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DB157" w14:textId="21A9F8A7" w:rsidR="00491241" w:rsidRDefault="00000000" w:rsidP="001C3DBB">
      <w:pPr>
        <w:pStyle w:val="Title"/>
      </w:pPr>
      <w:sdt>
        <w:sdtPr>
          <w:id w:val="34006355"/>
          <w:placeholder>
            <w:docPart w:val="DefaultPlaceholder_-1854013440"/>
          </w:placeholder>
          <w:dataBinding w:prefixMappings="xmlns:ns0='http://purl.org/dc/elements/1.1/' xmlns:ns1='http://schemas.openxmlformats.org/package/2006/metadata/core-properties' " w:xpath="/ns1:coreProperties[1]/ns0:title[1]" w:storeItemID="{6C3C8BC8-F283-45AE-878A-BAB7291924A1}"/>
          <w:text/>
        </w:sdtPr>
        <w:sdtContent>
          <w:r w:rsidR="00437245">
            <w:t>DX Review</w:t>
          </w:r>
        </w:sdtContent>
      </w:sdt>
      <w:r w:rsidR="00E30D72">
        <w:t xml:space="preserve"> </w:t>
      </w:r>
      <w:r w:rsidR="00F36A6F">
        <w:t>Documentation</w:t>
      </w:r>
    </w:p>
    <w:p w14:paraId="66D141C5" w14:textId="633812E4" w:rsidR="001C3DBB" w:rsidRDefault="001C3DBB" w:rsidP="001C3DBB">
      <w:pPr>
        <w:pStyle w:val="Subtitle"/>
      </w:pPr>
      <w:r>
        <w:t xml:space="preserve">Version </w:t>
      </w:r>
      <w:r w:rsidR="00BA6D53">
        <w:t>1.0.5</w:t>
      </w:r>
      <w:r w:rsidR="00082A5B">
        <w:t xml:space="preserve">, </w:t>
      </w:r>
      <w:r w:rsidR="00082A5B">
        <w:fldChar w:fldCharType="begin"/>
      </w:r>
      <w:r w:rsidR="00082A5B">
        <w:instrText xml:space="preserve"> SAVEDATE  \@ "MMMM d, yyyy"  \* MERGEFORMAT </w:instrText>
      </w:r>
      <w:r w:rsidR="00082A5B">
        <w:fldChar w:fldCharType="separate"/>
      </w:r>
      <w:r w:rsidR="00972E0A">
        <w:rPr>
          <w:noProof/>
        </w:rPr>
        <w:t>August 9, 2023</w:t>
      </w:r>
      <w:r w:rsidR="00082A5B">
        <w:fldChar w:fldCharType="end"/>
      </w:r>
    </w:p>
    <w:p w14:paraId="63181ACA" w14:textId="62B2DB54" w:rsidR="00AE4330" w:rsidRDefault="001F55C7" w:rsidP="0020269F">
      <w:pPr>
        <w:pStyle w:val="Heading1"/>
      </w:pPr>
      <w:r>
        <w:t>Program Overview</w:t>
      </w:r>
    </w:p>
    <w:p w14:paraId="77D37EAB" w14:textId="4CDE0A7B" w:rsidR="00027D71" w:rsidRDefault="00835D03" w:rsidP="00027D71">
      <w:pPr>
        <w:pStyle w:val="Heading2"/>
      </w:pPr>
      <w:r>
        <w:t>Introduction to</w:t>
      </w:r>
      <w:r w:rsidR="00027D71">
        <w:t xml:space="preserve"> </w:t>
      </w:r>
      <w:sdt>
        <w:sdtPr>
          <w:id w:val="916435462"/>
          <w:placeholder>
            <w:docPart w:val="DefaultPlaceholder_-1854013440"/>
          </w:placeholder>
          <w:dataBinding w:prefixMappings="xmlns:ns0='http://purl.org/dc/elements/1.1/' xmlns:ns1='http://schemas.openxmlformats.org/package/2006/metadata/core-properties' " w:xpath="/ns1:coreProperties[1]/ns0:title[1]" w:storeItemID="{6C3C8BC8-F283-45AE-878A-BAB7291924A1}"/>
          <w:text/>
        </w:sdtPr>
        <w:sdtContent>
          <w:r w:rsidR="00437245">
            <w:t>DX Review</w:t>
          </w:r>
        </w:sdtContent>
      </w:sdt>
    </w:p>
    <w:p w14:paraId="23236D96" w14:textId="3B667187" w:rsidR="000A50C1" w:rsidRDefault="00000000" w:rsidP="00027D71">
      <w:sdt>
        <w:sdtPr>
          <w:rPr>
            <w:b/>
            <w:bCs/>
          </w:rPr>
          <w:id w:val="1580636370"/>
          <w:placeholder>
            <w:docPart w:val="DefaultPlaceholder_-1854013440"/>
          </w:placeholder>
          <w:dataBinding w:prefixMappings="xmlns:ns0='http://purl.org/dc/elements/1.1/' xmlns:ns1='http://schemas.openxmlformats.org/package/2006/metadata/core-properties' " w:xpath="/ns1:coreProperties[1]/ns0:title[1]" w:storeItemID="{6C3C8BC8-F283-45AE-878A-BAB7291924A1}"/>
          <w:text/>
        </w:sdtPr>
        <w:sdtContent>
          <w:r w:rsidR="00027D71" w:rsidRPr="00474684">
            <w:rPr>
              <w:b/>
              <w:bCs/>
            </w:rPr>
            <w:t>DX Review</w:t>
          </w:r>
        </w:sdtContent>
      </w:sdt>
      <w:r w:rsidR="00027D71">
        <w:t xml:space="preserve"> is a lightweight </w:t>
      </w:r>
      <w:r w:rsidR="000A50C1">
        <w:t>Visual Basic module for</w:t>
      </w:r>
      <w:r w:rsidR="007C5E1D">
        <w:t xml:space="preserve"> </w:t>
      </w:r>
      <w:r w:rsidR="007C5E1D" w:rsidRPr="000A50C1">
        <w:t>Microsoft Excel</w:t>
      </w:r>
      <w:r w:rsidR="000A50C1">
        <w:t>, created to process and beautify ProjNet XML comment reports from DrChecks.</w:t>
      </w:r>
    </w:p>
    <w:p w14:paraId="6E85323C" w14:textId="6A1FD473" w:rsidR="000C267E" w:rsidRDefault="00EC4F9E" w:rsidP="00027D71">
      <w:r>
        <w:t xml:space="preserve">The program processes the XML file(s) gather by the user, extracting only the relevant data and organizing it into Excel worksheets by DrChecks Review. It summarizes all comments with the evaluations and backchecks in a cleaner and more readable format than Excel does by default. It also provides the user with a region of cells for making comments, noting action </w:t>
      </w:r>
      <w:r w:rsidR="006612B3">
        <w:t>items,</w:t>
      </w:r>
      <w:r>
        <w:t xml:space="preserve"> and assigning responsibilities.</w:t>
      </w:r>
    </w:p>
    <w:p w14:paraId="7D367982" w14:textId="77777777" w:rsidR="006612B3" w:rsidRDefault="006612B3" w:rsidP="006612B3">
      <w:pPr>
        <w:keepNext/>
      </w:pPr>
      <w:r>
        <w:rPr>
          <w:noProof/>
          <w14:ligatures w14:val="standardContextual"/>
        </w:rPr>
        <w:drawing>
          <wp:inline distT="0" distB="0" distL="0" distR="0" wp14:anchorId="0B712EE2" wp14:editId="53274A8D">
            <wp:extent cx="5943600" cy="2155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55335"/>
                    </a:xfrm>
                    <a:prstGeom prst="rect">
                      <a:avLst/>
                    </a:prstGeom>
                  </pic:spPr>
                </pic:pic>
              </a:graphicData>
            </a:graphic>
          </wp:inline>
        </w:drawing>
      </w:r>
    </w:p>
    <w:p w14:paraId="276C0552" w14:textId="28E08D0D" w:rsidR="00EC4F9E" w:rsidRDefault="006612B3" w:rsidP="006612B3">
      <w:pPr>
        <w:pStyle w:val="Caption"/>
      </w:pPr>
      <w:r w:rsidRPr="006612B3">
        <w:rPr>
          <w:b/>
          <w:bCs/>
        </w:rPr>
        <w:t xml:space="preserve">Figure </w:t>
      </w:r>
      <w:r w:rsidRPr="006612B3">
        <w:rPr>
          <w:b/>
          <w:bCs/>
        </w:rPr>
        <w:fldChar w:fldCharType="begin"/>
      </w:r>
      <w:r w:rsidRPr="006612B3">
        <w:rPr>
          <w:b/>
          <w:bCs/>
        </w:rPr>
        <w:instrText xml:space="preserve"> SEQ Figure \* ARABIC </w:instrText>
      </w:r>
      <w:r w:rsidRPr="006612B3">
        <w:rPr>
          <w:b/>
          <w:bCs/>
        </w:rPr>
        <w:fldChar w:fldCharType="separate"/>
      </w:r>
      <w:r w:rsidR="00972E0A">
        <w:rPr>
          <w:b/>
          <w:bCs/>
          <w:noProof/>
        </w:rPr>
        <w:t>1</w:t>
      </w:r>
      <w:r w:rsidRPr="006612B3">
        <w:rPr>
          <w:b/>
          <w:bCs/>
        </w:rPr>
        <w:fldChar w:fldCharType="end"/>
      </w:r>
      <w:r w:rsidRPr="006612B3">
        <w:rPr>
          <w:b/>
          <w:bCs/>
        </w:rPr>
        <w:t>.</w:t>
      </w:r>
      <w:r>
        <w:t xml:space="preserve"> Example Screenshot of Summary</w:t>
      </w:r>
    </w:p>
    <w:p w14:paraId="52DBE424" w14:textId="60D13C0A" w:rsidR="008D428A" w:rsidRDefault="004B23B5" w:rsidP="00027D71">
      <w:pPr>
        <w:rPr>
          <w:i/>
          <w:iCs/>
        </w:rPr>
      </w:pPr>
      <w:r>
        <w:t xml:space="preserve">The program will </w:t>
      </w:r>
      <w:r w:rsidR="00DF2348">
        <w:t xml:space="preserve">process individual review XMLs, or batch process all review XMLs in a selected folder. </w:t>
      </w:r>
      <w:r w:rsidR="00BE0858">
        <w:t xml:space="preserve">The program provides a clean and consistent look; removes the burden of processing and formatting from the user; and helps the user to focus on the real goal: </w:t>
      </w:r>
      <w:r w:rsidR="00BE0858" w:rsidRPr="00BE0858">
        <w:rPr>
          <w:i/>
          <w:iCs/>
        </w:rPr>
        <w:t>coordinating and closing comments!</w:t>
      </w:r>
    </w:p>
    <w:p w14:paraId="16B5337D" w14:textId="0610769D" w:rsidR="008E2C34" w:rsidRPr="008E2C34" w:rsidRDefault="008E2C34" w:rsidP="00027D71">
      <w:sdt>
        <w:sdtPr>
          <w:id w:val="-95015695"/>
          <w:placeholder>
            <w:docPart w:val="DefaultPlaceholder_-1854013440"/>
          </w:placeholder>
          <w:dataBinding w:prefixMappings="xmlns:ns0='http://purl.org/dc/elements/1.1/' xmlns:ns1='http://schemas.openxmlformats.org/package/2006/metadata/core-properties' " w:xpath="/ns1:coreProperties[1]/ns0:title[1]" w:storeItemID="{6C3C8BC8-F283-45AE-878A-BAB7291924A1}"/>
          <w:text/>
        </w:sdtPr>
        <w:sdtContent>
          <w:r>
            <w:t>DX Review</w:t>
          </w:r>
        </w:sdtContent>
      </w:sdt>
      <w:r>
        <w:t xml:space="preserve"> is intended to replace the previous iteration of this concept, </w:t>
      </w:r>
      <w:r w:rsidRPr="008E2C34">
        <w:rPr>
          <w:i/>
          <w:iCs/>
        </w:rPr>
        <w:t>DoctorDoctor</w:t>
      </w:r>
      <w:r>
        <w:t xml:space="preserve"> (no longer publicly available). </w:t>
      </w:r>
      <w:r w:rsidR="0029742D" w:rsidRPr="00E974FD">
        <w:rPr>
          <w:i/>
          <w:iCs/>
        </w:rPr>
        <w:t>DoctorDoctor</w:t>
      </w:r>
      <w:r w:rsidR="0029742D">
        <w:t xml:space="preserve"> was written in C# as a Windows Forms App; it was determined that it’s better to have a simple push-button Excel interface, rather than a standalone application.</w:t>
      </w:r>
    </w:p>
    <w:p w14:paraId="01731C86" w14:textId="1242E1E0" w:rsidR="003411E1" w:rsidRDefault="003411E1" w:rsidP="003411E1">
      <w:pPr>
        <w:pStyle w:val="Heading2"/>
      </w:pPr>
      <w:r>
        <w:lastRenderedPageBreak/>
        <w:t>Disclaimer</w:t>
      </w:r>
    </w:p>
    <w:p w14:paraId="41539A00" w14:textId="7258A889" w:rsidR="00605073" w:rsidRDefault="003411E1" w:rsidP="003411E1">
      <w:r>
        <w:t xml:space="preserve">All uses of the terms </w:t>
      </w:r>
      <w:r w:rsidRPr="00AB60A3">
        <w:rPr>
          <w:b/>
          <w:bCs/>
        </w:rPr>
        <w:t>DrChecks</w:t>
      </w:r>
      <w:r>
        <w:t xml:space="preserve"> and </w:t>
      </w:r>
      <w:r w:rsidRPr="00AB60A3">
        <w:rPr>
          <w:b/>
          <w:bCs/>
        </w:rPr>
        <w:t>ProjNet</w:t>
      </w:r>
      <w:r>
        <w:t xml:space="preserve"> in this documentation are recognized as trademarks of the respective trademark holder</w:t>
      </w:r>
      <w:r w:rsidR="006F5859">
        <w:t>,</w:t>
      </w:r>
      <w:r w:rsidR="006F5859" w:rsidRPr="006F5859">
        <w:rPr>
          <w:i/>
          <w:iCs/>
        </w:rPr>
        <w:t xml:space="preserve"> Engineer Research and Development Center</w:t>
      </w:r>
      <w:r w:rsidR="00466A91">
        <w:t xml:space="preserve"> </w:t>
      </w:r>
      <w:r w:rsidR="00050546">
        <w:t>(ERDC)</w:t>
      </w:r>
      <w:r w:rsidR="000D1C2E">
        <w:t>,</w:t>
      </w:r>
      <w:r w:rsidR="00284644">
        <w:t xml:space="preserve"> </w:t>
      </w:r>
      <w:r w:rsidR="000D1C2E">
        <w:t>who is</w:t>
      </w:r>
      <w:r w:rsidR="00284644">
        <w:t xml:space="preserve"> in no way affiliated with the </w:t>
      </w:r>
      <w:sdt>
        <w:sdtPr>
          <w:id w:val="-185594779"/>
          <w:placeholder>
            <w:docPart w:val="DefaultPlaceholder_-1854013440"/>
          </w:placeholder>
          <w:dataBinding w:prefixMappings="xmlns:ns0='http://purl.org/dc/elements/1.1/' xmlns:ns1='http://schemas.openxmlformats.org/package/2006/metadata/core-properties' " w:xpath="/ns1:coreProperties[1]/ns0:title[1]" w:storeItemID="{6C3C8BC8-F283-45AE-878A-BAB7291924A1}"/>
          <w:text/>
        </w:sdtPr>
        <w:sdtContent>
          <w:r w:rsidR="00284644">
            <w:t>DX Review</w:t>
          </w:r>
        </w:sdtContent>
      </w:sdt>
      <w:r w:rsidR="00284644">
        <w:t xml:space="preserve"> project or development team.</w:t>
      </w:r>
    </w:p>
    <w:p w14:paraId="46DF8235" w14:textId="1CC4B4AA" w:rsidR="003411E1" w:rsidRPr="003411E1" w:rsidRDefault="00284644" w:rsidP="003411E1">
      <w:r>
        <w:t xml:space="preserve">For additional information on ProjNet, please visit </w:t>
      </w:r>
      <w:hyperlink r:id="rId9" w:history="1">
        <w:r w:rsidRPr="00284644">
          <w:rPr>
            <w:rStyle w:val="Hyperlink"/>
          </w:rPr>
          <w:t>http://www.projnet.com/index.php</w:t>
        </w:r>
      </w:hyperlink>
      <w:r w:rsidR="00467781">
        <w:t xml:space="preserve"> on the </w:t>
      </w:r>
      <w:r w:rsidR="00467781" w:rsidRPr="00467781">
        <w:rPr>
          <w:i/>
          <w:iCs/>
        </w:rPr>
        <w:t>National Institute of Building Sciences</w:t>
      </w:r>
      <w:r w:rsidR="00467781">
        <w:t xml:space="preserve"> website.</w:t>
      </w:r>
    </w:p>
    <w:p w14:paraId="5E98FDB8" w14:textId="6213F54E" w:rsidR="00EF28D7" w:rsidRDefault="00EF28D7" w:rsidP="00EF28D7">
      <w:pPr>
        <w:pStyle w:val="Heading2"/>
      </w:pPr>
      <w:r>
        <w:t>Use and Distribution</w:t>
      </w:r>
    </w:p>
    <w:p w14:paraId="16058ADB" w14:textId="7B65C25C" w:rsidR="00055CC5" w:rsidRDefault="00EF28D7" w:rsidP="00EF28D7">
      <w:sdt>
        <w:sdtPr>
          <w:id w:val="-1458251278"/>
          <w:placeholder>
            <w:docPart w:val="DefaultPlaceholder_-1854013440"/>
          </w:placeholder>
          <w:dataBinding w:prefixMappings="xmlns:ns0='http://purl.org/dc/elements/1.1/' xmlns:ns1='http://schemas.openxmlformats.org/package/2006/metadata/core-properties' " w:xpath="/ns1:coreProperties[1]/ns0:title[1]" w:storeItemID="{6C3C8BC8-F283-45AE-878A-BAB7291924A1}"/>
          <w:text/>
        </w:sdtPr>
        <w:sdtContent>
          <w:r>
            <w:t>DX Review</w:t>
          </w:r>
        </w:sdtContent>
      </w:sdt>
      <w:r>
        <w:t xml:space="preserve"> was created by </w:t>
      </w:r>
      <w:sdt>
        <w:sdtPr>
          <w:id w:val="-249588270"/>
          <w:placeholder>
            <w:docPart w:val="DefaultPlaceholder_-1854013440"/>
          </w:placeholder>
          <w:dataBinding w:prefixMappings="xmlns:ns0='http://purl.org/dc/elements/1.1/' xmlns:ns1='http://schemas.openxmlformats.org/package/2006/metadata/core-properties' " w:xpath="/ns1:coreProperties[1]/ns0:creator[1]" w:storeItemID="{6C3C8BC8-F283-45AE-878A-BAB7291924A1}"/>
          <w:text/>
        </w:sdtPr>
        <w:sdtContent>
          <w:r w:rsidR="005A3995">
            <w:t>Ben Fisher</w:t>
          </w:r>
          <w:r w:rsidR="000B1441">
            <w:t>, PE, SE</w:t>
          </w:r>
        </w:sdtContent>
      </w:sdt>
      <w:r w:rsidR="00901B53">
        <w:t>,</w:t>
      </w:r>
      <w:r w:rsidR="00E015AE">
        <w:t xml:space="preserve"> </w:t>
      </w:r>
      <w:r w:rsidR="005F2C77">
        <w:t xml:space="preserve">for </w:t>
      </w:r>
      <w:r w:rsidR="005F2C77" w:rsidRPr="000C4A24">
        <w:rPr>
          <w:i/>
          <w:iCs/>
        </w:rPr>
        <w:t>free use and distribution</w:t>
      </w:r>
      <w:r w:rsidR="005F2C77">
        <w:t xml:space="preserve"> under the</w:t>
      </w:r>
      <w:r w:rsidR="0017752C">
        <w:t xml:space="preserve"> terms of the</w:t>
      </w:r>
      <w:r w:rsidR="005F2C77">
        <w:t xml:space="preserve"> </w:t>
      </w:r>
      <w:r w:rsidR="008830ED">
        <w:t>GNU General Public License v</w:t>
      </w:r>
      <w:r w:rsidR="005F2C77">
        <w:t>3.0</w:t>
      </w:r>
      <w:r w:rsidR="00055CC5">
        <w:t xml:space="preserve"> (license terms posted on the project website: </w:t>
      </w:r>
      <w:hyperlink r:id="rId10" w:history="1">
        <w:r w:rsidR="00055CC5" w:rsidRPr="00055CC5">
          <w:rPr>
            <w:rStyle w:val="Hyperlink"/>
          </w:rPr>
          <w:t>https://github.com/benstanfish/DX-Review/blob/main/LICENSE</w:t>
        </w:r>
      </w:hyperlink>
      <w:r w:rsidR="00055CC5">
        <w:t>)</w:t>
      </w:r>
      <w:r w:rsidR="006E7686">
        <w:t>.</w:t>
      </w:r>
      <w:r w:rsidR="000C4A24">
        <w:t xml:space="preserve"> </w:t>
      </w:r>
    </w:p>
    <w:p w14:paraId="220897DF" w14:textId="2F33FE88" w:rsidR="00EF28D7" w:rsidRPr="00EF28D7" w:rsidRDefault="000C4A24" w:rsidP="00EF28D7">
      <w:sdt>
        <w:sdtPr>
          <w:id w:val="966241674"/>
          <w:placeholder>
            <w:docPart w:val="DefaultPlaceholder_-1854013440"/>
          </w:placeholder>
          <w:dataBinding w:prefixMappings="xmlns:ns0='http://purl.org/dc/elements/1.1/' xmlns:ns1='http://schemas.openxmlformats.org/package/2006/metadata/core-properties' " w:xpath="/ns1:coreProperties[1]/ns0:creator[1]" w:storeItemID="{6C3C8BC8-F283-45AE-878A-BAB7291924A1}"/>
          <w:text/>
        </w:sdtPr>
        <w:sdtContent>
          <w:r w:rsidR="000B1441">
            <w:t>Ben Fisher, PE, SE</w:t>
          </w:r>
        </w:sdtContent>
      </w:sdt>
      <w:r>
        <w:t xml:space="preserve"> reserves all rights</w:t>
      </w:r>
      <w:r w:rsidR="00D6233C">
        <w:t xml:space="preserve"> to the original code, as posted on the project website: </w:t>
      </w:r>
      <w:hyperlink r:id="rId11" w:history="1">
        <w:r w:rsidR="00D6233C" w:rsidRPr="00D6233C">
          <w:rPr>
            <w:rStyle w:val="Hyperlink"/>
          </w:rPr>
          <w:t>https://github.com/benstanfish/DX-Review</w:t>
        </w:r>
      </w:hyperlink>
    </w:p>
    <w:p w14:paraId="3151B0DF" w14:textId="459DA5C7" w:rsidR="008010E9" w:rsidRDefault="007C5E1D" w:rsidP="007C5E1D">
      <w:pPr>
        <w:pStyle w:val="Heading2"/>
      </w:pPr>
      <w:bookmarkStart w:id="0" w:name="_Ref142495209"/>
      <w:r>
        <w:t>Dependencies</w:t>
      </w:r>
      <w:bookmarkEnd w:id="0"/>
    </w:p>
    <w:p w14:paraId="7791FD6C" w14:textId="6CE1350A" w:rsidR="007C5E1D" w:rsidRDefault="007C5E1D" w:rsidP="007C5E1D">
      <w:r>
        <w:t>This application requires the following libraries, which are often distributed with Microsoft Office products:</w:t>
      </w:r>
    </w:p>
    <w:p w14:paraId="71022323" w14:textId="77777777" w:rsidR="00442789" w:rsidRDefault="00442789" w:rsidP="007C5E1D">
      <w:pPr>
        <w:pStyle w:val="ListParagraph"/>
        <w:numPr>
          <w:ilvl w:val="0"/>
          <w:numId w:val="3"/>
        </w:numPr>
        <w:sectPr w:rsidR="00442789" w:rsidSect="00B92CC3">
          <w:headerReference w:type="even" r:id="rId12"/>
          <w:headerReference w:type="default" r:id="rId13"/>
          <w:footerReference w:type="even" r:id="rId14"/>
          <w:footerReference w:type="default" r:id="rId15"/>
          <w:type w:val="continuous"/>
          <w:pgSz w:w="12240" w:h="15840"/>
          <w:pgMar w:top="1440" w:right="1440" w:bottom="1440" w:left="1440" w:header="720" w:footer="720" w:gutter="0"/>
          <w:cols w:space="720"/>
          <w:docGrid w:linePitch="360"/>
        </w:sectPr>
      </w:pPr>
    </w:p>
    <w:p w14:paraId="5E1FB2E0" w14:textId="26A64DB8" w:rsidR="007C5E1D" w:rsidRDefault="007C5E1D" w:rsidP="007C5E1D">
      <w:pPr>
        <w:pStyle w:val="ListParagraph"/>
        <w:numPr>
          <w:ilvl w:val="0"/>
          <w:numId w:val="3"/>
        </w:numPr>
      </w:pPr>
      <w:r>
        <w:t>M</w:t>
      </w:r>
      <w:r w:rsidR="00CA05B7">
        <w:t>icrosoft XML v6.0 (msxml6.dll)</w:t>
      </w:r>
    </w:p>
    <w:p w14:paraId="421ED0DC" w14:textId="71020AE7" w:rsidR="008627FB" w:rsidRDefault="008627FB" w:rsidP="007C5E1D">
      <w:pPr>
        <w:pStyle w:val="ListParagraph"/>
        <w:numPr>
          <w:ilvl w:val="0"/>
          <w:numId w:val="3"/>
        </w:numPr>
      </w:pPr>
      <w:r>
        <w:t>Microsoft Scripting Runtime (scrrun.dll)</w:t>
      </w:r>
    </w:p>
    <w:p w14:paraId="7A0ADFCF" w14:textId="77777777" w:rsidR="00442789" w:rsidRDefault="00442789" w:rsidP="0040127B">
      <w:pPr>
        <w:sectPr w:rsidR="00442789" w:rsidSect="00442789">
          <w:type w:val="continuous"/>
          <w:pgSz w:w="12240" w:h="15840"/>
          <w:pgMar w:top="1440" w:right="1440" w:bottom="1440" w:left="1440" w:header="720" w:footer="720" w:gutter="0"/>
          <w:cols w:num="2" w:space="720"/>
          <w:docGrid w:linePitch="360"/>
        </w:sectPr>
      </w:pPr>
    </w:p>
    <w:p w14:paraId="70C37239" w14:textId="77777777" w:rsidR="00CD4DD2" w:rsidRDefault="00CD4DD2" w:rsidP="0040127B">
      <w:r>
        <w:t xml:space="preserve">For users without these libraries installed on their machine, the .dlls can be found in the dependencies folder of the project website: </w:t>
      </w:r>
      <w:hyperlink r:id="rId16" w:history="1">
        <w:r w:rsidRPr="00CD4DD2">
          <w:rPr>
            <w:rStyle w:val="Hyperlink"/>
          </w:rPr>
          <w:t>https://github.com/benstanfish/DX-Review/tree/main/dependencies</w:t>
        </w:r>
      </w:hyperlink>
      <w:r>
        <w:t xml:space="preserve">. </w:t>
      </w:r>
    </w:p>
    <w:p w14:paraId="4BD56106" w14:textId="212A5780" w:rsidR="00FE639C" w:rsidRDefault="00CD4DD2" w:rsidP="00FE639C">
      <w:r>
        <w:t xml:space="preserve">These libraries are typically located in the </w:t>
      </w:r>
      <w:r w:rsidRPr="003B1DED">
        <w:rPr>
          <w:rStyle w:val="Coding"/>
        </w:rPr>
        <w:t>C:\\Windows\System32\</w:t>
      </w:r>
      <w:r>
        <w:t xml:space="preserve"> directory</w:t>
      </w:r>
      <w:r w:rsidR="005E2972">
        <w:t>.</w:t>
      </w:r>
      <w:r>
        <w:t xml:space="preserve"> </w:t>
      </w:r>
      <w:r w:rsidR="005E2972">
        <w:t>T</w:t>
      </w:r>
      <w:r>
        <w:t xml:space="preserve">he user must set a reference to them in the VBA IDE. </w:t>
      </w:r>
      <w:r w:rsidR="00AB2903">
        <w:t>This process will be described in greater detail</w:t>
      </w:r>
      <w:r w:rsidR="008A37A6">
        <w:t xml:space="preserve"> in the</w:t>
      </w:r>
      <w:r w:rsidR="00AB2903">
        <w:t xml:space="preserve"> </w:t>
      </w:r>
      <w:r w:rsidR="008A37A6" w:rsidRPr="008A37A6">
        <w:rPr>
          <w:b/>
          <w:bCs/>
          <w:highlight w:val="yellow"/>
        </w:rPr>
        <w:fldChar w:fldCharType="begin"/>
      </w:r>
      <w:r w:rsidR="008A37A6" w:rsidRPr="008A37A6">
        <w:rPr>
          <w:b/>
          <w:bCs/>
        </w:rPr>
        <w:instrText xml:space="preserve"> REF _Ref142496518 \h </w:instrText>
      </w:r>
      <w:r w:rsidR="008A37A6" w:rsidRPr="008A37A6">
        <w:rPr>
          <w:b/>
          <w:bCs/>
          <w:highlight w:val="yellow"/>
        </w:rPr>
      </w:r>
      <w:r w:rsidR="008A37A6">
        <w:rPr>
          <w:b/>
          <w:bCs/>
          <w:highlight w:val="yellow"/>
        </w:rPr>
        <w:instrText xml:space="preserve"> \* MERGEFORMAT </w:instrText>
      </w:r>
      <w:r w:rsidR="008A37A6" w:rsidRPr="008A37A6">
        <w:rPr>
          <w:b/>
          <w:bCs/>
          <w:highlight w:val="yellow"/>
        </w:rPr>
        <w:fldChar w:fldCharType="separate"/>
      </w:r>
      <w:r w:rsidR="00972E0A" w:rsidRPr="00972E0A">
        <w:rPr>
          <w:b/>
          <w:bCs/>
        </w:rPr>
        <w:t>Troubleshooting</w:t>
      </w:r>
      <w:r w:rsidR="008A37A6" w:rsidRPr="008A37A6">
        <w:rPr>
          <w:b/>
          <w:bCs/>
          <w:highlight w:val="yellow"/>
        </w:rPr>
        <w:fldChar w:fldCharType="end"/>
      </w:r>
      <w:r w:rsidR="008A37A6">
        <w:t xml:space="preserve"> section</w:t>
      </w:r>
      <w:r w:rsidR="00AB2903">
        <w:t>.</w:t>
      </w:r>
    </w:p>
    <w:p w14:paraId="23CF240E" w14:textId="7AA527B0" w:rsidR="006A3523" w:rsidRDefault="006A3523" w:rsidP="00FE639C">
      <w:r>
        <w:br w:type="page"/>
      </w:r>
    </w:p>
    <w:p w14:paraId="44F50AC9" w14:textId="22D04B6F" w:rsidR="007C5E1D" w:rsidRDefault="0040127B" w:rsidP="0040127B">
      <w:pPr>
        <w:pStyle w:val="Heading1"/>
      </w:pPr>
      <w:r>
        <w:lastRenderedPageBreak/>
        <w:t>Quick Start Guide</w:t>
      </w:r>
    </w:p>
    <w:p w14:paraId="722D07A4" w14:textId="477F3AE2" w:rsidR="001F55C7" w:rsidRDefault="006158B7" w:rsidP="006158B7">
      <w:pPr>
        <w:pStyle w:val="Heading2"/>
      </w:pPr>
      <w:r>
        <w:t>Localize Your Review XML Files</w:t>
      </w:r>
    </w:p>
    <w:p w14:paraId="4303DD76" w14:textId="5AADDF30" w:rsidR="006158B7" w:rsidRDefault="006158B7" w:rsidP="006158B7">
      <w:r>
        <w:t xml:space="preserve">The first step in the process begins outside </w:t>
      </w:r>
      <w:sdt>
        <w:sdtPr>
          <w:id w:val="-216896759"/>
          <w:placeholder>
            <w:docPart w:val="DefaultPlaceholder_-1854013440"/>
          </w:placeholder>
          <w:dataBinding w:prefixMappings="xmlns:ns0='http://purl.org/dc/elements/1.1/' xmlns:ns1='http://schemas.openxmlformats.org/package/2006/metadata/core-properties' " w:xpath="/ns1:coreProperties[1]/ns0:title[1]" w:storeItemID="{6C3C8BC8-F283-45AE-878A-BAB7291924A1}"/>
          <w:text/>
        </w:sdtPr>
        <w:sdtContent>
          <w:r>
            <w:t>DX Review</w:t>
          </w:r>
        </w:sdtContent>
      </w:sdt>
      <w:r>
        <w:t xml:space="preserve"> and Microsoft Excel. You need to log into your ProjNet account and download the XML reports. Here is the process:</w:t>
      </w:r>
    </w:p>
    <w:p w14:paraId="5BC9AFBB" w14:textId="182785E5" w:rsidR="006158B7" w:rsidRDefault="00A353A2" w:rsidP="00A353A2">
      <w:pPr>
        <w:pStyle w:val="ListParagraph"/>
        <w:numPr>
          <w:ilvl w:val="0"/>
          <w:numId w:val="10"/>
        </w:numPr>
      </w:pPr>
      <w:r>
        <w:t xml:space="preserve">Select the appropriate project from your assigned projects </w:t>
      </w:r>
      <w:r w:rsidR="00812006">
        <w:t>list.</w:t>
      </w:r>
    </w:p>
    <w:p w14:paraId="1015ADB6" w14:textId="44A7234D" w:rsidR="00A353A2" w:rsidRDefault="00FC3805" w:rsidP="00A353A2">
      <w:pPr>
        <w:pStyle w:val="ListParagraph"/>
        <w:numPr>
          <w:ilvl w:val="0"/>
          <w:numId w:val="10"/>
        </w:numPr>
      </w:pPr>
      <w:r>
        <w:t xml:space="preserve">In the DrChecks region, click the file icon in the </w:t>
      </w:r>
      <w:r w:rsidRPr="00FC3805">
        <w:rPr>
          <w:i/>
          <w:iCs/>
        </w:rPr>
        <w:t>RPT</w:t>
      </w:r>
      <w:r>
        <w:t xml:space="preserve"> column for the Review(s) you want to download.</w:t>
      </w:r>
    </w:p>
    <w:p w14:paraId="7A8C3214" w14:textId="55898854" w:rsidR="00DF31FF" w:rsidRDefault="002E7E8A" w:rsidP="00DF31FF">
      <w:pPr>
        <w:jc w:val="center"/>
      </w:pPr>
      <w:r>
        <w:rPr>
          <w:noProof/>
          <w14:ligatures w14:val="standardContextual"/>
        </w:rPr>
        <w:drawing>
          <wp:inline distT="0" distB="0" distL="0" distR="0" wp14:anchorId="183FE4A5" wp14:editId="47B31891">
            <wp:extent cx="1409700" cy="984944"/>
            <wp:effectExtent l="0" t="0" r="0" b="571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7"/>
                    <a:stretch>
                      <a:fillRect/>
                    </a:stretch>
                  </pic:blipFill>
                  <pic:spPr>
                    <a:xfrm>
                      <a:off x="0" y="0"/>
                      <a:ext cx="1411828" cy="986431"/>
                    </a:xfrm>
                    <a:prstGeom prst="rect">
                      <a:avLst/>
                    </a:prstGeom>
                  </pic:spPr>
                </pic:pic>
              </a:graphicData>
            </a:graphic>
          </wp:inline>
        </w:drawing>
      </w:r>
    </w:p>
    <w:p w14:paraId="0567D9DE" w14:textId="4E8E0142" w:rsidR="002260F2" w:rsidRDefault="00FC3805" w:rsidP="00A353A2">
      <w:pPr>
        <w:pStyle w:val="ListParagraph"/>
        <w:numPr>
          <w:ilvl w:val="0"/>
          <w:numId w:val="10"/>
        </w:numPr>
      </w:pPr>
      <w:r>
        <w:t xml:space="preserve">Under the Submitter Reports, you’ll want to select the XML link in the line </w:t>
      </w:r>
      <w:r w:rsidRPr="00FC3805">
        <w:rPr>
          <w:i/>
          <w:iCs/>
        </w:rPr>
        <w:t>All Comments</w:t>
      </w:r>
      <w:r>
        <w:t>.</w:t>
      </w:r>
      <w:r w:rsidR="007958AC">
        <w:t xml:space="preserve"> </w:t>
      </w:r>
      <w:r w:rsidR="007958AC" w:rsidRPr="007958AC">
        <w:t>It’s recommended that you export All Comments, not just My Comments</w:t>
      </w:r>
      <w:r w:rsidR="007958AC">
        <w:t xml:space="preserve"> (although that is possible too)</w:t>
      </w:r>
      <w:r w:rsidR="007958AC" w:rsidRPr="007958AC">
        <w:t xml:space="preserve"> – it’s easy enough to filter the comments you don’t want to see in the output summary workbook.</w:t>
      </w:r>
    </w:p>
    <w:p w14:paraId="2B780B3B" w14:textId="23D03401" w:rsidR="00FC3805" w:rsidRDefault="001C21FA" w:rsidP="002260F2">
      <w:pPr>
        <w:jc w:val="center"/>
      </w:pPr>
      <w:r>
        <w:rPr>
          <w:noProof/>
        </w:rPr>
        <w:drawing>
          <wp:inline distT="0" distB="0" distL="0" distR="0" wp14:anchorId="491AE3A8" wp14:editId="279C87FD">
            <wp:extent cx="2286198" cy="1661304"/>
            <wp:effectExtent l="0" t="0" r="0" b="0"/>
            <wp:docPr id="3" name="Picture 3"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ist&#10;&#10;Description automatically generated"/>
                    <pic:cNvPicPr/>
                  </pic:nvPicPr>
                  <pic:blipFill>
                    <a:blip r:embed="rId18"/>
                    <a:stretch>
                      <a:fillRect/>
                    </a:stretch>
                  </pic:blipFill>
                  <pic:spPr>
                    <a:xfrm>
                      <a:off x="0" y="0"/>
                      <a:ext cx="2286198" cy="1661304"/>
                    </a:xfrm>
                    <a:prstGeom prst="rect">
                      <a:avLst/>
                    </a:prstGeom>
                  </pic:spPr>
                </pic:pic>
              </a:graphicData>
            </a:graphic>
          </wp:inline>
        </w:drawing>
      </w:r>
    </w:p>
    <w:p w14:paraId="52991092" w14:textId="76291B7B" w:rsidR="00FC3805" w:rsidRDefault="00FC3805" w:rsidP="00A353A2">
      <w:pPr>
        <w:pStyle w:val="ListParagraph"/>
        <w:numPr>
          <w:ilvl w:val="0"/>
          <w:numId w:val="10"/>
        </w:numPr>
      </w:pPr>
      <w:r>
        <w:t xml:space="preserve">In the next screen, simply click the </w:t>
      </w:r>
      <w:r w:rsidRPr="00FC3805">
        <w:rPr>
          <w:i/>
          <w:iCs/>
        </w:rPr>
        <w:t>Save This File</w:t>
      </w:r>
      <w:r>
        <w:t xml:space="preserve"> link in the second bullet </w:t>
      </w:r>
      <w:r w:rsidR="002260F2">
        <w:t>point.</w:t>
      </w:r>
    </w:p>
    <w:p w14:paraId="2993D516" w14:textId="7148CC0F" w:rsidR="00110F69" w:rsidRDefault="002260F2" w:rsidP="002260F2">
      <w:pPr>
        <w:jc w:val="center"/>
      </w:pPr>
      <w:r>
        <w:rPr>
          <w:noProof/>
        </w:rPr>
        <w:drawing>
          <wp:inline distT="0" distB="0" distL="0" distR="0" wp14:anchorId="10C94207" wp14:editId="04EB0141">
            <wp:extent cx="3444240" cy="648665"/>
            <wp:effectExtent l="0" t="0" r="3810" b="0"/>
            <wp:docPr id="4" name="Picture 4" descr="A red arrow pointing to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arrow pointing to a black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1691" cy="651952"/>
                    </a:xfrm>
                    <a:prstGeom prst="rect">
                      <a:avLst/>
                    </a:prstGeom>
                    <a:noFill/>
                    <a:ln>
                      <a:noFill/>
                    </a:ln>
                  </pic:spPr>
                </pic:pic>
              </a:graphicData>
            </a:graphic>
          </wp:inline>
        </w:drawing>
      </w:r>
    </w:p>
    <w:p w14:paraId="5BA82702" w14:textId="3697BB26" w:rsidR="002260F2" w:rsidRDefault="00C1779F" w:rsidP="00110F69">
      <w:r>
        <w:t>Each you save a file from the ProjNet website, it will give the XML file a vanilla name. From the standpoint</w:t>
      </w:r>
      <w:r w:rsidR="00B676AB">
        <w:t xml:space="preserve"> of</w:t>
      </w:r>
      <w:r>
        <w:t xml:space="preserve"> </w:t>
      </w:r>
      <w:sdt>
        <w:sdtPr>
          <w:id w:val="-472142768"/>
          <w:placeholder>
            <w:docPart w:val="DefaultPlaceholder_-1854013440"/>
          </w:placeholder>
          <w:dataBinding w:prefixMappings="xmlns:ns0='http://purl.org/dc/elements/1.1/' xmlns:ns1='http://schemas.openxmlformats.org/package/2006/metadata/core-properties' " w:xpath="/ns1:coreProperties[1]/ns0:title[1]" w:storeItemID="{6C3C8BC8-F283-45AE-878A-BAB7291924A1}"/>
          <w:text/>
        </w:sdtPr>
        <w:sdtContent>
          <w:r w:rsidR="00B676AB">
            <w:t>DX Review</w:t>
          </w:r>
        </w:sdtContent>
      </w:sdt>
      <w:r w:rsidR="00B676AB">
        <w:t xml:space="preserve">, it doesn’t matter what the file’s name is. The program names the Worksheets based on metadata inside the file. </w:t>
      </w:r>
      <w:r w:rsidR="00EB3E66">
        <w:t>So,</w:t>
      </w:r>
      <w:r w:rsidR="00B676AB">
        <w:t xml:space="preserve"> name the files in a way that makes sense to you and doesn’t overwrite other files</w:t>
      </w:r>
      <w:r w:rsidR="008F2CE5">
        <w:t xml:space="preserve"> (</w:t>
      </w:r>
      <w:r w:rsidR="008F2CE5">
        <w:fldChar w:fldCharType="begin"/>
      </w:r>
      <w:r w:rsidR="008F2CE5">
        <w:instrText xml:space="preserve"> REF _Ref142491586 \h </w:instrText>
      </w:r>
      <w:r w:rsidR="008F2CE5">
        <w:fldChar w:fldCharType="separate"/>
      </w:r>
      <w:r w:rsidR="00972E0A" w:rsidRPr="00B7027F">
        <w:rPr>
          <w:b/>
          <w:bCs/>
        </w:rPr>
        <w:t xml:space="preserve">Figure </w:t>
      </w:r>
      <w:r w:rsidR="00972E0A">
        <w:rPr>
          <w:b/>
          <w:bCs/>
          <w:noProof/>
        </w:rPr>
        <w:t>2</w:t>
      </w:r>
      <w:r w:rsidR="008F2CE5">
        <w:fldChar w:fldCharType="end"/>
      </w:r>
      <w:r w:rsidR="008F2CE5">
        <w:t>)</w:t>
      </w:r>
      <w:r w:rsidR="00B676AB">
        <w:t>.</w:t>
      </w:r>
    </w:p>
    <w:p w14:paraId="5685A002" w14:textId="77777777" w:rsidR="00B7027F" w:rsidRDefault="00B7027F" w:rsidP="00B7027F">
      <w:pPr>
        <w:keepNext/>
      </w:pPr>
      <w:r>
        <w:rPr>
          <w:noProof/>
        </w:rPr>
        <w:lastRenderedPageBreak/>
        <w:drawing>
          <wp:inline distT="0" distB="0" distL="0" distR="0" wp14:anchorId="18E66AFD" wp14:editId="08A29239">
            <wp:extent cx="2834640" cy="168229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8824" cy="1684780"/>
                    </a:xfrm>
                    <a:prstGeom prst="rect">
                      <a:avLst/>
                    </a:prstGeom>
                    <a:noFill/>
                    <a:ln>
                      <a:noFill/>
                    </a:ln>
                  </pic:spPr>
                </pic:pic>
              </a:graphicData>
            </a:graphic>
          </wp:inline>
        </w:drawing>
      </w:r>
    </w:p>
    <w:p w14:paraId="1EAFD572" w14:textId="51D092B1" w:rsidR="007E5443" w:rsidRDefault="00B7027F" w:rsidP="00B7027F">
      <w:pPr>
        <w:pStyle w:val="Caption"/>
      </w:pPr>
      <w:bookmarkStart w:id="1" w:name="_Ref142491586"/>
      <w:r w:rsidRPr="00B7027F">
        <w:rPr>
          <w:b/>
          <w:bCs/>
        </w:rPr>
        <w:t xml:space="preserve">Figure </w:t>
      </w:r>
      <w:r w:rsidRPr="00B7027F">
        <w:rPr>
          <w:b/>
          <w:bCs/>
        </w:rPr>
        <w:fldChar w:fldCharType="begin"/>
      </w:r>
      <w:r w:rsidRPr="00B7027F">
        <w:rPr>
          <w:b/>
          <w:bCs/>
        </w:rPr>
        <w:instrText xml:space="preserve"> SEQ Figure \* ARABIC </w:instrText>
      </w:r>
      <w:r w:rsidRPr="00B7027F">
        <w:rPr>
          <w:b/>
          <w:bCs/>
        </w:rPr>
        <w:fldChar w:fldCharType="separate"/>
      </w:r>
      <w:r w:rsidR="00972E0A">
        <w:rPr>
          <w:b/>
          <w:bCs/>
          <w:noProof/>
        </w:rPr>
        <w:t>2</w:t>
      </w:r>
      <w:r w:rsidRPr="00B7027F">
        <w:rPr>
          <w:b/>
          <w:bCs/>
        </w:rPr>
        <w:fldChar w:fldCharType="end"/>
      </w:r>
      <w:bookmarkEnd w:id="1"/>
      <w:r w:rsidRPr="00B7027F">
        <w:rPr>
          <w:b/>
          <w:bCs/>
        </w:rPr>
        <w:t>.</w:t>
      </w:r>
      <w:r>
        <w:t xml:space="preserve"> Example Folder with Multiple XML Files</w:t>
      </w:r>
    </w:p>
    <w:p w14:paraId="39C531CF" w14:textId="77777777" w:rsidR="00F90C6D" w:rsidRDefault="00F90C6D" w:rsidP="00F90C6D">
      <w:r>
        <w:t>It’s recommended that you batch process multiple phases of the project at the same time – each review is added to the output summary workbook as a different tab. This allows you to review the progress much more easily.</w:t>
      </w:r>
    </w:p>
    <w:p w14:paraId="472F1A59" w14:textId="0158552C" w:rsidR="00B7027F" w:rsidRDefault="00FD19E1" w:rsidP="00FD19E1">
      <w:pPr>
        <w:pStyle w:val="Heading2"/>
      </w:pPr>
      <w:r>
        <w:t>Run the DX Review Macro</w:t>
      </w:r>
    </w:p>
    <w:p w14:paraId="64FB0A43" w14:textId="2BDD45A3" w:rsidR="003D6E3F" w:rsidRDefault="003D6E3F" w:rsidP="00FD19E1">
      <w:r>
        <w:t>The DX Review applet has two macros exposed for the user to use</w:t>
      </w:r>
      <w:r w:rsidR="008C2F5E">
        <w:t>, however the latter (DX_Review_Select_Folder is the preferred/recommended macro)</w:t>
      </w:r>
      <w:r>
        <w:t>:</w:t>
      </w:r>
    </w:p>
    <w:p w14:paraId="7962BAE1" w14:textId="77777777" w:rsidR="00A0118D" w:rsidRDefault="00A0118D" w:rsidP="003D6E3F">
      <w:pPr>
        <w:pStyle w:val="ListParagraph"/>
        <w:numPr>
          <w:ilvl w:val="0"/>
          <w:numId w:val="11"/>
        </w:numPr>
        <w:sectPr w:rsidR="00A0118D" w:rsidSect="00B92CC3">
          <w:type w:val="continuous"/>
          <w:pgSz w:w="12240" w:h="15840"/>
          <w:pgMar w:top="1440" w:right="1440" w:bottom="1440" w:left="1440" w:header="720" w:footer="720" w:gutter="0"/>
          <w:cols w:space="720"/>
          <w:docGrid w:linePitch="360"/>
        </w:sectPr>
      </w:pPr>
    </w:p>
    <w:p w14:paraId="3518FA27" w14:textId="2B5DE91B" w:rsidR="003D6E3F" w:rsidRDefault="00A0118D" w:rsidP="003D6E3F">
      <w:pPr>
        <w:pStyle w:val="ListParagraph"/>
        <w:numPr>
          <w:ilvl w:val="0"/>
          <w:numId w:val="11"/>
        </w:numPr>
      </w:pPr>
      <w:r w:rsidRPr="00A0118D">
        <w:t>DXReview_Select_File</w:t>
      </w:r>
    </w:p>
    <w:p w14:paraId="5BA854A7" w14:textId="5EECB5B2" w:rsidR="00A0118D" w:rsidRDefault="00A0118D" w:rsidP="00FD19E1">
      <w:pPr>
        <w:pStyle w:val="ListParagraph"/>
        <w:numPr>
          <w:ilvl w:val="0"/>
          <w:numId w:val="11"/>
        </w:numPr>
        <w:sectPr w:rsidR="00A0118D" w:rsidSect="00A0118D">
          <w:type w:val="continuous"/>
          <w:pgSz w:w="12240" w:h="15840"/>
          <w:pgMar w:top="1440" w:right="1440" w:bottom="1440" w:left="1440" w:header="720" w:footer="720" w:gutter="0"/>
          <w:cols w:num="2" w:space="720"/>
          <w:docGrid w:linePitch="360"/>
        </w:sectPr>
      </w:pPr>
      <w:r w:rsidRPr="00A0118D">
        <w:t>DXReview_Select_Folder</w:t>
      </w:r>
      <w:r>
        <w:t xml:space="preserve"> </w:t>
      </w:r>
    </w:p>
    <w:p w14:paraId="018CD5D7" w14:textId="77C5EDAF" w:rsidR="008C2F5E" w:rsidRDefault="00F261FA" w:rsidP="00FD19E1">
      <w:r>
        <w:t>Technically speaking, the “Select_Folder” method will process single files, if a folder only has a single valid report XML file in them. If the XML file is not formatted using ProjNet’s schema, the macro will basically walk away.</w:t>
      </w:r>
    </w:p>
    <w:p w14:paraId="788F1222" w14:textId="6E97F928" w:rsidR="00A53A32" w:rsidRDefault="00FD19E1" w:rsidP="001F55C7">
      <w:r>
        <w:t xml:space="preserve">There </w:t>
      </w:r>
      <w:r w:rsidR="003D6E3F">
        <w:t>are currently a few ways you can access and run the DX Review macro(s).</w:t>
      </w:r>
      <w:r>
        <w:t xml:space="preserve"> </w:t>
      </w:r>
      <w:r w:rsidR="0089601D">
        <w:t xml:space="preserve">You can access any of the three from the project website: </w:t>
      </w:r>
      <w:hyperlink r:id="rId21" w:history="1">
        <w:r w:rsidR="00B3348E" w:rsidRPr="00B3348E">
          <w:rPr>
            <w:rStyle w:val="Hyperlink"/>
          </w:rPr>
          <w:t>https://github.com/benstanfish/DX-Review</w:t>
        </w:r>
      </w:hyperlink>
      <w:r w:rsidR="00426FE6">
        <w:t xml:space="preserve">. Currently the recommended method is to download the </w:t>
      </w:r>
      <w:r w:rsidR="00426FE6" w:rsidRPr="00426FE6">
        <w:rPr>
          <w:b/>
          <w:bCs/>
        </w:rPr>
        <w:t>DX Review Plugin v2.xlsm</w:t>
      </w:r>
      <w:r w:rsidR="00426FE6">
        <w:t xml:space="preserve"> file and use that.</w:t>
      </w:r>
      <w:r w:rsidR="007F4B95">
        <w:t xml:space="preserve"> As updates are made to the code, that file is maintained (so it’s always current).</w:t>
      </w:r>
    </w:p>
    <w:p w14:paraId="1EDFEDEF" w14:textId="77777777" w:rsidR="00A53A32" w:rsidRDefault="00A53A32" w:rsidP="00A53A32">
      <w:pPr>
        <w:keepNext/>
      </w:pPr>
      <w:r>
        <w:rPr>
          <w:noProof/>
        </w:rPr>
        <w:drawing>
          <wp:inline distT="0" distB="0" distL="0" distR="0" wp14:anchorId="3B41FE26" wp14:editId="5C8DAB4E">
            <wp:extent cx="2887980" cy="1720446"/>
            <wp:effectExtent l="0" t="0" r="762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2996" cy="1723434"/>
                    </a:xfrm>
                    <a:prstGeom prst="rect">
                      <a:avLst/>
                    </a:prstGeom>
                    <a:noFill/>
                    <a:ln>
                      <a:noFill/>
                    </a:ln>
                  </pic:spPr>
                </pic:pic>
              </a:graphicData>
            </a:graphic>
          </wp:inline>
        </w:drawing>
      </w:r>
    </w:p>
    <w:p w14:paraId="3E0C72A3" w14:textId="040FB6A7" w:rsidR="00A53A32" w:rsidRDefault="00A53A32" w:rsidP="00A53A32">
      <w:pPr>
        <w:pStyle w:val="Caption"/>
      </w:pPr>
      <w:r w:rsidRPr="00A53A32">
        <w:rPr>
          <w:b/>
          <w:bCs/>
        </w:rPr>
        <w:t xml:space="preserve">Figure </w:t>
      </w:r>
      <w:r w:rsidRPr="00A53A32">
        <w:rPr>
          <w:b/>
          <w:bCs/>
        </w:rPr>
        <w:fldChar w:fldCharType="begin"/>
      </w:r>
      <w:r w:rsidRPr="00A53A32">
        <w:rPr>
          <w:b/>
          <w:bCs/>
        </w:rPr>
        <w:instrText xml:space="preserve"> SEQ Figure \* ARABIC </w:instrText>
      </w:r>
      <w:r w:rsidRPr="00A53A32">
        <w:rPr>
          <w:b/>
          <w:bCs/>
        </w:rPr>
        <w:fldChar w:fldCharType="separate"/>
      </w:r>
      <w:r w:rsidR="00972E0A">
        <w:rPr>
          <w:b/>
          <w:bCs/>
          <w:noProof/>
        </w:rPr>
        <w:t>3</w:t>
      </w:r>
      <w:r w:rsidRPr="00A53A32">
        <w:rPr>
          <w:b/>
          <w:bCs/>
        </w:rPr>
        <w:fldChar w:fldCharType="end"/>
      </w:r>
      <w:r w:rsidRPr="00A53A32">
        <w:rPr>
          <w:b/>
          <w:bCs/>
        </w:rPr>
        <w:t>.</w:t>
      </w:r>
      <w:r>
        <w:t xml:space="preserve"> View of the Buttons in the Macro-Enabled Workbook (</w:t>
      </w:r>
      <w:r w:rsidRPr="005C46A3">
        <w:rPr>
          <w:i/>
          <w:iCs w:val="0"/>
        </w:rPr>
        <w:t>DX Review Plugin v2.xlsm</w:t>
      </w:r>
      <w:r>
        <w:t>)</w:t>
      </w:r>
    </w:p>
    <w:p w14:paraId="72FB07FF" w14:textId="5E889DE7" w:rsidR="00C83619" w:rsidRPr="00C83619" w:rsidRDefault="00C83619" w:rsidP="00C83619">
      <w:r>
        <w:t>Simply click one of the buttons to run the Macro.</w:t>
      </w:r>
      <w:r w:rsidR="00640915">
        <w:t xml:space="preserve"> Note: The </w:t>
      </w:r>
      <w:r w:rsidR="00640915" w:rsidRPr="00640915">
        <w:rPr>
          <w:b/>
          <w:bCs/>
        </w:rPr>
        <w:t>Select a Folder</w:t>
      </w:r>
      <w:r w:rsidR="00640915">
        <w:t xml:space="preserve"> version is recommended as </w:t>
      </w:r>
      <w:r w:rsidR="00060DC2">
        <w:t>its</w:t>
      </w:r>
      <w:r w:rsidR="00640915">
        <w:t xml:space="preserve"> batch processes all valid XML reports at once. </w:t>
      </w:r>
      <w:r w:rsidR="00703FC7">
        <w:t>When you choose this option, you won’t see the files in the dialog box – this is expected.</w:t>
      </w:r>
    </w:p>
    <w:p w14:paraId="69894F04" w14:textId="77777777" w:rsidR="00297A47" w:rsidRDefault="00A53A32" w:rsidP="001F55C7">
      <w:r>
        <w:rPr>
          <w:noProof/>
          <w14:ligatures w14:val="standardContextual"/>
        </w:rPr>
        <w:lastRenderedPageBreak/>
        <mc:AlternateContent>
          <mc:Choice Requires="wps">
            <w:drawing>
              <wp:inline distT="0" distB="0" distL="0" distR="0" wp14:anchorId="2B3A2DB0" wp14:editId="59AE8890">
                <wp:extent cx="5943600" cy="1052195"/>
                <wp:effectExtent l="0" t="0" r="19050" b="10795"/>
                <wp:docPr id="7" name="Rectangle: Rounded Corners 2"/>
                <wp:cNvGraphicFramePr/>
                <a:graphic xmlns:a="http://schemas.openxmlformats.org/drawingml/2006/main">
                  <a:graphicData uri="http://schemas.microsoft.com/office/word/2010/wordprocessingShape">
                    <wps:wsp>
                      <wps:cNvSpPr/>
                      <wps:spPr>
                        <a:xfrm>
                          <a:off x="0" y="0"/>
                          <a:ext cx="5943600" cy="1052195"/>
                        </a:xfrm>
                        <a:prstGeom prst="roundRect">
                          <a:avLst>
                            <a:gd name="adj" fmla="val 5658"/>
                          </a:avLst>
                        </a:prstGeom>
                        <a:solidFill>
                          <a:schemeClr val="tx2">
                            <a:lumMod val="10000"/>
                            <a:lumOff val="90000"/>
                          </a:schemeClr>
                        </a:solidFill>
                        <a:ln w="6350"/>
                      </wps:spPr>
                      <wps:style>
                        <a:lnRef idx="2">
                          <a:schemeClr val="accent1"/>
                        </a:lnRef>
                        <a:fillRef idx="1">
                          <a:schemeClr val="lt1"/>
                        </a:fillRef>
                        <a:effectRef idx="0">
                          <a:schemeClr val="accent1"/>
                        </a:effectRef>
                        <a:fontRef idx="minor">
                          <a:schemeClr val="dk1"/>
                        </a:fontRef>
                      </wps:style>
                      <wps:txbx>
                        <w:txbxContent>
                          <w:p w14:paraId="69E6D991" w14:textId="77777777" w:rsidR="00A53A32" w:rsidRPr="003E72E0" w:rsidRDefault="00A53A32" w:rsidP="00A53A32">
                            <w:pPr>
                              <w:pStyle w:val="NoSpacing"/>
                              <w:rPr>
                                <w:b/>
                                <w:bCs/>
                              </w:rPr>
                            </w:pPr>
                            <w:r>
                              <w:rPr>
                                <w:b/>
                                <w:bCs/>
                              </w:rPr>
                              <w:t>Coming Enhancement</w:t>
                            </w:r>
                          </w:p>
                          <w:p w14:paraId="58358217" w14:textId="77777777" w:rsidR="00A53A32" w:rsidRDefault="00A53A32" w:rsidP="00A53A32">
                            <w:pPr>
                              <w:pStyle w:val="NoSpacing"/>
                            </w:pPr>
                          </w:p>
                          <w:p w14:paraId="17CC9435" w14:textId="77777777" w:rsidR="00A53A32" w:rsidRDefault="00A53A32" w:rsidP="00A53A32">
                            <w:pPr>
                              <w:pStyle w:val="NoSpacing"/>
                            </w:pPr>
                            <w:r>
                              <w:t>We’re working on creating a better deployment approach, whether that’s a ribbon plugin, or a Python app that runs Excel in the background. We’ve gone away from WinForms apps because some offices do not allow “unknown” apps to be installed. For now, most people can use macro-enabled Excel worksheets. If you don’t trust it, review the .bas file on Github or run the .xlsm file in Windows Sandbox.</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a:graphicData>
                </a:graphic>
              </wp:inline>
            </w:drawing>
          </mc:Choice>
          <mc:Fallback>
            <w:pict>
              <v:roundrect w14:anchorId="2B3A2DB0" id="Rectangle: Rounded Corners 2" o:spid="_x0000_s1026" style="width:468pt;height:82.85pt;visibility:visible;mso-wrap-style:square;mso-left-percent:-10001;mso-top-percent:-10001;mso-position-horizontal:absolute;mso-position-horizontal-relative:char;mso-position-vertical:absolute;mso-position-vertical-relative:line;mso-left-percent:-10001;mso-top-percent:-10001;v-text-anchor:middle" arcsize="370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" fillcolor="#dceaf7 [351]" strokecolor="#156082 [3204]" strokeweight=".5pt">
                <v:stroke joinstyle="miter"/>
                <v:textbox style="mso-fit-shape-to-text:t" inset=",7.2pt,,7.2pt">
                  <w:txbxContent>
                    <w:p w14:paraId="69E6D991" w14:textId="77777777" w:rsidR="00A53A32" w:rsidRPr="003E72E0" w:rsidRDefault="00A53A32" w:rsidP="00A53A32">
                      <w:pPr>
                        <w:pStyle w:val="NoSpacing"/>
                        <w:rPr>
                          <w:b/>
                          <w:bCs/>
                        </w:rPr>
                      </w:pPr>
                      <w:r>
                        <w:rPr>
                          <w:b/>
                          <w:bCs/>
                        </w:rPr>
                        <w:t>Coming Enhancement</w:t>
                      </w:r>
                    </w:p>
                    <w:p w14:paraId="58358217" w14:textId="77777777" w:rsidR="00A53A32" w:rsidRDefault="00A53A32" w:rsidP="00A53A32">
                      <w:pPr>
                        <w:pStyle w:val="NoSpacing"/>
                      </w:pPr>
                    </w:p>
                    <w:p w14:paraId="17CC9435" w14:textId="77777777" w:rsidR="00A53A32" w:rsidRDefault="00A53A32" w:rsidP="00A53A32">
                      <w:pPr>
                        <w:pStyle w:val="NoSpacing"/>
                      </w:pPr>
                      <w:r>
                        <w:t>We’re working on creating a better deployment approach, whether that’s a ribbon plugin, or a Python app that runs Excel in the background. We’ve gone away from WinForms apps because some offices do not allow “unknown” apps to be installed. For now, most people can use macro-enabled Excel worksheets. If you don’t trust it, review the .bas file on Github or run the .xlsm file in Windows Sandbox.</w:t>
                      </w:r>
                    </w:p>
                  </w:txbxContent>
                </v:textbox>
                <w10:anchorlock/>
              </v:roundrect>
            </w:pict>
          </mc:Fallback>
        </mc:AlternateContent>
      </w:r>
    </w:p>
    <w:p w14:paraId="50DB6465" w14:textId="77777777" w:rsidR="005C78BF" w:rsidRDefault="00346012" w:rsidP="00346012">
      <w:pPr>
        <w:pStyle w:val="Heading2"/>
      </w:pPr>
      <w:r>
        <w:t xml:space="preserve">Output </w:t>
      </w:r>
      <w:r w:rsidR="00BA5C51">
        <w:t>File</w:t>
      </w:r>
    </w:p>
    <w:p w14:paraId="2114E988" w14:textId="00E94A1F" w:rsidR="005C78BF" w:rsidRDefault="005C78BF" w:rsidP="005C78BF">
      <w:r>
        <w:t>Once the program finishes processing the XML files, you’ll get a success message (</w:t>
      </w:r>
      <w:r w:rsidR="001527B6">
        <w:fldChar w:fldCharType="begin"/>
      </w:r>
      <w:r w:rsidR="001527B6">
        <w:instrText xml:space="preserve"> REF _Ref142492487 \h </w:instrText>
      </w:r>
      <w:r w:rsidR="001527B6">
        <w:fldChar w:fldCharType="separate"/>
      </w:r>
      <w:r w:rsidR="00972E0A" w:rsidRPr="00060DC2">
        <w:rPr>
          <w:b/>
          <w:bCs/>
        </w:rPr>
        <w:t xml:space="preserve">Figure </w:t>
      </w:r>
      <w:r w:rsidR="00972E0A">
        <w:rPr>
          <w:b/>
          <w:bCs/>
          <w:noProof/>
        </w:rPr>
        <w:t>4</w:t>
      </w:r>
      <w:r w:rsidR="001527B6">
        <w:fldChar w:fldCharType="end"/>
      </w:r>
      <w:r>
        <w:t>)</w:t>
      </w:r>
      <w:r w:rsidR="001527B6">
        <w:t>. Typical run times for multiple files with several hundred comments, evaluations and backchecks each are around 5 – 15 seconds.</w:t>
      </w:r>
    </w:p>
    <w:p w14:paraId="10A20D46" w14:textId="77777777" w:rsidR="00060DC2" w:rsidRDefault="00060DC2" w:rsidP="00060DC2">
      <w:pPr>
        <w:keepNext/>
      </w:pPr>
      <w:r>
        <w:rPr>
          <w:noProof/>
          <w14:ligatures w14:val="standardContextual"/>
        </w:rPr>
        <w:drawing>
          <wp:inline distT="0" distB="0" distL="0" distR="0" wp14:anchorId="1BEA73F0" wp14:editId="0C6E8872">
            <wp:extent cx="2392887" cy="1364098"/>
            <wp:effectExtent l="0" t="0" r="7620" b="7620"/>
            <wp:docPr id="9" name="Picture 9"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error&#10;&#10;Description automatically generated"/>
                    <pic:cNvPicPr/>
                  </pic:nvPicPr>
                  <pic:blipFill>
                    <a:blip r:embed="rId23"/>
                    <a:stretch>
                      <a:fillRect/>
                    </a:stretch>
                  </pic:blipFill>
                  <pic:spPr>
                    <a:xfrm>
                      <a:off x="0" y="0"/>
                      <a:ext cx="2392887" cy="1364098"/>
                    </a:xfrm>
                    <a:prstGeom prst="rect">
                      <a:avLst/>
                    </a:prstGeom>
                  </pic:spPr>
                </pic:pic>
              </a:graphicData>
            </a:graphic>
          </wp:inline>
        </w:drawing>
      </w:r>
    </w:p>
    <w:p w14:paraId="6D952878" w14:textId="5B0A4C1A" w:rsidR="00060DC2" w:rsidRDefault="00060DC2" w:rsidP="00060DC2">
      <w:pPr>
        <w:pStyle w:val="Caption"/>
      </w:pPr>
      <w:bookmarkStart w:id="2" w:name="_Ref142492487"/>
      <w:r w:rsidRPr="00060DC2">
        <w:rPr>
          <w:b/>
          <w:bCs/>
        </w:rPr>
        <w:t xml:space="preserve">Figure </w:t>
      </w:r>
      <w:r w:rsidRPr="00060DC2">
        <w:rPr>
          <w:b/>
          <w:bCs/>
        </w:rPr>
        <w:fldChar w:fldCharType="begin"/>
      </w:r>
      <w:r w:rsidRPr="00060DC2">
        <w:rPr>
          <w:b/>
          <w:bCs/>
        </w:rPr>
        <w:instrText xml:space="preserve"> SEQ Figure \* ARABIC </w:instrText>
      </w:r>
      <w:r w:rsidRPr="00060DC2">
        <w:rPr>
          <w:b/>
          <w:bCs/>
        </w:rPr>
        <w:fldChar w:fldCharType="separate"/>
      </w:r>
      <w:r w:rsidR="00972E0A">
        <w:rPr>
          <w:b/>
          <w:bCs/>
          <w:noProof/>
        </w:rPr>
        <w:t>4</w:t>
      </w:r>
      <w:r w:rsidRPr="00060DC2">
        <w:rPr>
          <w:b/>
          <w:bCs/>
        </w:rPr>
        <w:fldChar w:fldCharType="end"/>
      </w:r>
      <w:bookmarkEnd w:id="2"/>
      <w:r w:rsidRPr="00060DC2">
        <w:rPr>
          <w:b/>
          <w:bCs/>
        </w:rPr>
        <w:t>.</w:t>
      </w:r>
      <w:r>
        <w:t xml:space="preserve"> Successful Run Message</w:t>
      </w:r>
    </w:p>
    <w:p w14:paraId="0B3CA9EF" w14:textId="219E17A7" w:rsidR="00060DC2" w:rsidRDefault="001527B6" w:rsidP="005C78BF">
      <w:r>
        <w:t xml:space="preserve">The program writes a new Excel workbook with the summary output into the same folder as the XML files. It appends a timestamp so that it doesn’t overwrite previous runs. </w:t>
      </w:r>
      <w:r w:rsidR="007D17C2">
        <w:t xml:space="preserve">The program will automatically navigate to this folder in your explore after the file is saved and closed, but you won’t be able to open it or do anything else in Excel until you click OK in the dialog box shown in </w:t>
      </w:r>
      <w:r w:rsidR="007D17C2">
        <w:fldChar w:fldCharType="begin"/>
      </w:r>
      <w:r w:rsidR="007D17C2">
        <w:instrText xml:space="preserve"> REF _Ref142492487 \h </w:instrText>
      </w:r>
      <w:r w:rsidR="007D17C2">
        <w:fldChar w:fldCharType="separate"/>
      </w:r>
      <w:r w:rsidR="00972E0A" w:rsidRPr="00060DC2">
        <w:rPr>
          <w:b/>
          <w:bCs/>
        </w:rPr>
        <w:t xml:space="preserve">Figure </w:t>
      </w:r>
      <w:r w:rsidR="00972E0A">
        <w:rPr>
          <w:b/>
          <w:bCs/>
          <w:noProof/>
        </w:rPr>
        <w:t>4</w:t>
      </w:r>
      <w:r w:rsidR="007D17C2">
        <w:fldChar w:fldCharType="end"/>
      </w:r>
      <w:r w:rsidR="007D17C2">
        <w:t xml:space="preserve"> (I didn’t want to </w:t>
      </w:r>
      <w:r w:rsidR="007D17C2" w:rsidRPr="00DA48C5">
        <w:rPr>
          <w:i/>
          <w:iCs/>
        </w:rPr>
        <w:t>send keys</w:t>
      </w:r>
      <w:r w:rsidR="007D17C2">
        <w:t xml:space="preserve"> to automatically </w:t>
      </w:r>
      <w:r w:rsidR="00DA48C5">
        <w:t>dismiss</w:t>
      </w:r>
      <w:r w:rsidR="007D17C2">
        <w:t xml:space="preserve"> the message box</w:t>
      </w:r>
      <w:r w:rsidR="00DA48C5">
        <w:t xml:space="preserve"> after some elapsed time</w:t>
      </w:r>
      <w:r w:rsidR="007D17C2">
        <w:t xml:space="preserve"> – that might be seen by some as </w:t>
      </w:r>
      <w:r w:rsidR="00DA48C5">
        <w:t xml:space="preserve">malicious </w:t>
      </w:r>
      <w:r w:rsidR="004B45B5">
        <w:t>codes</w:t>
      </w:r>
      <w:r w:rsidR="007D17C2">
        <w:t>).</w:t>
      </w:r>
    </w:p>
    <w:p w14:paraId="36ADEB8C" w14:textId="77777777" w:rsidR="003C4710" w:rsidRDefault="00364F23" w:rsidP="003C4710">
      <w:r>
        <w:rPr>
          <w:noProof/>
          <w14:ligatures w14:val="standardContextual"/>
        </w:rPr>
        <mc:AlternateContent>
          <mc:Choice Requires="wps">
            <w:drawing>
              <wp:inline distT="0" distB="0" distL="0" distR="0" wp14:anchorId="7EF44451" wp14:editId="03A17E4E">
                <wp:extent cx="5943600" cy="1196340"/>
                <wp:effectExtent l="0" t="0" r="19050" b="22860"/>
                <wp:docPr id="10" name="Rectangle: Rounded Corners 2"/>
                <wp:cNvGraphicFramePr/>
                <a:graphic xmlns:a="http://schemas.openxmlformats.org/drawingml/2006/main">
                  <a:graphicData uri="http://schemas.microsoft.com/office/word/2010/wordprocessingShape">
                    <wps:wsp>
                      <wps:cNvSpPr/>
                      <wps:spPr>
                        <a:xfrm>
                          <a:off x="0" y="0"/>
                          <a:ext cx="5943600" cy="1196340"/>
                        </a:xfrm>
                        <a:prstGeom prst="roundRect">
                          <a:avLst>
                            <a:gd name="adj" fmla="val 5658"/>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17781DC1" w14:textId="4E70BAB9" w:rsidR="00364F23" w:rsidRPr="003E72E0" w:rsidRDefault="00364F23" w:rsidP="00364F23">
                            <w:pPr>
                              <w:pStyle w:val="NoSpacing"/>
                              <w:rPr>
                                <w:b/>
                                <w:bCs/>
                              </w:rPr>
                            </w:pPr>
                            <w:r>
                              <w:rPr>
                                <w:b/>
                                <w:bCs/>
                              </w:rPr>
                              <w:t>User Note</w:t>
                            </w:r>
                          </w:p>
                          <w:p w14:paraId="761A3446" w14:textId="77777777" w:rsidR="00364F23" w:rsidRDefault="00364F23" w:rsidP="00364F23">
                            <w:pPr>
                              <w:pStyle w:val="NoSpacing"/>
                            </w:pPr>
                          </w:p>
                          <w:p w14:paraId="6654665A" w14:textId="3FDA6283" w:rsidR="00364F23" w:rsidRDefault="007B6549" w:rsidP="003D1D6E">
                            <w:r>
                              <w:t xml:space="preserve">The </w:t>
                            </w:r>
                            <w:sdt>
                              <w:sdtPr>
                                <w:id w:val="1445260906"/>
                                <w:placeholder>
                                  <w:docPart w:val="DefaultPlaceholder_-1854013440"/>
                                </w:placeholder>
                                <w:dataBinding w:prefixMappings="xmlns:ns0='http://purl.org/dc/elements/1.1/' xmlns:ns1='http://schemas.openxmlformats.org/package/2006/metadata/core-properties' " w:xpath="/ns1:coreProperties[1]/ns0:title[1]" w:storeItemID="{6C3C8BC8-F283-45AE-878A-BAB7291924A1}"/>
                                <w:text/>
                              </w:sdtPr>
                              <w:sdtContent>
                                <w:r w:rsidR="00801A62">
                                  <w:t>DX Review</w:t>
                                </w:r>
                              </w:sdtContent>
                            </w:sdt>
                            <w:r w:rsidR="00801A62">
                              <w:t xml:space="preserve"> VBA code module does not have to be located in each file, nor does it have to be inside the output summary workbook. In fact, the code is specifically designed to create the output summary workbook as a standard Excel workbook (not macro-enabled) so that it can be transmitted around without upsetting people’s email filters, etc.</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inline>
            </w:drawing>
          </mc:Choice>
          <mc:Fallback>
            <w:pict>
              <v:roundrect w14:anchorId="7EF44451" id="_x0000_s1027" style="width:468pt;height:94.2pt;visibility:visible;mso-wrap-style:square;mso-left-percent:-10001;mso-top-percent:-10001;mso-position-horizontal:absolute;mso-position-horizontal-relative:char;mso-position-vertical:absolute;mso-position-vertical-relative:line;mso-left-percent:-10001;mso-top-percent:-10001;v-text-anchor:middle" arcsize="370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" fillcolor="#f2f2f2 [3052]" strokecolor="#f2f2f2 [3052]" strokeweight="1pt">
                <v:stroke joinstyle="miter"/>
                <v:textbox inset=",7.2pt,,7.2pt">
                  <w:txbxContent>
                    <w:p w14:paraId="17781DC1" w14:textId="4E70BAB9" w:rsidR="00364F23" w:rsidRPr="003E72E0" w:rsidRDefault="00364F23" w:rsidP="00364F23">
                      <w:pPr>
                        <w:pStyle w:val="NoSpacing"/>
                        <w:rPr>
                          <w:b/>
                          <w:bCs/>
                        </w:rPr>
                      </w:pPr>
                      <w:r>
                        <w:rPr>
                          <w:b/>
                          <w:bCs/>
                        </w:rPr>
                        <w:t>User Note</w:t>
                      </w:r>
                    </w:p>
                    <w:p w14:paraId="761A3446" w14:textId="77777777" w:rsidR="00364F23" w:rsidRDefault="00364F23" w:rsidP="00364F23">
                      <w:pPr>
                        <w:pStyle w:val="NoSpacing"/>
                      </w:pPr>
                    </w:p>
                    <w:p w14:paraId="6654665A" w14:textId="3FDA6283" w:rsidR="00364F23" w:rsidRDefault="007B6549" w:rsidP="003D1D6E">
                      <w:r>
                        <w:t xml:space="preserve">The </w:t>
                      </w:r>
                      <w:sdt>
                        <w:sdtPr>
                          <w:id w:val="1445260906"/>
                          <w:placeholder>
                            <w:docPart w:val="DefaultPlaceholder_-1854013440"/>
                          </w:placeholder>
                          <w:dataBinding w:prefixMappings="xmlns:ns0='http://purl.org/dc/elements/1.1/' xmlns:ns1='http://schemas.openxmlformats.org/package/2006/metadata/core-properties' " w:xpath="/ns1:coreProperties[1]/ns0:title[1]" w:storeItemID="{6C3C8BC8-F283-45AE-878A-BAB7291924A1}"/>
                          <w:text/>
                        </w:sdtPr>
                        <w:sdtContent>
                          <w:r w:rsidR="00801A62">
                            <w:t>DX Review</w:t>
                          </w:r>
                        </w:sdtContent>
                      </w:sdt>
                      <w:r w:rsidR="00801A62">
                        <w:t xml:space="preserve"> VBA code module does not have to be located in each file, nor does it have to be inside the output summary workbook. In fact, the code is specifically designed to create the output summary workbook as a standard Excel workbook (not macro-enabled) so that it can be transmitted around without upsetting people’s email filters, etc.</w:t>
                      </w:r>
                    </w:p>
                  </w:txbxContent>
                </v:textbox>
                <w10:anchorlock/>
              </v:roundrect>
            </w:pict>
          </mc:Fallback>
        </mc:AlternateContent>
      </w:r>
    </w:p>
    <w:p w14:paraId="2CAD229D" w14:textId="65F79305" w:rsidR="007B6911" w:rsidRDefault="00922AC6" w:rsidP="00922AC6">
      <w:pPr>
        <w:pStyle w:val="Heading2"/>
      </w:pPr>
      <w:bookmarkStart w:id="3" w:name="_Ref142496518"/>
      <w:r>
        <w:t>Troubleshooting</w:t>
      </w:r>
      <w:bookmarkEnd w:id="3"/>
    </w:p>
    <w:p w14:paraId="7B53950F" w14:textId="611362E0" w:rsidR="00922AC6" w:rsidRDefault="004E1AF1" w:rsidP="00922AC6">
      <w:r>
        <w:t xml:space="preserve">If you do not see the success message or the output file looks like it’s only half-baked, you may be missing some of the </w:t>
      </w:r>
      <w:r w:rsidR="007E2756" w:rsidRPr="007E2756">
        <w:rPr>
          <w:b/>
          <w:bCs/>
        </w:rPr>
        <w:fldChar w:fldCharType="begin"/>
      </w:r>
      <w:r w:rsidR="007E2756" w:rsidRPr="007E2756">
        <w:rPr>
          <w:b/>
          <w:bCs/>
        </w:rPr>
        <w:instrText xml:space="preserve"> REF _Ref142495209 \h </w:instrText>
      </w:r>
      <w:r w:rsidR="007E2756" w:rsidRPr="007E2756">
        <w:rPr>
          <w:b/>
          <w:bCs/>
        </w:rPr>
      </w:r>
      <w:r w:rsidR="007E2756">
        <w:rPr>
          <w:b/>
          <w:bCs/>
        </w:rPr>
        <w:instrText xml:space="preserve"> \* MERGEFORMAT </w:instrText>
      </w:r>
      <w:r w:rsidR="007E2756" w:rsidRPr="007E2756">
        <w:rPr>
          <w:b/>
          <w:bCs/>
        </w:rPr>
        <w:fldChar w:fldCharType="separate"/>
      </w:r>
      <w:r w:rsidR="00972E0A" w:rsidRPr="00972E0A">
        <w:rPr>
          <w:b/>
          <w:bCs/>
        </w:rPr>
        <w:t>Dependencies</w:t>
      </w:r>
      <w:r w:rsidR="007E2756" w:rsidRPr="007E2756">
        <w:rPr>
          <w:b/>
          <w:bCs/>
        </w:rPr>
        <w:fldChar w:fldCharType="end"/>
      </w:r>
      <w:r>
        <w:t xml:space="preserve">. This code references to two very commonly distributed Microsoft code libraries, which you can find on project webpage: </w:t>
      </w:r>
      <w:hyperlink r:id="rId24" w:history="1">
        <w:r w:rsidR="007E2756" w:rsidRPr="007E2756">
          <w:rPr>
            <w:rStyle w:val="Hyperlink"/>
          </w:rPr>
          <w:t>https://github.com/benstanfish/DX-Review/tree/main/dependencies</w:t>
        </w:r>
      </w:hyperlink>
    </w:p>
    <w:p w14:paraId="717342DC" w14:textId="30261E1D" w:rsidR="004E1AF1" w:rsidRDefault="006F7E27" w:rsidP="006F7E27">
      <w:pPr>
        <w:pStyle w:val="ListParagraph"/>
        <w:numPr>
          <w:ilvl w:val="0"/>
          <w:numId w:val="12"/>
        </w:numPr>
      </w:pPr>
      <w:r>
        <w:t>Navigate to the project github link above.</w:t>
      </w:r>
    </w:p>
    <w:p w14:paraId="792006CF" w14:textId="6F99D6F0" w:rsidR="006F7E27" w:rsidRDefault="006F7E27" w:rsidP="006F7E27">
      <w:pPr>
        <w:pStyle w:val="ListParagraph"/>
        <w:numPr>
          <w:ilvl w:val="0"/>
          <w:numId w:val="12"/>
        </w:numPr>
      </w:pPr>
      <w:r>
        <w:t xml:space="preserve">Right-click and save the </w:t>
      </w:r>
      <w:r w:rsidRPr="006F7E27">
        <w:t>msxml6.dll</w:t>
      </w:r>
      <w:r>
        <w:t xml:space="preserve">, </w:t>
      </w:r>
      <w:r w:rsidRPr="006F7E27">
        <w:t>msxml6</w:t>
      </w:r>
      <w:r>
        <w:t>r</w:t>
      </w:r>
      <w:r w:rsidRPr="006F7E27">
        <w:t>.dll</w:t>
      </w:r>
      <w:r>
        <w:t xml:space="preserve"> and scrrun.dll files. It’s preferable to save them with all the other major Microsoft libraries in the following folder </w:t>
      </w:r>
      <w:r w:rsidRPr="006F7E27">
        <w:rPr>
          <w:rStyle w:val="Coding"/>
        </w:rPr>
        <w:t>C:\\Windows\System32\</w:t>
      </w:r>
      <w:r>
        <w:rPr>
          <w:rStyle w:val="Coding"/>
        </w:rPr>
        <w:t xml:space="preserve"> </w:t>
      </w:r>
      <w:r w:rsidRPr="006F7E27">
        <w:t xml:space="preserve">(note that </w:t>
      </w:r>
      <w:r>
        <w:t>if the save as dialog warns you about overwriting, you already have the .dll on your system – you just need to repair the reference… next step)</w:t>
      </w:r>
    </w:p>
    <w:p w14:paraId="39C4DC76" w14:textId="08CCFFC2" w:rsidR="006F7E27" w:rsidRDefault="006F7E27" w:rsidP="006F7E27">
      <w:pPr>
        <w:pStyle w:val="ListParagraph"/>
        <w:numPr>
          <w:ilvl w:val="0"/>
          <w:numId w:val="12"/>
        </w:numPr>
      </w:pPr>
      <w:r>
        <w:lastRenderedPageBreak/>
        <w:t>If your administrator does not allow you to save the .dlls to the folder above, you can basically save anywhere and do the next step.</w:t>
      </w:r>
    </w:p>
    <w:p w14:paraId="41A2EE34" w14:textId="24038253" w:rsidR="00942923" w:rsidRDefault="006A559C" w:rsidP="006F7E27">
      <w:pPr>
        <w:pStyle w:val="ListParagraph"/>
        <w:numPr>
          <w:ilvl w:val="0"/>
          <w:numId w:val="12"/>
        </w:numPr>
      </w:pPr>
      <w:r>
        <w:t xml:space="preserve">Open the </w:t>
      </w:r>
      <w:r w:rsidRPr="006A559C">
        <w:rPr>
          <w:b/>
          <w:bCs/>
        </w:rPr>
        <w:t>DX Review Plugin v2.xlsm</w:t>
      </w:r>
      <w:r>
        <w:t xml:space="preserve"> file. </w:t>
      </w:r>
      <w:r w:rsidR="00E1038C">
        <w:t xml:space="preserve">Press </w:t>
      </w:r>
      <w:r w:rsidR="00E1038C" w:rsidRPr="00E1038C">
        <w:rPr>
          <w:rStyle w:val="Coding"/>
        </w:rPr>
        <w:t>Alt</w:t>
      </w:r>
      <w:r w:rsidR="00942923">
        <w:rPr>
          <w:rStyle w:val="Coding"/>
        </w:rPr>
        <w:t xml:space="preserve"> </w:t>
      </w:r>
      <w:r w:rsidR="00E1038C" w:rsidRPr="00E1038C">
        <w:rPr>
          <w:rStyle w:val="Coding"/>
        </w:rPr>
        <w:t>+</w:t>
      </w:r>
      <w:r w:rsidR="00942923">
        <w:rPr>
          <w:rStyle w:val="Coding"/>
        </w:rPr>
        <w:t xml:space="preserve"> </w:t>
      </w:r>
      <w:r w:rsidR="00E1038C">
        <w:rPr>
          <w:rStyle w:val="Coding"/>
        </w:rPr>
        <w:t>F</w:t>
      </w:r>
      <w:r w:rsidR="00E1038C" w:rsidRPr="00E1038C">
        <w:rPr>
          <w:rStyle w:val="Coding"/>
        </w:rPr>
        <w:t>11</w:t>
      </w:r>
      <w:r w:rsidR="00E1038C">
        <w:t xml:space="preserve"> to open the VBA editor.</w:t>
      </w:r>
      <w:r w:rsidR="00806803">
        <w:t xml:space="preserve"> </w:t>
      </w:r>
    </w:p>
    <w:p w14:paraId="4DA2C8A5" w14:textId="3AF126FF" w:rsidR="006F7E27" w:rsidRDefault="00942923" w:rsidP="006F7E27">
      <w:pPr>
        <w:pStyle w:val="ListParagraph"/>
        <w:numPr>
          <w:ilvl w:val="0"/>
          <w:numId w:val="12"/>
        </w:numPr>
      </w:pPr>
      <w:r>
        <w:t xml:space="preserve">In the Project Explorer (if not shown press </w:t>
      </w:r>
      <w:r w:rsidRPr="00942923">
        <w:rPr>
          <w:rStyle w:val="Coding"/>
        </w:rPr>
        <w:t>Ctrl + R</w:t>
      </w:r>
      <w:r>
        <w:t>)</w:t>
      </w:r>
      <w:r w:rsidR="00691FAB">
        <w:t>, then</w:t>
      </w:r>
      <w:r>
        <w:t xml:space="preserve"> select the Excel file </w:t>
      </w:r>
      <w:r w:rsidR="00806803">
        <w:t xml:space="preserve">In </w:t>
      </w:r>
      <w:r w:rsidR="00806803" w:rsidRPr="00806803">
        <w:rPr>
          <w:b/>
          <w:bCs/>
        </w:rPr>
        <w:t>Tools</w:t>
      </w:r>
      <w:r w:rsidR="00806803">
        <w:t xml:space="preserve"> menu select the </w:t>
      </w:r>
      <w:r w:rsidR="00806803" w:rsidRPr="00806803">
        <w:rPr>
          <w:b/>
          <w:bCs/>
        </w:rPr>
        <w:t>References…</w:t>
      </w:r>
      <w:r w:rsidR="00806803">
        <w:t xml:space="preserve"> option (</w:t>
      </w:r>
      <w:r w:rsidR="00806803">
        <w:fldChar w:fldCharType="begin"/>
      </w:r>
      <w:r w:rsidR="00806803">
        <w:instrText xml:space="preserve"> REF _Ref142495844 \h </w:instrText>
      </w:r>
      <w:r w:rsidR="00806803">
        <w:fldChar w:fldCharType="separate"/>
      </w:r>
      <w:r w:rsidR="00972E0A" w:rsidRPr="00806803">
        <w:rPr>
          <w:b/>
          <w:bCs/>
        </w:rPr>
        <w:t xml:space="preserve">Figure </w:t>
      </w:r>
      <w:r w:rsidR="00972E0A">
        <w:rPr>
          <w:b/>
          <w:bCs/>
          <w:noProof/>
        </w:rPr>
        <w:t>5</w:t>
      </w:r>
      <w:r w:rsidR="00806803">
        <w:fldChar w:fldCharType="end"/>
      </w:r>
      <w:r w:rsidR="00806803">
        <w:t>).</w:t>
      </w:r>
    </w:p>
    <w:p w14:paraId="46934F7F" w14:textId="77777777" w:rsidR="00806803" w:rsidRDefault="00806803" w:rsidP="00806803">
      <w:pPr>
        <w:keepNext/>
        <w:jc w:val="center"/>
      </w:pPr>
      <w:r>
        <w:rPr>
          <w:noProof/>
        </w:rPr>
        <w:drawing>
          <wp:inline distT="0" distB="0" distL="0" distR="0" wp14:anchorId="0D677760" wp14:editId="6CB05315">
            <wp:extent cx="3932198" cy="2602083"/>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932198" cy="2602083"/>
                    </a:xfrm>
                    <a:prstGeom prst="rect">
                      <a:avLst/>
                    </a:prstGeom>
                    <a:noFill/>
                    <a:ln>
                      <a:noFill/>
                    </a:ln>
                  </pic:spPr>
                </pic:pic>
              </a:graphicData>
            </a:graphic>
          </wp:inline>
        </w:drawing>
      </w:r>
    </w:p>
    <w:p w14:paraId="448C288F" w14:textId="4409426E" w:rsidR="00806803" w:rsidRDefault="00806803" w:rsidP="00806803">
      <w:pPr>
        <w:pStyle w:val="Caption"/>
        <w:jc w:val="center"/>
      </w:pPr>
      <w:bookmarkStart w:id="4" w:name="_Ref142495844"/>
      <w:r w:rsidRPr="00806803">
        <w:rPr>
          <w:b/>
          <w:bCs/>
        </w:rPr>
        <w:t xml:space="preserve">Figure </w:t>
      </w:r>
      <w:r w:rsidRPr="00806803">
        <w:rPr>
          <w:b/>
          <w:bCs/>
        </w:rPr>
        <w:fldChar w:fldCharType="begin"/>
      </w:r>
      <w:r w:rsidRPr="00806803">
        <w:rPr>
          <w:b/>
          <w:bCs/>
        </w:rPr>
        <w:instrText xml:space="preserve"> SEQ Figure \* ARABIC </w:instrText>
      </w:r>
      <w:r w:rsidRPr="00806803">
        <w:rPr>
          <w:b/>
          <w:bCs/>
        </w:rPr>
        <w:fldChar w:fldCharType="separate"/>
      </w:r>
      <w:r w:rsidR="00972E0A">
        <w:rPr>
          <w:b/>
          <w:bCs/>
          <w:noProof/>
        </w:rPr>
        <w:t>5</w:t>
      </w:r>
      <w:r w:rsidRPr="00806803">
        <w:rPr>
          <w:b/>
          <w:bCs/>
        </w:rPr>
        <w:fldChar w:fldCharType="end"/>
      </w:r>
      <w:bookmarkEnd w:id="4"/>
      <w:r w:rsidRPr="00806803">
        <w:rPr>
          <w:b/>
          <w:bCs/>
        </w:rPr>
        <w:t>.</w:t>
      </w:r>
      <w:r>
        <w:t xml:space="preserve"> VBA Editor</w:t>
      </w:r>
    </w:p>
    <w:p w14:paraId="2BEF6541" w14:textId="272E15C9" w:rsidR="006F7E27" w:rsidRDefault="00942923" w:rsidP="00806803">
      <w:pPr>
        <w:pStyle w:val="ListParagraph"/>
        <w:numPr>
          <w:ilvl w:val="0"/>
          <w:numId w:val="12"/>
        </w:numPr>
      </w:pPr>
      <w:r>
        <w:t xml:space="preserve">Next in the References dialog, </w:t>
      </w:r>
      <w:r w:rsidR="00BB2995">
        <w:t>make sure you have the checkboxes next to Microsoft XML, v6.0 and Microsoft Scripting Runtime checked. You may have to scroll through the list to find them. Notice that you can see the location of the .dll file at the bottom of the dialog box.</w:t>
      </w:r>
    </w:p>
    <w:p w14:paraId="7885913A" w14:textId="01381F90" w:rsidR="00BB2995" w:rsidRDefault="00BB2995" w:rsidP="00BB2995">
      <w:pPr>
        <w:jc w:val="center"/>
      </w:pPr>
      <w:r>
        <w:rPr>
          <w:noProof/>
          <w14:ligatures w14:val="standardContextual"/>
        </w:rPr>
        <w:drawing>
          <wp:inline distT="0" distB="0" distL="0" distR="0" wp14:anchorId="611F889D" wp14:editId="11C8DCCF">
            <wp:extent cx="3147333" cy="272057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7333" cy="2720576"/>
                    </a:xfrm>
                    <a:prstGeom prst="rect">
                      <a:avLst/>
                    </a:prstGeom>
                  </pic:spPr>
                </pic:pic>
              </a:graphicData>
            </a:graphic>
          </wp:inline>
        </w:drawing>
      </w:r>
    </w:p>
    <w:p w14:paraId="452041DE" w14:textId="18B6DDAD" w:rsidR="00BB2995" w:rsidRDefault="00BB2995" w:rsidP="00806803">
      <w:pPr>
        <w:pStyle w:val="ListParagraph"/>
        <w:numPr>
          <w:ilvl w:val="0"/>
          <w:numId w:val="12"/>
        </w:numPr>
      </w:pPr>
      <w:r>
        <w:lastRenderedPageBreak/>
        <w:t xml:space="preserve">On most systems these libraries are already installed, so you probably only need to set the reference. If the library is not located in </w:t>
      </w:r>
      <w:r w:rsidRPr="006F7E27">
        <w:rPr>
          <w:rStyle w:val="Coding"/>
        </w:rPr>
        <w:t>C:\\Windows\System32\</w:t>
      </w:r>
      <w:r w:rsidRPr="00BB2995">
        <w:t xml:space="preserve"> </w:t>
      </w:r>
      <w:r w:rsidRPr="00BB2995">
        <w:t>you ca</w:t>
      </w:r>
      <w:r>
        <w:t>n click the Browse… button to navigate to the .dll location</w:t>
      </w:r>
    </w:p>
    <w:p w14:paraId="7FE5C396" w14:textId="5DB46368" w:rsidR="00BB2995" w:rsidRPr="00922AC6" w:rsidRDefault="00463F83" w:rsidP="00BB2995">
      <w:r>
        <w:t>It’s not expected that you’ll have to do the above steps, but if you do – it should only be necessary once.</w:t>
      </w:r>
    </w:p>
    <w:p w14:paraId="12554EC8" w14:textId="77777777" w:rsidR="004E1AF1" w:rsidRDefault="004E1AF1" w:rsidP="004E1AF1">
      <w:pPr>
        <w:pStyle w:val="Heading2"/>
      </w:pPr>
      <w:r>
        <w:t>Snapshot in Time</w:t>
      </w:r>
    </w:p>
    <w:p w14:paraId="6DBC15C3" w14:textId="77777777" w:rsidR="004E1AF1" w:rsidRDefault="004E1AF1" w:rsidP="004E1AF1">
      <w:pPr>
        <w:jc w:val="both"/>
      </w:pPr>
      <w:r>
        <w:t>The DrChecks data that is shown in each Worksheet tab is neither linked to the processed XML file(s), nor any data source online. In other words, the output file represents a snapshot in time. It is recommended that you run the app each time you want to make an updated version of the output.</w:t>
      </w:r>
    </w:p>
    <w:p w14:paraId="639BC223" w14:textId="435158DB" w:rsidR="004E1AF1" w:rsidRPr="00E17779" w:rsidRDefault="004E1AF1" w:rsidP="004E1AF1">
      <w:pPr>
        <w:jc w:val="both"/>
      </w:pPr>
      <w:r>
        <w:t xml:space="preserve">Unfortunately, currently ProjNet does not have a </w:t>
      </w:r>
      <w:r w:rsidR="00546468">
        <w:t>known</w:t>
      </w:r>
      <w:r>
        <w:t xml:space="preserve"> way to batch upload comments, but this spreadsheet does offer the user a clean way to stage and preserve their responses.</w:t>
      </w:r>
    </w:p>
    <w:p w14:paraId="73222F07" w14:textId="1CFCCA52" w:rsidR="00E02C77" w:rsidRDefault="00E02C77" w:rsidP="00E17779">
      <w:r>
        <w:br w:type="page"/>
      </w:r>
    </w:p>
    <w:p w14:paraId="28EA65A3" w14:textId="79C98A48" w:rsidR="00D31AD9" w:rsidRDefault="00E02C77" w:rsidP="00E02C77">
      <w:pPr>
        <w:pStyle w:val="Heading1"/>
      </w:pPr>
      <w:r>
        <w:lastRenderedPageBreak/>
        <w:t>Overview of the Output File</w:t>
      </w:r>
    </w:p>
    <w:p w14:paraId="0B405429" w14:textId="6CFE98E3" w:rsidR="00AC4505" w:rsidRPr="00AC4505" w:rsidRDefault="00AC4505" w:rsidP="00AC4505">
      <w:pPr>
        <w:pStyle w:val="Heading2"/>
      </w:pPr>
      <w:r>
        <w:t>Initial View</w:t>
      </w:r>
    </w:p>
    <w:p w14:paraId="1F48755E" w14:textId="2FAB579B" w:rsidR="00D67419" w:rsidRDefault="00D67419" w:rsidP="00894150">
      <w:r>
        <w:t xml:space="preserve">The output file contains one or more tabs (Worksheets), named based on project information found inside the XML file(s). Each Worksheet has the same layout consisting of several regions. When the file is first opened, it appears similar to </w:t>
      </w:r>
      <w:r>
        <w:fldChar w:fldCharType="begin"/>
      </w:r>
      <w:r>
        <w:instrText xml:space="preserve"> REF _Ref142497100 \h </w:instrText>
      </w:r>
      <w:r>
        <w:fldChar w:fldCharType="separate"/>
      </w:r>
      <w:r w:rsidR="00972E0A" w:rsidRPr="00D67419">
        <w:rPr>
          <w:b/>
          <w:bCs/>
        </w:rPr>
        <w:t xml:space="preserve">Figure </w:t>
      </w:r>
      <w:r w:rsidR="00972E0A">
        <w:rPr>
          <w:b/>
          <w:bCs/>
          <w:noProof/>
        </w:rPr>
        <w:t>6</w:t>
      </w:r>
      <w:r>
        <w:fldChar w:fldCharType="end"/>
      </w:r>
      <w:r>
        <w:t>; several of the regions are collapsed.</w:t>
      </w:r>
    </w:p>
    <w:p w14:paraId="5A091C2E" w14:textId="77777777" w:rsidR="00D67419" w:rsidRPr="00D67419" w:rsidRDefault="00D67419" w:rsidP="00D67419">
      <w:pPr>
        <w:pStyle w:val="NoSpacing"/>
        <w:jc w:val="center"/>
      </w:pPr>
      <w:r w:rsidRPr="00D67419">
        <w:rPr>
          <w:noProof/>
        </w:rPr>
        <w:drawing>
          <wp:inline distT="0" distB="0" distL="0" distR="0" wp14:anchorId="7D1A4928" wp14:editId="2D6AFB92">
            <wp:extent cx="4572000" cy="34519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0" cy="3451958"/>
                    </a:xfrm>
                    <a:prstGeom prst="rect">
                      <a:avLst/>
                    </a:prstGeom>
                  </pic:spPr>
                </pic:pic>
              </a:graphicData>
            </a:graphic>
          </wp:inline>
        </w:drawing>
      </w:r>
    </w:p>
    <w:p w14:paraId="652ED6FD" w14:textId="0258B466" w:rsidR="00D67419" w:rsidRPr="00894150" w:rsidRDefault="00D67419" w:rsidP="00D67419">
      <w:pPr>
        <w:pStyle w:val="Caption"/>
        <w:jc w:val="center"/>
      </w:pPr>
      <w:bookmarkStart w:id="5" w:name="_Ref142497100"/>
      <w:r w:rsidRPr="00D67419">
        <w:rPr>
          <w:b/>
          <w:bCs/>
        </w:rPr>
        <w:t xml:space="preserve">Figure </w:t>
      </w:r>
      <w:r w:rsidRPr="00D67419">
        <w:rPr>
          <w:b/>
          <w:bCs/>
        </w:rPr>
        <w:fldChar w:fldCharType="begin"/>
      </w:r>
      <w:r w:rsidRPr="00D67419">
        <w:rPr>
          <w:b/>
          <w:bCs/>
        </w:rPr>
        <w:instrText xml:space="preserve"> SEQ Figure \* ARABIC </w:instrText>
      </w:r>
      <w:r w:rsidRPr="00D67419">
        <w:rPr>
          <w:b/>
          <w:bCs/>
        </w:rPr>
        <w:fldChar w:fldCharType="separate"/>
      </w:r>
      <w:r w:rsidR="00972E0A">
        <w:rPr>
          <w:b/>
          <w:bCs/>
          <w:noProof/>
        </w:rPr>
        <w:t>6</w:t>
      </w:r>
      <w:r w:rsidRPr="00D67419">
        <w:rPr>
          <w:b/>
          <w:bCs/>
        </w:rPr>
        <w:fldChar w:fldCharType="end"/>
      </w:r>
      <w:bookmarkEnd w:id="5"/>
      <w:r w:rsidRPr="00D67419">
        <w:rPr>
          <w:b/>
          <w:bCs/>
        </w:rPr>
        <w:t>.</w:t>
      </w:r>
      <w:r>
        <w:t xml:space="preserve"> Typical View of Summary Worksheet</w:t>
      </w:r>
    </w:p>
    <w:p w14:paraId="227F3AFA" w14:textId="4B30C7A3" w:rsidR="00D67419" w:rsidRDefault="00D67419" w:rsidP="00E17779">
      <w:r>
        <w:t>Near the top of the sheet (</w:t>
      </w:r>
      <w:r w:rsidR="00A16E1D">
        <w:fldChar w:fldCharType="begin"/>
      </w:r>
      <w:r w:rsidR="00A16E1D">
        <w:instrText xml:space="preserve"> REF _Ref142497240 \h </w:instrText>
      </w:r>
      <w:r w:rsidR="00A16E1D">
        <w:fldChar w:fldCharType="separate"/>
      </w:r>
      <w:r w:rsidR="00972E0A" w:rsidRPr="00D67419">
        <w:rPr>
          <w:b/>
          <w:bCs/>
        </w:rPr>
        <w:t xml:space="preserve">Figure </w:t>
      </w:r>
      <w:r w:rsidR="00972E0A">
        <w:rPr>
          <w:b/>
          <w:bCs/>
          <w:noProof/>
        </w:rPr>
        <w:t>7</w:t>
      </w:r>
      <w:r w:rsidR="00A16E1D">
        <w:fldChar w:fldCharType="end"/>
      </w:r>
      <w:r>
        <w:t>), you’ll noticed small “plus” boxes – these are buttons that expand and collapse the grouped regions. You can also click the “2” at the far left to expand and all and the “1” to collapse all.</w:t>
      </w:r>
    </w:p>
    <w:p w14:paraId="550C6C32" w14:textId="77777777" w:rsidR="00D67419" w:rsidRDefault="00D67419" w:rsidP="00D67419">
      <w:pPr>
        <w:pStyle w:val="NoSpacing"/>
        <w:keepNext/>
        <w:jc w:val="center"/>
      </w:pPr>
      <w:r>
        <w:rPr>
          <w:noProof/>
        </w:rPr>
        <w:drawing>
          <wp:inline distT="0" distB="0" distL="0" distR="0" wp14:anchorId="6E7B2BD2" wp14:editId="68DFCD11">
            <wp:extent cx="5105400" cy="914921"/>
            <wp:effectExtent l="0" t="0" r="0" b="0"/>
            <wp:docPr id="14" name="Picture 14"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omputer screen shot of a computer scree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21720" cy="917846"/>
                    </a:xfrm>
                    <a:prstGeom prst="rect">
                      <a:avLst/>
                    </a:prstGeom>
                    <a:noFill/>
                    <a:ln>
                      <a:noFill/>
                    </a:ln>
                  </pic:spPr>
                </pic:pic>
              </a:graphicData>
            </a:graphic>
          </wp:inline>
        </w:drawing>
      </w:r>
    </w:p>
    <w:p w14:paraId="092E7918" w14:textId="73B6F85E" w:rsidR="00D67419" w:rsidRDefault="00D67419" w:rsidP="00D67419">
      <w:pPr>
        <w:pStyle w:val="Caption"/>
        <w:jc w:val="center"/>
      </w:pPr>
      <w:bookmarkStart w:id="6" w:name="_Ref142497240"/>
      <w:r w:rsidRPr="00D67419">
        <w:rPr>
          <w:b/>
          <w:bCs/>
        </w:rPr>
        <w:t xml:space="preserve">Figure </w:t>
      </w:r>
      <w:r w:rsidRPr="00D67419">
        <w:rPr>
          <w:b/>
          <w:bCs/>
        </w:rPr>
        <w:fldChar w:fldCharType="begin"/>
      </w:r>
      <w:r w:rsidRPr="00D67419">
        <w:rPr>
          <w:b/>
          <w:bCs/>
        </w:rPr>
        <w:instrText xml:space="preserve"> SEQ Figure \* ARABIC </w:instrText>
      </w:r>
      <w:r w:rsidRPr="00D67419">
        <w:rPr>
          <w:b/>
          <w:bCs/>
        </w:rPr>
        <w:fldChar w:fldCharType="separate"/>
      </w:r>
      <w:r w:rsidR="00972E0A">
        <w:rPr>
          <w:b/>
          <w:bCs/>
          <w:noProof/>
        </w:rPr>
        <w:t>7</w:t>
      </w:r>
      <w:r w:rsidRPr="00D67419">
        <w:rPr>
          <w:b/>
          <w:bCs/>
        </w:rPr>
        <w:fldChar w:fldCharType="end"/>
      </w:r>
      <w:bookmarkEnd w:id="6"/>
      <w:r w:rsidRPr="00D67419">
        <w:rPr>
          <w:b/>
          <w:bCs/>
        </w:rPr>
        <w:t>.</w:t>
      </w:r>
      <w:r>
        <w:t xml:space="preserve"> Expand and Collapse Hidden Regions</w:t>
      </w:r>
    </w:p>
    <w:p w14:paraId="398F7D61" w14:textId="448AAE3C" w:rsidR="00063B29" w:rsidRPr="00063B29" w:rsidRDefault="00063B29" w:rsidP="00063B29">
      <w:r>
        <w:t xml:space="preserve">These “regions” are created using the </w:t>
      </w:r>
      <w:r w:rsidRPr="00063B29">
        <w:rPr>
          <w:b/>
          <w:bCs/>
        </w:rPr>
        <w:t>Data | Outlining | Group</w:t>
      </w:r>
      <w:r>
        <w:t xml:space="preserve"> function in Excel; you can modify as necessary.</w:t>
      </w:r>
    </w:p>
    <w:p w14:paraId="7154ED70" w14:textId="6A634605" w:rsidR="00D67419" w:rsidRDefault="00063B29" w:rsidP="00063B29">
      <w:pPr>
        <w:pStyle w:val="Heading2"/>
      </w:pPr>
      <w:r>
        <w:t xml:space="preserve">Introduction to the </w:t>
      </w:r>
      <w:r w:rsidR="004B215F">
        <w:t>Worksheet Rep</w:t>
      </w:r>
      <w:r w:rsidR="00A276B5">
        <w:t>ort</w:t>
      </w:r>
      <w:r>
        <w:t xml:space="preserve"> Regions</w:t>
      </w:r>
    </w:p>
    <w:p w14:paraId="601E932E" w14:textId="4FD204D9" w:rsidR="00D67419" w:rsidRDefault="00D3198B" w:rsidP="00E17779">
      <w:r>
        <w:t>Once fully expanded</w:t>
      </w:r>
      <w:r w:rsidR="00FA2F2C">
        <w:t xml:space="preserve"> (</w:t>
      </w:r>
      <w:r w:rsidR="0023734E">
        <w:fldChar w:fldCharType="begin"/>
      </w:r>
      <w:r w:rsidR="0023734E">
        <w:instrText xml:space="preserve"> REF _Ref142497505 \h </w:instrText>
      </w:r>
      <w:r w:rsidR="0023734E">
        <w:fldChar w:fldCharType="separate"/>
      </w:r>
      <w:r w:rsidR="00972E0A" w:rsidRPr="00DE39EF">
        <w:rPr>
          <w:b/>
          <w:bCs/>
        </w:rPr>
        <w:t xml:space="preserve">Figure </w:t>
      </w:r>
      <w:r w:rsidR="00972E0A">
        <w:rPr>
          <w:b/>
          <w:bCs/>
          <w:noProof/>
        </w:rPr>
        <w:t>8</w:t>
      </w:r>
      <w:r w:rsidR="0023734E">
        <w:fldChar w:fldCharType="end"/>
      </w:r>
      <w:r w:rsidR="00FA2F2C">
        <w:t>)</w:t>
      </w:r>
      <w:r>
        <w:t>, I can give you a tour of the various regions in each Worksheet.</w:t>
      </w:r>
    </w:p>
    <w:p w14:paraId="42CBEBCB" w14:textId="77777777" w:rsidR="00D3198B" w:rsidRDefault="00D3198B" w:rsidP="00E17779"/>
    <w:p w14:paraId="127CB491" w14:textId="77777777" w:rsidR="00DE39EF" w:rsidRDefault="00FA2F2C" w:rsidP="00DF6048">
      <w:pPr>
        <w:pStyle w:val="Figure"/>
      </w:pPr>
      <w:r>
        <w:rPr>
          <w:noProof/>
        </w:rPr>
        <w:lastRenderedPageBreak/>
        <w:drawing>
          <wp:inline distT="0" distB="0" distL="0" distR="0" wp14:anchorId="5EAA98EF" wp14:editId="60450A7B">
            <wp:extent cx="4572000" cy="1658327"/>
            <wp:effectExtent l="0" t="0" r="0" b="0"/>
            <wp:docPr id="15" name="Picture 15"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up of a computer screen&#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72000" cy="1658327"/>
                    </a:xfrm>
                    <a:prstGeom prst="rect">
                      <a:avLst/>
                    </a:prstGeom>
                    <a:noFill/>
                    <a:ln>
                      <a:noFill/>
                    </a:ln>
                  </pic:spPr>
                </pic:pic>
              </a:graphicData>
            </a:graphic>
          </wp:inline>
        </w:drawing>
      </w:r>
    </w:p>
    <w:p w14:paraId="5527D2FA" w14:textId="569A3700" w:rsidR="00DE39EF" w:rsidRDefault="00DE39EF" w:rsidP="00DE39EF">
      <w:pPr>
        <w:pStyle w:val="Caption"/>
        <w:jc w:val="center"/>
      </w:pPr>
      <w:bookmarkStart w:id="7" w:name="_Ref142497505"/>
      <w:r w:rsidRPr="00DE39EF">
        <w:rPr>
          <w:b/>
          <w:bCs/>
        </w:rPr>
        <w:t xml:space="preserve">Figure </w:t>
      </w:r>
      <w:r w:rsidRPr="00DE39EF">
        <w:rPr>
          <w:b/>
          <w:bCs/>
        </w:rPr>
        <w:fldChar w:fldCharType="begin"/>
      </w:r>
      <w:r w:rsidRPr="00DE39EF">
        <w:rPr>
          <w:b/>
          <w:bCs/>
        </w:rPr>
        <w:instrText xml:space="preserve"> SEQ Figure \* ARABIC </w:instrText>
      </w:r>
      <w:r w:rsidRPr="00DE39EF">
        <w:rPr>
          <w:b/>
          <w:bCs/>
        </w:rPr>
        <w:fldChar w:fldCharType="separate"/>
      </w:r>
      <w:r w:rsidR="00972E0A">
        <w:rPr>
          <w:b/>
          <w:bCs/>
          <w:noProof/>
        </w:rPr>
        <w:t>8</w:t>
      </w:r>
      <w:r w:rsidRPr="00DE39EF">
        <w:rPr>
          <w:b/>
          <w:bCs/>
        </w:rPr>
        <w:fldChar w:fldCharType="end"/>
      </w:r>
      <w:bookmarkEnd w:id="7"/>
      <w:r w:rsidRPr="00DE39EF">
        <w:rPr>
          <w:b/>
          <w:bCs/>
        </w:rPr>
        <w:t>.</w:t>
      </w:r>
      <w:r>
        <w:t xml:space="preserve"> Fully Expanded Example Report</w:t>
      </w:r>
    </w:p>
    <w:p w14:paraId="711B20B9" w14:textId="7DBEB2B5" w:rsidR="002C60DA" w:rsidRDefault="00B839BA" w:rsidP="002C60DA">
      <w:r>
        <w:t xml:space="preserve">The output consists of four or five regions (depending on how you count). </w:t>
      </w:r>
      <w:r w:rsidR="00DF6048">
        <w:t xml:space="preserve">The first region is the smallest, but not the least: the </w:t>
      </w:r>
      <w:r w:rsidR="000A70DC">
        <w:rPr>
          <w:i/>
          <w:iCs/>
        </w:rPr>
        <w:t>Project Info Region</w:t>
      </w:r>
      <w:r w:rsidR="00947F6B">
        <w:t xml:space="preserve"> (</w:t>
      </w:r>
      <w:r w:rsidR="00DA3003">
        <w:fldChar w:fldCharType="begin"/>
      </w:r>
      <w:r w:rsidR="00DA3003">
        <w:instrText xml:space="preserve"> REF _Ref142497864 \h </w:instrText>
      </w:r>
      <w:r w:rsidR="00DA3003">
        <w:fldChar w:fldCharType="separate"/>
      </w:r>
      <w:r w:rsidR="00972E0A" w:rsidRPr="00947F6B">
        <w:rPr>
          <w:b/>
          <w:bCs/>
        </w:rPr>
        <w:t xml:space="preserve">Figure </w:t>
      </w:r>
      <w:r w:rsidR="00972E0A">
        <w:rPr>
          <w:b/>
          <w:bCs/>
          <w:noProof/>
        </w:rPr>
        <w:t>9</w:t>
      </w:r>
      <w:r w:rsidR="00DA3003">
        <w:fldChar w:fldCharType="end"/>
      </w:r>
      <w:r w:rsidR="00947F6B">
        <w:t>)</w:t>
      </w:r>
      <w:r w:rsidR="00DF6048">
        <w:t>, which contains the project metadata from the XML file.</w:t>
      </w:r>
    </w:p>
    <w:p w14:paraId="42B13A88" w14:textId="77777777" w:rsidR="00B839BA" w:rsidRDefault="00B839BA" w:rsidP="00DF6048">
      <w:pPr>
        <w:pStyle w:val="Figure"/>
      </w:pPr>
      <w:r>
        <w:rPr>
          <w:noProof/>
        </w:rPr>
        <w:drawing>
          <wp:inline distT="0" distB="0" distL="0" distR="0" wp14:anchorId="02079059" wp14:editId="2DB33088">
            <wp:extent cx="4572000" cy="16583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72000" cy="1658327"/>
                    </a:xfrm>
                    <a:prstGeom prst="rect">
                      <a:avLst/>
                    </a:prstGeom>
                    <a:noFill/>
                    <a:ln>
                      <a:noFill/>
                    </a:ln>
                  </pic:spPr>
                </pic:pic>
              </a:graphicData>
            </a:graphic>
          </wp:inline>
        </w:drawing>
      </w:r>
    </w:p>
    <w:p w14:paraId="35111385" w14:textId="1ACA807E" w:rsidR="002C60DA" w:rsidRDefault="00B839BA" w:rsidP="00B839BA">
      <w:pPr>
        <w:pStyle w:val="Caption"/>
        <w:jc w:val="center"/>
      </w:pPr>
      <w:bookmarkStart w:id="8" w:name="_Ref142497864"/>
      <w:r w:rsidRPr="00947F6B">
        <w:rPr>
          <w:b/>
          <w:bCs/>
        </w:rPr>
        <w:t xml:space="preserve">Figure </w:t>
      </w:r>
      <w:r w:rsidRPr="00947F6B">
        <w:rPr>
          <w:b/>
          <w:bCs/>
        </w:rPr>
        <w:fldChar w:fldCharType="begin"/>
      </w:r>
      <w:r w:rsidRPr="00947F6B">
        <w:rPr>
          <w:b/>
          <w:bCs/>
        </w:rPr>
        <w:instrText xml:space="preserve"> SEQ Figure \* ARABIC </w:instrText>
      </w:r>
      <w:r w:rsidRPr="00947F6B">
        <w:rPr>
          <w:b/>
          <w:bCs/>
        </w:rPr>
        <w:fldChar w:fldCharType="separate"/>
      </w:r>
      <w:r w:rsidR="00972E0A">
        <w:rPr>
          <w:b/>
          <w:bCs/>
          <w:noProof/>
        </w:rPr>
        <w:t>9</w:t>
      </w:r>
      <w:r w:rsidRPr="00947F6B">
        <w:rPr>
          <w:b/>
          <w:bCs/>
        </w:rPr>
        <w:fldChar w:fldCharType="end"/>
      </w:r>
      <w:bookmarkEnd w:id="8"/>
      <w:r w:rsidRPr="00947F6B">
        <w:rPr>
          <w:b/>
          <w:bCs/>
        </w:rPr>
        <w:t>.</w:t>
      </w:r>
      <w:r>
        <w:t xml:space="preserve"> Project Info (Metadata) Region</w:t>
      </w:r>
    </w:p>
    <w:p w14:paraId="74515AE0" w14:textId="083570CE" w:rsidR="001E25C6" w:rsidRDefault="000A70DC" w:rsidP="001E25C6">
      <w:r>
        <w:t xml:space="preserve">Initially collapsed, the </w:t>
      </w:r>
      <w:r w:rsidRPr="000A70DC">
        <w:rPr>
          <w:i/>
          <w:iCs/>
        </w:rPr>
        <w:t>User Region</w:t>
      </w:r>
      <w:r>
        <w:t xml:space="preserve"> (colored yellow like a Post-It note) is located to the left side of the Worksheet</w:t>
      </w:r>
      <w:r w:rsidR="00593F32">
        <w:t xml:space="preserve"> (</w:t>
      </w:r>
      <w:r w:rsidR="00D92833">
        <w:fldChar w:fldCharType="begin"/>
      </w:r>
      <w:r w:rsidR="00D92833">
        <w:instrText xml:space="preserve"> REF _Ref142497979 \h </w:instrText>
      </w:r>
      <w:r w:rsidR="00D92833">
        <w:fldChar w:fldCharType="separate"/>
      </w:r>
      <w:r w:rsidR="00972E0A" w:rsidRPr="00F87028">
        <w:rPr>
          <w:b/>
          <w:bCs/>
        </w:rPr>
        <w:t xml:space="preserve">Figure </w:t>
      </w:r>
      <w:r w:rsidR="00972E0A">
        <w:rPr>
          <w:b/>
          <w:bCs/>
          <w:noProof/>
        </w:rPr>
        <w:t>10</w:t>
      </w:r>
      <w:r w:rsidR="00D92833">
        <w:fldChar w:fldCharType="end"/>
      </w:r>
      <w:r w:rsidR="00593F32">
        <w:t>)</w:t>
      </w:r>
      <w:r>
        <w:t>.</w:t>
      </w:r>
      <w:r w:rsidR="00A451D2">
        <w:t xml:space="preserve"> This region is intended to be used for you to keep notes, put draft responses, outline action items, or assign responsibilities.</w:t>
      </w:r>
    </w:p>
    <w:p w14:paraId="49E971BD" w14:textId="77777777" w:rsidR="001A1959" w:rsidRDefault="001A1959" w:rsidP="00DF6048">
      <w:pPr>
        <w:pStyle w:val="Figure"/>
      </w:pPr>
      <w:r>
        <w:rPr>
          <w:noProof/>
        </w:rPr>
        <w:drawing>
          <wp:inline distT="0" distB="0" distL="0" distR="0" wp14:anchorId="2C5D2462" wp14:editId="4562260F">
            <wp:extent cx="4572000" cy="1658327"/>
            <wp:effectExtent l="0" t="0" r="0" b="0"/>
            <wp:docPr id="17" name="Picture 17" descr="A computer screen 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omputer screen shot of a documen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72000" cy="1658327"/>
                    </a:xfrm>
                    <a:prstGeom prst="rect">
                      <a:avLst/>
                    </a:prstGeom>
                    <a:noFill/>
                    <a:ln>
                      <a:noFill/>
                    </a:ln>
                  </pic:spPr>
                </pic:pic>
              </a:graphicData>
            </a:graphic>
          </wp:inline>
        </w:drawing>
      </w:r>
    </w:p>
    <w:p w14:paraId="6ECE2BF6" w14:textId="6B3A7299" w:rsidR="001E25C6" w:rsidRDefault="001A1959" w:rsidP="001A1959">
      <w:pPr>
        <w:pStyle w:val="Caption"/>
        <w:jc w:val="center"/>
      </w:pPr>
      <w:bookmarkStart w:id="9" w:name="_Ref142497979"/>
      <w:r w:rsidRPr="00F87028">
        <w:rPr>
          <w:b/>
          <w:bCs/>
        </w:rPr>
        <w:t xml:space="preserve">Figure </w:t>
      </w:r>
      <w:r w:rsidRPr="00F87028">
        <w:rPr>
          <w:b/>
          <w:bCs/>
        </w:rPr>
        <w:fldChar w:fldCharType="begin"/>
      </w:r>
      <w:r w:rsidRPr="00F87028">
        <w:rPr>
          <w:b/>
          <w:bCs/>
        </w:rPr>
        <w:instrText xml:space="preserve"> SEQ Figure \* ARABIC </w:instrText>
      </w:r>
      <w:r w:rsidRPr="00F87028">
        <w:rPr>
          <w:b/>
          <w:bCs/>
        </w:rPr>
        <w:fldChar w:fldCharType="separate"/>
      </w:r>
      <w:r w:rsidR="00972E0A">
        <w:rPr>
          <w:b/>
          <w:bCs/>
          <w:noProof/>
        </w:rPr>
        <w:t>10</w:t>
      </w:r>
      <w:r w:rsidRPr="00F87028">
        <w:rPr>
          <w:b/>
          <w:bCs/>
        </w:rPr>
        <w:fldChar w:fldCharType="end"/>
      </w:r>
      <w:bookmarkEnd w:id="9"/>
      <w:r w:rsidRPr="00F87028">
        <w:rPr>
          <w:b/>
          <w:bCs/>
        </w:rPr>
        <w:t>.</w:t>
      </w:r>
      <w:r>
        <w:t xml:space="preserve"> User Region</w:t>
      </w:r>
    </w:p>
    <w:p w14:paraId="7933BEDC" w14:textId="55C437C7" w:rsidR="001A1959" w:rsidRDefault="00D92833" w:rsidP="00D92833">
      <w:r>
        <w:t xml:space="preserve">Left of the User Region, and initially the leftmost visible region is the </w:t>
      </w:r>
      <w:r w:rsidRPr="00D92833">
        <w:rPr>
          <w:i/>
          <w:iCs/>
        </w:rPr>
        <w:t>Comments Region</w:t>
      </w:r>
      <w:r>
        <w:t xml:space="preserve"> (</w:t>
      </w:r>
      <w:r>
        <w:fldChar w:fldCharType="begin"/>
      </w:r>
      <w:r>
        <w:instrText xml:space="preserve"> REF _Ref142498014 \h </w:instrText>
      </w:r>
      <w:r>
        <w:fldChar w:fldCharType="separate"/>
      </w:r>
      <w:r w:rsidR="00972E0A" w:rsidRPr="00F87028">
        <w:rPr>
          <w:b/>
          <w:bCs/>
        </w:rPr>
        <w:t xml:space="preserve">Figure </w:t>
      </w:r>
      <w:r w:rsidR="00972E0A">
        <w:rPr>
          <w:b/>
          <w:bCs/>
          <w:noProof/>
        </w:rPr>
        <w:t>11</w:t>
      </w:r>
      <w:r>
        <w:fldChar w:fldCharType="end"/>
      </w:r>
      <w:r>
        <w:t xml:space="preserve">) with is the pulsating heart of each Worksheet. All comments are listed by the DrChecks ID number. Conditional formatting is applied based on the comment </w:t>
      </w:r>
      <w:r w:rsidRPr="00D92833">
        <w:rPr>
          <w:rStyle w:val="Coding"/>
        </w:rPr>
        <w:t>Status</w:t>
      </w:r>
      <w:r>
        <w:t xml:space="preserve">, whether </w:t>
      </w:r>
      <w:r w:rsidRPr="00CD548F">
        <w:rPr>
          <w:i/>
          <w:iCs/>
        </w:rPr>
        <w:t>Open</w:t>
      </w:r>
      <w:r>
        <w:t xml:space="preserve"> or </w:t>
      </w:r>
      <w:r w:rsidRPr="00CD548F">
        <w:rPr>
          <w:i/>
          <w:iCs/>
        </w:rPr>
        <w:t>Closed</w:t>
      </w:r>
      <w:r>
        <w:t>.</w:t>
      </w:r>
    </w:p>
    <w:p w14:paraId="014E31AA" w14:textId="77777777" w:rsidR="00F87028" w:rsidRDefault="00F87028" w:rsidP="00DF6048">
      <w:pPr>
        <w:pStyle w:val="Figure"/>
      </w:pPr>
      <w:r>
        <w:rPr>
          <w:noProof/>
        </w:rPr>
        <w:lastRenderedPageBreak/>
        <w:drawing>
          <wp:inline distT="0" distB="0" distL="0" distR="0" wp14:anchorId="6B746DB3" wp14:editId="4901FB03">
            <wp:extent cx="4572000" cy="1658327"/>
            <wp:effectExtent l="0" t="0" r="0" b="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72000" cy="1658327"/>
                    </a:xfrm>
                    <a:prstGeom prst="rect">
                      <a:avLst/>
                    </a:prstGeom>
                    <a:noFill/>
                    <a:ln>
                      <a:noFill/>
                    </a:ln>
                  </pic:spPr>
                </pic:pic>
              </a:graphicData>
            </a:graphic>
          </wp:inline>
        </w:drawing>
      </w:r>
    </w:p>
    <w:p w14:paraId="6B55B090" w14:textId="430920F1" w:rsidR="001A1959" w:rsidRDefault="00F87028" w:rsidP="00F87028">
      <w:pPr>
        <w:pStyle w:val="Caption"/>
        <w:jc w:val="center"/>
      </w:pPr>
      <w:bookmarkStart w:id="10" w:name="_Ref142498014"/>
      <w:r w:rsidRPr="00F87028">
        <w:rPr>
          <w:b/>
          <w:bCs/>
        </w:rPr>
        <w:t xml:space="preserve">Figure </w:t>
      </w:r>
      <w:r w:rsidRPr="00F87028">
        <w:rPr>
          <w:b/>
          <w:bCs/>
        </w:rPr>
        <w:fldChar w:fldCharType="begin"/>
      </w:r>
      <w:r w:rsidRPr="00F87028">
        <w:rPr>
          <w:b/>
          <w:bCs/>
        </w:rPr>
        <w:instrText xml:space="preserve"> SEQ Figure \* ARABIC </w:instrText>
      </w:r>
      <w:r w:rsidRPr="00F87028">
        <w:rPr>
          <w:b/>
          <w:bCs/>
        </w:rPr>
        <w:fldChar w:fldCharType="separate"/>
      </w:r>
      <w:r w:rsidR="00972E0A">
        <w:rPr>
          <w:b/>
          <w:bCs/>
          <w:noProof/>
        </w:rPr>
        <w:t>11</w:t>
      </w:r>
      <w:r w:rsidRPr="00F87028">
        <w:rPr>
          <w:b/>
          <w:bCs/>
        </w:rPr>
        <w:fldChar w:fldCharType="end"/>
      </w:r>
      <w:bookmarkEnd w:id="10"/>
      <w:r w:rsidRPr="00F87028">
        <w:rPr>
          <w:b/>
          <w:bCs/>
        </w:rPr>
        <w:t>.</w:t>
      </w:r>
      <w:r>
        <w:t xml:space="preserve"> Comment Region</w:t>
      </w:r>
    </w:p>
    <w:p w14:paraId="5B42822D" w14:textId="70A5F944" w:rsidR="00523188" w:rsidRDefault="009005C9" w:rsidP="00D00CB0">
      <w:r>
        <w:t xml:space="preserve">Finally, located to the right had side is the </w:t>
      </w:r>
      <w:r w:rsidRPr="003C579D">
        <w:rPr>
          <w:i/>
          <w:iCs/>
        </w:rPr>
        <w:t>Response Region</w:t>
      </w:r>
      <w:r>
        <w:t xml:space="preserve"> (</w:t>
      </w:r>
      <w:r w:rsidR="003C579D">
        <w:fldChar w:fldCharType="begin"/>
      </w:r>
      <w:r w:rsidR="003C579D">
        <w:instrText xml:space="preserve"> REF _Ref142498098 \h </w:instrText>
      </w:r>
      <w:r w:rsidR="003C579D">
        <w:fldChar w:fldCharType="separate"/>
      </w:r>
      <w:r w:rsidR="00972E0A" w:rsidRPr="00DF6048">
        <w:rPr>
          <w:b/>
          <w:bCs/>
        </w:rPr>
        <w:t xml:space="preserve">Figure </w:t>
      </w:r>
      <w:r w:rsidR="00972E0A">
        <w:rPr>
          <w:b/>
          <w:bCs/>
          <w:noProof/>
        </w:rPr>
        <w:t>12</w:t>
      </w:r>
      <w:r w:rsidR="003C579D">
        <w:fldChar w:fldCharType="end"/>
      </w:r>
      <w:r>
        <w:t>)</w:t>
      </w:r>
      <w:r w:rsidR="003C579D">
        <w:t xml:space="preserve">, which can be subdivided into the </w:t>
      </w:r>
      <w:r w:rsidR="003C579D" w:rsidRPr="003C579D">
        <w:rPr>
          <w:i/>
          <w:iCs/>
        </w:rPr>
        <w:t>Evaluations</w:t>
      </w:r>
      <w:r w:rsidR="003C579D">
        <w:t xml:space="preserve">- and </w:t>
      </w:r>
      <w:r w:rsidR="003C579D" w:rsidRPr="003C579D">
        <w:rPr>
          <w:i/>
          <w:iCs/>
        </w:rPr>
        <w:t>Backchecks Regions</w:t>
      </w:r>
      <w:r w:rsidR="003C579D">
        <w:t>.</w:t>
      </w:r>
    </w:p>
    <w:p w14:paraId="5098F3E5" w14:textId="77777777" w:rsidR="00F87028" w:rsidRDefault="00F87028" w:rsidP="00DF6048">
      <w:pPr>
        <w:pStyle w:val="Figure"/>
      </w:pPr>
      <w:r>
        <w:rPr>
          <w:noProof/>
        </w:rPr>
        <w:drawing>
          <wp:inline distT="0" distB="0" distL="0" distR="0" wp14:anchorId="64DE8629" wp14:editId="17811F7E">
            <wp:extent cx="4572000" cy="1658327"/>
            <wp:effectExtent l="0" t="0" r="0" b="0"/>
            <wp:docPr id="19" name="Picture 19"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omputer screen shot of a computer screen&#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72000" cy="1658327"/>
                    </a:xfrm>
                    <a:prstGeom prst="rect">
                      <a:avLst/>
                    </a:prstGeom>
                    <a:noFill/>
                    <a:ln>
                      <a:noFill/>
                    </a:ln>
                  </pic:spPr>
                </pic:pic>
              </a:graphicData>
            </a:graphic>
          </wp:inline>
        </w:drawing>
      </w:r>
    </w:p>
    <w:p w14:paraId="1C7524C3" w14:textId="6074307C" w:rsidR="00523188" w:rsidRDefault="00F87028" w:rsidP="00F87028">
      <w:pPr>
        <w:pStyle w:val="Caption"/>
        <w:jc w:val="center"/>
      </w:pPr>
      <w:bookmarkStart w:id="11" w:name="_Ref142498098"/>
      <w:r w:rsidRPr="00DF6048">
        <w:rPr>
          <w:b/>
          <w:bCs/>
        </w:rPr>
        <w:t xml:space="preserve">Figure </w:t>
      </w:r>
      <w:r w:rsidRPr="00DF6048">
        <w:rPr>
          <w:b/>
          <w:bCs/>
        </w:rPr>
        <w:fldChar w:fldCharType="begin"/>
      </w:r>
      <w:r w:rsidRPr="00DF6048">
        <w:rPr>
          <w:b/>
          <w:bCs/>
        </w:rPr>
        <w:instrText xml:space="preserve"> SEQ Figure \* ARABIC </w:instrText>
      </w:r>
      <w:r w:rsidRPr="00DF6048">
        <w:rPr>
          <w:b/>
          <w:bCs/>
        </w:rPr>
        <w:fldChar w:fldCharType="separate"/>
      </w:r>
      <w:r w:rsidR="00972E0A">
        <w:rPr>
          <w:b/>
          <w:bCs/>
          <w:noProof/>
        </w:rPr>
        <w:t>12</w:t>
      </w:r>
      <w:r w:rsidRPr="00DF6048">
        <w:rPr>
          <w:b/>
          <w:bCs/>
        </w:rPr>
        <w:fldChar w:fldCharType="end"/>
      </w:r>
      <w:bookmarkEnd w:id="11"/>
      <w:r w:rsidRPr="00DF6048">
        <w:rPr>
          <w:b/>
          <w:bCs/>
        </w:rPr>
        <w:t>.</w:t>
      </w:r>
      <w:r>
        <w:t xml:space="preserve"> Response (Evaluation and Backcheck) Region</w:t>
      </w:r>
    </w:p>
    <w:p w14:paraId="64A095CD" w14:textId="056566E7" w:rsidR="00523188" w:rsidRDefault="00914244" w:rsidP="002F0F4E">
      <w:r>
        <w:t xml:space="preserve">The data populated in the Evaluations and Backchecks regions is always the same, however, the layout of the region depends on how many evaluations and backchecks there are in the XML file. </w:t>
      </w:r>
      <w:r w:rsidR="00531324">
        <w:t xml:space="preserve">The reasoning behind how this data is structured is discussed in greater detail in the </w:t>
      </w:r>
      <w:r w:rsidR="00531324" w:rsidRPr="00531324">
        <w:rPr>
          <w:b/>
          <w:bCs/>
        </w:rPr>
        <w:fldChar w:fldCharType="begin"/>
      </w:r>
      <w:r w:rsidR="00531324" w:rsidRPr="00531324">
        <w:rPr>
          <w:b/>
          <w:bCs/>
        </w:rPr>
        <w:instrText xml:space="preserve"> REF _Ref142498232 \h </w:instrText>
      </w:r>
      <w:r w:rsidR="00531324" w:rsidRPr="00531324">
        <w:rPr>
          <w:b/>
          <w:bCs/>
        </w:rPr>
      </w:r>
      <w:r w:rsidR="00531324">
        <w:rPr>
          <w:b/>
          <w:bCs/>
        </w:rPr>
        <w:instrText xml:space="preserve"> \* MERGEFORMAT </w:instrText>
      </w:r>
      <w:r w:rsidR="00531324" w:rsidRPr="00531324">
        <w:rPr>
          <w:b/>
          <w:bCs/>
        </w:rPr>
        <w:fldChar w:fldCharType="separate"/>
      </w:r>
      <w:r w:rsidR="00972E0A" w:rsidRPr="00972E0A">
        <w:rPr>
          <w:b/>
          <w:bCs/>
        </w:rPr>
        <w:t>Structure of Region</w:t>
      </w:r>
      <w:r w:rsidR="00531324" w:rsidRPr="00531324">
        <w:rPr>
          <w:b/>
          <w:bCs/>
        </w:rPr>
        <w:fldChar w:fldCharType="end"/>
      </w:r>
      <w:r w:rsidR="00531324">
        <w:t xml:space="preserve"> section.</w:t>
      </w:r>
    </w:p>
    <w:p w14:paraId="35A05AEE" w14:textId="165B1CD6" w:rsidR="00531324" w:rsidRDefault="001C3FA6" w:rsidP="001C3FA6">
      <w:pPr>
        <w:pStyle w:val="Heading2"/>
      </w:pPr>
      <w:r>
        <w:t>Filtering Comment</w:t>
      </w:r>
    </w:p>
    <w:p w14:paraId="55B77869" w14:textId="48A030B1" w:rsidR="001C3FA6" w:rsidRDefault="001C3FA6" w:rsidP="001C3FA6">
      <w:r>
        <w:t>You’ll notice the filter buttons along the header row. These allow you to sort and filter, by data, color, etc.</w:t>
      </w:r>
    </w:p>
    <w:p w14:paraId="677FE1A6" w14:textId="0FD0610A" w:rsidR="001C3FA6" w:rsidRDefault="00D125C0" w:rsidP="00D125C0">
      <w:pPr>
        <w:pStyle w:val="Heading2"/>
      </w:pPr>
      <w:r>
        <w:t>Conditional Formatting</w:t>
      </w:r>
    </w:p>
    <w:p w14:paraId="07D20736" w14:textId="1E6413EE" w:rsidR="00D125C0" w:rsidRDefault="00D125C0" w:rsidP="00D125C0">
      <w:r>
        <w:t>There are only five conditional formatting rules in each worksheet. The primary condition, mentioned above, relates to whether the comment is opened or closed. If closed, the comment row is muted.</w:t>
      </w:r>
    </w:p>
    <w:p w14:paraId="3BA07D89" w14:textId="0290D1E2" w:rsidR="00D125C0" w:rsidRPr="00D125C0" w:rsidRDefault="00D125C0" w:rsidP="00D125C0">
      <w:r>
        <w:t xml:space="preserve">The other three formats relate to the </w:t>
      </w:r>
      <w:r w:rsidRPr="00D125C0">
        <w:rPr>
          <w:rStyle w:val="Coding"/>
        </w:rPr>
        <w:t>status</w:t>
      </w:r>
      <w:r>
        <w:t xml:space="preserve"> in each evaluation and backcheck column. You can feel free to customize these as you like.</w:t>
      </w:r>
    </w:p>
    <w:p w14:paraId="0F372E8E" w14:textId="38C33D3D" w:rsidR="00146848" w:rsidRDefault="00146848" w:rsidP="002C60DA">
      <w:r>
        <w:br w:type="page"/>
      </w:r>
    </w:p>
    <w:p w14:paraId="4E0B27C5" w14:textId="4A837194" w:rsidR="00584F22" w:rsidRDefault="0027350A" w:rsidP="00584F22">
      <w:pPr>
        <w:pStyle w:val="Heading1"/>
      </w:pPr>
      <w:r>
        <w:lastRenderedPageBreak/>
        <w:t>Development Notes</w:t>
      </w:r>
    </w:p>
    <w:p w14:paraId="1AB6D3C7" w14:textId="3366A478" w:rsidR="00584F22" w:rsidRDefault="00D3368C" w:rsidP="00D3368C">
      <w:pPr>
        <w:pStyle w:val="Heading2"/>
      </w:pPr>
      <w:r>
        <w:t>Regions of Data</w:t>
      </w:r>
      <w:r w:rsidR="00A339FE">
        <w:t xml:space="preserve"> within Each Worksheet</w:t>
      </w:r>
    </w:p>
    <w:p w14:paraId="5BF56F4D" w14:textId="3BA49C0F" w:rsidR="00A6563A" w:rsidRDefault="00D3368C" w:rsidP="00D3368C">
      <w:r>
        <w:t xml:space="preserve">Each </w:t>
      </w:r>
      <w:r w:rsidR="00F60100">
        <w:t>XML report is summarized into an individual Excel Worksheet</w:t>
      </w:r>
      <w:r w:rsidR="009151F2">
        <w:t xml:space="preserve"> (</w:t>
      </w:r>
      <w:r w:rsidR="00207131">
        <w:t xml:space="preserve">i.e., a “tab” </w:t>
      </w:r>
      <w:r w:rsidR="009151F2">
        <w:t>inside the combined Workbook)</w:t>
      </w:r>
      <w:r w:rsidR="00F60100">
        <w:t xml:space="preserve">. </w:t>
      </w:r>
      <w:r w:rsidR="00A6563A">
        <w:t>The data in each Summary sheet can be divided into several regions:</w:t>
      </w:r>
    </w:p>
    <w:p w14:paraId="390FDA70" w14:textId="77777777" w:rsidR="0027041F" w:rsidRDefault="0027041F" w:rsidP="001613EA">
      <w:pPr>
        <w:pStyle w:val="ListParagraph"/>
        <w:numPr>
          <w:ilvl w:val="0"/>
          <w:numId w:val="3"/>
        </w:numPr>
        <w:sectPr w:rsidR="0027041F" w:rsidSect="00B92CC3">
          <w:type w:val="continuous"/>
          <w:pgSz w:w="12240" w:h="15840"/>
          <w:pgMar w:top="1440" w:right="1440" w:bottom="1440" w:left="1440" w:header="720" w:footer="720" w:gutter="0"/>
          <w:cols w:space="720"/>
          <w:docGrid w:linePitch="360"/>
        </w:sectPr>
      </w:pPr>
    </w:p>
    <w:p w14:paraId="00E672BF" w14:textId="4229ED54" w:rsidR="00A6563A" w:rsidRDefault="00391787" w:rsidP="001613EA">
      <w:pPr>
        <w:pStyle w:val="ListParagraph"/>
        <w:numPr>
          <w:ilvl w:val="0"/>
          <w:numId w:val="3"/>
        </w:numPr>
      </w:pPr>
      <w:r>
        <w:t>Project Info (Metadata)</w:t>
      </w:r>
    </w:p>
    <w:p w14:paraId="5FA85B5E" w14:textId="011FCCF0" w:rsidR="001613EA" w:rsidRDefault="001613EA" w:rsidP="001613EA">
      <w:pPr>
        <w:pStyle w:val="ListParagraph"/>
        <w:numPr>
          <w:ilvl w:val="0"/>
          <w:numId w:val="3"/>
        </w:numPr>
      </w:pPr>
      <w:r>
        <w:t>User Region</w:t>
      </w:r>
    </w:p>
    <w:p w14:paraId="44DCB6D8" w14:textId="68D33263" w:rsidR="001613EA" w:rsidRDefault="001613EA" w:rsidP="001613EA">
      <w:pPr>
        <w:pStyle w:val="ListParagraph"/>
        <w:numPr>
          <w:ilvl w:val="0"/>
          <w:numId w:val="3"/>
        </w:numPr>
      </w:pPr>
      <w:r>
        <w:t>Comments</w:t>
      </w:r>
    </w:p>
    <w:p w14:paraId="1DD8817C" w14:textId="15F45154" w:rsidR="001613EA" w:rsidRDefault="001613EA" w:rsidP="001613EA">
      <w:pPr>
        <w:pStyle w:val="ListParagraph"/>
        <w:numPr>
          <w:ilvl w:val="0"/>
          <w:numId w:val="3"/>
        </w:numPr>
      </w:pPr>
      <w:r>
        <w:t>Reponses</w:t>
      </w:r>
      <w:r w:rsidR="00D20EB7">
        <w:t xml:space="preserve"> (Evaluations and Backchecks)</w:t>
      </w:r>
    </w:p>
    <w:p w14:paraId="303BCE4F" w14:textId="77777777" w:rsidR="0027041F" w:rsidRDefault="0027041F" w:rsidP="001613EA">
      <w:pPr>
        <w:sectPr w:rsidR="0027041F" w:rsidSect="0027041F">
          <w:type w:val="continuous"/>
          <w:pgSz w:w="12240" w:h="15840"/>
          <w:pgMar w:top="1440" w:right="1440" w:bottom="1440" w:left="1440" w:header="720" w:footer="720" w:gutter="0"/>
          <w:cols w:num="2" w:space="720"/>
          <w:docGrid w:linePitch="360"/>
        </w:sectPr>
      </w:pPr>
    </w:p>
    <w:p w14:paraId="737CED7C" w14:textId="13F147B4" w:rsidR="001613EA" w:rsidRDefault="001613EA" w:rsidP="001613EA">
      <w:r>
        <w:t>Each of these regions is discussed in detail below.</w:t>
      </w:r>
    </w:p>
    <w:p w14:paraId="7103C1B0" w14:textId="46B4490B" w:rsidR="005E5EC7" w:rsidRDefault="00E3358B" w:rsidP="005E5EC7">
      <w:pPr>
        <w:pStyle w:val="Heading2"/>
      </w:pPr>
      <w:bookmarkStart w:id="12" w:name="_Ref142304556"/>
      <w:r>
        <w:t>Project Info (Metadata)</w:t>
      </w:r>
      <w:r w:rsidR="005E5EC7">
        <w:t xml:space="preserve"> Region</w:t>
      </w:r>
      <w:bookmarkEnd w:id="12"/>
    </w:p>
    <w:p w14:paraId="2F82DBD7" w14:textId="15F5C5B6" w:rsidR="005E5EC7" w:rsidRDefault="0093369D" w:rsidP="005E5EC7">
      <w:r>
        <w:t xml:space="preserve">The root node of the XML summary, called </w:t>
      </w:r>
      <w:r w:rsidRPr="00983786">
        <w:rPr>
          <w:rStyle w:val="CodingXML"/>
        </w:rPr>
        <w:t>&lt;ProjNet&gt;</w:t>
      </w:r>
      <w:r>
        <w:t xml:space="preserve">, usually has two child nodes: the first is </w:t>
      </w:r>
      <w:r w:rsidRPr="00983786">
        <w:rPr>
          <w:rStyle w:val="CodingXML"/>
        </w:rPr>
        <w:t>&lt;DrChecks&gt;</w:t>
      </w:r>
      <w:r>
        <w:t xml:space="preserve"> and the second is </w:t>
      </w:r>
      <w:r w:rsidRPr="00983786">
        <w:rPr>
          <w:rStyle w:val="CodingXML"/>
        </w:rPr>
        <w:t>&lt;Comments&gt;</w:t>
      </w:r>
      <w:r>
        <w:t xml:space="preserve">. The </w:t>
      </w:r>
      <w:r w:rsidRPr="00983786">
        <w:rPr>
          <w:rStyle w:val="CodingXML"/>
        </w:rPr>
        <w:t>&lt;DrChecks&gt;</w:t>
      </w:r>
      <w:r>
        <w:t xml:space="preserve"> node contains the following project metadata properties, which are expanded into a header in the Summary sheet.</w:t>
      </w:r>
    </w:p>
    <w:p w14:paraId="077DDE2E" w14:textId="77777777" w:rsidR="000A1013" w:rsidRDefault="000A1013" w:rsidP="00F1266B">
      <w:pPr>
        <w:pStyle w:val="ListParagraph"/>
        <w:numPr>
          <w:ilvl w:val="0"/>
          <w:numId w:val="5"/>
        </w:numPr>
        <w:sectPr w:rsidR="000A1013" w:rsidSect="00B92CC3">
          <w:type w:val="continuous"/>
          <w:pgSz w:w="12240" w:h="15840"/>
          <w:pgMar w:top="1440" w:right="1440" w:bottom="1440" w:left="1440" w:header="720" w:footer="720" w:gutter="0"/>
          <w:cols w:space="720"/>
          <w:docGrid w:linePitch="360"/>
        </w:sectPr>
      </w:pPr>
    </w:p>
    <w:p w14:paraId="479C14F5" w14:textId="6ACCC621" w:rsidR="00386CA9" w:rsidRDefault="00F1266B" w:rsidP="00F1266B">
      <w:pPr>
        <w:pStyle w:val="ListParagraph"/>
        <w:numPr>
          <w:ilvl w:val="0"/>
          <w:numId w:val="5"/>
        </w:numPr>
      </w:pPr>
      <w:r>
        <w:t>Project ID</w:t>
      </w:r>
    </w:p>
    <w:p w14:paraId="5AD42811" w14:textId="4A0152DE" w:rsidR="00F1266B" w:rsidRDefault="00F1266B" w:rsidP="00F1266B">
      <w:pPr>
        <w:pStyle w:val="ListParagraph"/>
        <w:numPr>
          <w:ilvl w:val="0"/>
          <w:numId w:val="5"/>
        </w:numPr>
      </w:pPr>
      <w:r>
        <w:t>Project Control Number</w:t>
      </w:r>
    </w:p>
    <w:p w14:paraId="15FBF42E" w14:textId="2AAC9228" w:rsidR="00F1266B" w:rsidRDefault="00F1266B" w:rsidP="00F1266B">
      <w:pPr>
        <w:pStyle w:val="ListParagraph"/>
        <w:numPr>
          <w:ilvl w:val="0"/>
          <w:numId w:val="5"/>
        </w:numPr>
      </w:pPr>
      <w:r>
        <w:t>Project Name</w:t>
      </w:r>
    </w:p>
    <w:p w14:paraId="0F9A9E3F" w14:textId="3ABB302F" w:rsidR="00F1266B" w:rsidRDefault="00F1266B" w:rsidP="00F1266B">
      <w:pPr>
        <w:pStyle w:val="ListParagraph"/>
        <w:numPr>
          <w:ilvl w:val="0"/>
          <w:numId w:val="5"/>
        </w:numPr>
      </w:pPr>
      <w:r>
        <w:t>Review ID</w:t>
      </w:r>
    </w:p>
    <w:p w14:paraId="018B4AA3" w14:textId="3AE68F50" w:rsidR="00F1266B" w:rsidRDefault="00F1266B" w:rsidP="00F1266B">
      <w:pPr>
        <w:pStyle w:val="ListParagraph"/>
        <w:numPr>
          <w:ilvl w:val="0"/>
          <w:numId w:val="5"/>
        </w:numPr>
      </w:pPr>
      <w:r>
        <w:t>Review Name</w:t>
      </w:r>
    </w:p>
    <w:p w14:paraId="02C14083" w14:textId="77777777" w:rsidR="000A1013" w:rsidRDefault="000A1013" w:rsidP="00584F22">
      <w:pPr>
        <w:sectPr w:rsidR="000A1013" w:rsidSect="000A1013">
          <w:type w:val="continuous"/>
          <w:pgSz w:w="12240" w:h="15840"/>
          <w:pgMar w:top="1440" w:right="1440" w:bottom="1440" w:left="1440" w:header="720" w:footer="720" w:gutter="0"/>
          <w:cols w:num="2" w:space="720"/>
          <w:docGrid w:linePitch="360"/>
        </w:sectPr>
      </w:pPr>
    </w:p>
    <w:p w14:paraId="2FF74101" w14:textId="10B8BC62" w:rsidR="00436F87" w:rsidRDefault="00F1266B" w:rsidP="00584F22">
      <w:r>
        <w:t xml:space="preserve">It is the final element node </w:t>
      </w:r>
      <w:r w:rsidRPr="00983786">
        <w:rPr>
          <w:rStyle w:val="CodingXML"/>
        </w:rPr>
        <w:t>&lt;ReviewName&gt;</w:t>
      </w:r>
      <w:r>
        <w:t xml:space="preserve"> is what is expanded into the name of the Summary sheet.</w:t>
      </w:r>
      <w:r w:rsidR="0063169D" w:rsidRPr="0063169D">
        <w:t xml:space="preserve"> </w:t>
      </w:r>
      <w:r w:rsidR="0063169D">
        <w:t>The name of the review is used as the tab name, which does result in lengthy tab lengths. Excel does not permit tab names longer than 31 characters.</w:t>
      </w:r>
    </w:p>
    <w:p w14:paraId="7264236C" w14:textId="689001EE" w:rsidR="00584F22" w:rsidRDefault="00584F22" w:rsidP="00584F22">
      <w:pPr>
        <w:pStyle w:val="Heading2"/>
      </w:pPr>
      <w:r>
        <w:t>User Region</w:t>
      </w:r>
    </w:p>
    <w:p w14:paraId="5BD2ADF7" w14:textId="5C62C6A2" w:rsidR="00584F22" w:rsidRDefault="00584F22" w:rsidP="00584F22">
      <w:r>
        <w:t xml:space="preserve">The following columns are provided in the User Region. This region is located leftmost in a Summary tab to topographically indicate that </w:t>
      </w:r>
      <w:r w:rsidR="0079673F">
        <w:t>its</w:t>
      </w:r>
      <w:r>
        <w:t xml:space="preserve"> data is NOT part of the original XML report content.</w:t>
      </w:r>
      <w:r w:rsidR="0079673F">
        <w:t xml:space="preserve"> The following is a list of current fields provided in the User Region</w:t>
      </w:r>
    </w:p>
    <w:p w14:paraId="73E68CDF" w14:textId="77777777" w:rsidR="00651979" w:rsidRDefault="00651979" w:rsidP="0079673F">
      <w:pPr>
        <w:pStyle w:val="ListParagraph"/>
        <w:numPr>
          <w:ilvl w:val="0"/>
          <w:numId w:val="3"/>
        </w:numPr>
        <w:sectPr w:rsidR="00651979" w:rsidSect="00B92CC3">
          <w:type w:val="continuous"/>
          <w:pgSz w:w="12240" w:h="15840"/>
          <w:pgMar w:top="1440" w:right="1440" w:bottom="1440" w:left="1440" w:header="720" w:footer="720" w:gutter="0"/>
          <w:cols w:space="720"/>
          <w:docGrid w:linePitch="360"/>
        </w:sectPr>
      </w:pPr>
    </w:p>
    <w:p w14:paraId="1CD7D36C" w14:textId="51511722" w:rsidR="0079673F" w:rsidRDefault="0070744A" w:rsidP="0079673F">
      <w:pPr>
        <w:pStyle w:val="ListParagraph"/>
        <w:numPr>
          <w:ilvl w:val="0"/>
          <w:numId w:val="3"/>
        </w:numPr>
      </w:pPr>
      <w:r>
        <w:t>User Notes</w:t>
      </w:r>
    </w:p>
    <w:p w14:paraId="1D6D1152" w14:textId="422A2DD3" w:rsidR="0079673F" w:rsidRDefault="0079673F" w:rsidP="0079673F">
      <w:pPr>
        <w:pStyle w:val="ListParagraph"/>
        <w:numPr>
          <w:ilvl w:val="0"/>
          <w:numId w:val="3"/>
        </w:numPr>
      </w:pPr>
      <w:r>
        <w:t>Action Items</w:t>
      </w:r>
    </w:p>
    <w:p w14:paraId="75D8123B" w14:textId="09C0BD48" w:rsidR="0079673F" w:rsidRDefault="0079673F" w:rsidP="0079673F">
      <w:pPr>
        <w:pStyle w:val="ListParagraph"/>
        <w:numPr>
          <w:ilvl w:val="0"/>
          <w:numId w:val="3"/>
        </w:numPr>
      </w:pPr>
      <w:r>
        <w:t>Assignee</w:t>
      </w:r>
    </w:p>
    <w:p w14:paraId="6EB72D83" w14:textId="77777777" w:rsidR="00651979" w:rsidRDefault="00651979" w:rsidP="0079673F">
      <w:pPr>
        <w:sectPr w:rsidR="00651979" w:rsidSect="00651979">
          <w:type w:val="continuous"/>
          <w:pgSz w:w="12240" w:h="15840"/>
          <w:pgMar w:top="1440" w:right="1440" w:bottom="1440" w:left="1440" w:header="720" w:footer="720" w:gutter="0"/>
          <w:cols w:num="2" w:space="720"/>
          <w:docGrid w:linePitch="360"/>
        </w:sectPr>
      </w:pPr>
    </w:p>
    <w:p w14:paraId="6B8BEE36" w14:textId="69D59FE5" w:rsidR="0079673F" w:rsidRDefault="00BF49A0" w:rsidP="0079673F">
      <w:r>
        <w:t xml:space="preserve">The User Region location and dimensions must not be modified to allow </w:t>
      </w:r>
      <w:r w:rsidR="003E72E0">
        <w:t>for</w:t>
      </w:r>
      <w:r>
        <w:t xml:space="preserve"> future enhancements to the plugin.</w:t>
      </w:r>
    </w:p>
    <w:p w14:paraId="62324F98" w14:textId="7185806D" w:rsidR="003E72E0" w:rsidRDefault="003E72E0" w:rsidP="0079673F">
      <w:r>
        <w:rPr>
          <w:noProof/>
          <w14:ligatures w14:val="standardContextual"/>
        </w:rPr>
        <mc:AlternateContent>
          <mc:Choice Requires="wps">
            <w:drawing>
              <wp:inline distT="0" distB="0" distL="0" distR="0" wp14:anchorId="299CCE29" wp14:editId="7B71BD34">
                <wp:extent cx="5943600" cy="1043940"/>
                <wp:effectExtent l="0" t="0" r="19050" b="22860"/>
                <wp:docPr id="854221139" name="Rectangle: Rounded Corners 2"/>
                <wp:cNvGraphicFramePr/>
                <a:graphic xmlns:a="http://schemas.openxmlformats.org/drawingml/2006/main">
                  <a:graphicData uri="http://schemas.microsoft.com/office/word/2010/wordprocessingShape">
                    <wps:wsp>
                      <wps:cNvSpPr/>
                      <wps:spPr>
                        <a:xfrm>
                          <a:off x="0" y="0"/>
                          <a:ext cx="5943600" cy="1043940"/>
                        </a:xfrm>
                        <a:prstGeom prst="roundRect">
                          <a:avLst>
                            <a:gd name="adj" fmla="val 5658"/>
                          </a:avLst>
                        </a:prstGeom>
                        <a:solidFill>
                          <a:schemeClr val="tx2">
                            <a:lumMod val="10000"/>
                            <a:lumOff val="90000"/>
                          </a:schemeClr>
                        </a:solidFill>
                        <a:ln w="6350"/>
                      </wps:spPr>
                      <wps:style>
                        <a:lnRef idx="2">
                          <a:schemeClr val="accent1"/>
                        </a:lnRef>
                        <a:fillRef idx="1">
                          <a:schemeClr val="lt1"/>
                        </a:fillRef>
                        <a:effectRef idx="0">
                          <a:schemeClr val="accent1"/>
                        </a:effectRef>
                        <a:fontRef idx="minor">
                          <a:schemeClr val="dk1"/>
                        </a:fontRef>
                      </wps:style>
                      <wps:txbx>
                        <w:txbxContent>
                          <w:p w14:paraId="1FE237C1" w14:textId="67B6C5A5" w:rsidR="00E06511" w:rsidRPr="003E72E0" w:rsidRDefault="00F067C9" w:rsidP="003E72E0">
                            <w:pPr>
                              <w:pStyle w:val="NoSpacing"/>
                              <w:rPr>
                                <w:b/>
                                <w:bCs/>
                              </w:rPr>
                            </w:pPr>
                            <w:r>
                              <w:rPr>
                                <w:b/>
                                <w:bCs/>
                              </w:rPr>
                              <w:t>Coming Enhancement</w:t>
                            </w:r>
                          </w:p>
                          <w:p w14:paraId="0EACB17D" w14:textId="40D50E82" w:rsidR="003E72E0" w:rsidRDefault="003E72E0" w:rsidP="003E72E0">
                            <w:pPr>
                              <w:pStyle w:val="NoSpacing"/>
                            </w:pPr>
                          </w:p>
                          <w:p w14:paraId="67F8D21D" w14:textId="5CD6C5C6" w:rsidR="003E72E0" w:rsidRDefault="003E72E0" w:rsidP="00174248">
                            <w:r>
                              <w:t>A future enhancement will allow the user to compare values in the User Region between successive versions of the Summary sheet. The user will need to select Summaries to compare. Need to work out what sort of presentation of version control will be implemented.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inline>
            </w:drawing>
          </mc:Choice>
          <mc:Fallback>
            <w:pict>
              <v:roundrect w14:anchorId="299CCE29" id="_x0000_s1028" style="width:468pt;height:82.2pt;visibility:visible;mso-wrap-style:square;mso-left-percent:-10001;mso-top-percent:-10001;mso-position-horizontal:absolute;mso-position-horizontal-relative:char;mso-position-vertical:absolute;mso-position-vertical-relative:line;mso-left-percent:-10001;mso-top-percent:-10001;v-text-anchor:middle" arcsize="370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" fillcolor="#dceaf7 [351]" strokecolor="#156082 [3204]" strokeweight=".5pt">
                <v:stroke joinstyle="miter"/>
                <v:textbox inset=",7.2pt,,7.2pt">
                  <w:txbxContent>
                    <w:p w14:paraId="1FE237C1" w14:textId="67B6C5A5" w:rsidR="00E06511" w:rsidRPr="003E72E0" w:rsidRDefault="00F067C9" w:rsidP="003E72E0">
                      <w:pPr>
                        <w:pStyle w:val="NoSpacing"/>
                        <w:rPr>
                          <w:b/>
                          <w:bCs/>
                        </w:rPr>
                      </w:pPr>
                      <w:r>
                        <w:rPr>
                          <w:b/>
                          <w:bCs/>
                        </w:rPr>
                        <w:t>Coming Enhancement</w:t>
                      </w:r>
                    </w:p>
                    <w:p w14:paraId="0EACB17D" w14:textId="40D50E82" w:rsidR="003E72E0" w:rsidRDefault="003E72E0" w:rsidP="003E72E0">
                      <w:pPr>
                        <w:pStyle w:val="NoSpacing"/>
                      </w:pPr>
                    </w:p>
                    <w:p w14:paraId="67F8D21D" w14:textId="5CD6C5C6" w:rsidR="003E72E0" w:rsidRDefault="003E72E0" w:rsidP="00174248">
                      <w:r>
                        <w:t>A future enhancement will allow the user to compare values in the User Region between successive versions of the Summary sheet. The user will need to select Summaries to compare. Need to work out what sort of presentation of version control will be implemented.</w:t>
                      </w:r>
                    </w:p>
                  </w:txbxContent>
                </v:textbox>
                <w10:anchorlock/>
              </v:roundrect>
            </w:pict>
          </mc:Fallback>
        </mc:AlternateContent>
      </w:r>
    </w:p>
    <w:p w14:paraId="6C0FC47E" w14:textId="51AEFB2F" w:rsidR="00BF49A0" w:rsidRDefault="00800C03" w:rsidP="00800C03">
      <w:pPr>
        <w:pStyle w:val="Heading2"/>
      </w:pPr>
      <w:r>
        <w:lastRenderedPageBreak/>
        <w:t>Comments Region</w:t>
      </w:r>
    </w:p>
    <w:p w14:paraId="1650C6AB" w14:textId="4352AF65" w:rsidR="004D0027" w:rsidRDefault="004D0027" w:rsidP="00800C03">
      <w:r>
        <w:t xml:space="preserve">As discussed in the </w:t>
      </w:r>
      <w:r w:rsidRPr="004D0027">
        <w:rPr>
          <w:b/>
          <w:bCs/>
        </w:rPr>
        <w:fldChar w:fldCharType="begin"/>
      </w:r>
      <w:r w:rsidRPr="004D0027">
        <w:rPr>
          <w:b/>
          <w:bCs/>
        </w:rPr>
        <w:instrText xml:space="preserve"> REF _Ref142304556 \h </w:instrText>
      </w:r>
      <w:r>
        <w:rPr>
          <w:b/>
          <w:bCs/>
        </w:rPr>
        <w:instrText xml:space="preserve"> \* MERGEFORMAT </w:instrText>
      </w:r>
      <w:r w:rsidRPr="004D0027">
        <w:rPr>
          <w:b/>
          <w:bCs/>
        </w:rPr>
      </w:r>
      <w:r w:rsidRPr="004D0027">
        <w:rPr>
          <w:b/>
          <w:bCs/>
        </w:rPr>
        <w:fldChar w:fldCharType="separate"/>
      </w:r>
      <w:r w:rsidR="00972E0A" w:rsidRPr="00972E0A">
        <w:rPr>
          <w:b/>
          <w:bCs/>
        </w:rPr>
        <w:t>Project Info (Metadata) Region</w:t>
      </w:r>
      <w:r w:rsidRPr="004D0027">
        <w:rPr>
          <w:b/>
          <w:bCs/>
        </w:rPr>
        <w:fldChar w:fldCharType="end"/>
      </w:r>
      <w:r>
        <w:t xml:space="preserve"> section, the second child of the </w:t>
      </w:r>
      <w:r w:rsidRPr="004D0027">
        <w:rPr>
          <w:rStyle w:val="CodingXML"/>
        </w:rPr>
        <w:t>&lt;ProjNet&gt;</w:t>
      </w:r>
      <w:r>
        <w:t xml:space="preserve"> root element node is the </w:t>
      </w:r>
      <w:r w:rsidRPr="004D0027">
        <w:rPr>
          <w:rStyle w:val="CodingXML"/>
        </w:rPr>
        <w:t>&lt;Comments&gt;</w:t>
      </w:r>
      <w:r>
        <w:t xml:space="preserve"> element, which contains the </w:t>
      </w:r>
    </w:p>
    <w:p w14:paraId="7C24A77A" w14:textId="1CF8F80D" w:rsidR="00800C03" w:rsidRDefault="00800C03" w:rsidP="00800C03">
      <w:r>
        <w:t xml:space="preserve">As discussed above, the </w:t>
      </w:r>
      <w:r w:rsidRPr="00800C03">
        <w:rPr>
          <w:rStyle w:val="CodingXML"/>
        </w:rPr>
        <w:t>&lt;Comments&gt;</w:t>
      </w:r>
      <w:r>
        <w:t xml:space="preserve"> node of the XML report contains all the comments, as well as</w:t>
      </w:r>
      <w:r w:rsidR="004D0027">
        <w:t xml:space="preserve"> de</w:t>
      </w:r>
      <w:r>
        <w:t xml:space="preserve"> the </w:t>
      </w:r>
      <w:r w:rsidR="000203BD" w:rsidRPr="000203BD">
        <w:rPr>
          <w:i/>
          <w:iCs/>
        </w:rPr>
        <w:t>R</w:t>
      </w:r>
      <w:r w:rsidRPr="000203BD">
        <w:rPr>
          <w:i/>
          <w:iCs/>
        </w:rPr>
        <w:t>esponses</w:t>
      </w:r>
      <w:r>
        <w:t xml:space="preserve"> (</w:t>
      </w:r>
      <w:r w:rsidR="000203BD">
        <w:t>a term I am using to include both</w:t>
      </w:r>
      <w:r>
        <w:t xml:space="preserve"> </w:t>
      </w:r>
      <w:r w:rsidRPr="000203BD">
        <w:rPr>
          <w:i/>
          <w:iCs/>
        </w:rPr>
        <w:t xml:space="preserve">evaluations </w:t>
      </w:r>
      <w:r>
        <w:t xml:space="preserve">and </w:t>
      </w:r>
      <w:r w:rsidRPr="000203BD">
        <w:rPr>
          <w:i/>
          <w:iCs/>
        </w:rPr>
        <w:t>backchecks</w:t>
      </w:r>
      <w:r>
        <w:t>).</w:t>
      </w:r>
      <w:r w:rsidR="000203BD">
        <w:t xml:space="preserve"> Responses are structured as descendants of a given </w:t>
      </w:r>
      <w:r w:rsidR="000203BD" w:rsidRPr="000203BD">
        <w:rPr>
          <w:rStyle w:val="CodingXML"/>
        </w:rPr>
        <w:t>&lt;comment&gt;</w:t>
      </w:r>
      <w:r w:rsidR="000203BD">
        <w:t xml:space="preserve"> ancestor node.</w:t>
      </w:r>
    </w:p>
    <w:p w14:paraId="31C562E7" w14:textId="453D6452" w:rsidR="000203BD" w:rsidRDefault="000634D3" w:rsidP="00800C03">
      <w:r>
        <w:rPr>
          <w:noProof/>
          <w14:ligatures w14:val="standardContextual"/>
        </w:rPr>
        <mc:AlternateContent>
          <mc:Choice Requires="wps">
            <w:drawing>
              <wp:inline distT="0" distB="0" distL="0" distR="0" wp14:anchorId="5F3E82F1" wp14:editId="334CEA14">
                <wp:extent cx="5943600" cy="1036320"/>
                <wp:effectExtent l="0" t="0" r="19050" b="11430"/>
                <wp:docPr id="1538351923" name="Rectangle: Rounded Corners 2"/>
                <wp:cNvGraphicFramePr/>
                <a:graphic xmlns:a="http://schemas.openxmlformats.org/drawingml/2006/main">
                  <a:graphicData uri="http://schemas.microsoft.com/office/word/2010/wordprocessingShape">
                    <wps:wsp>
                      <wps:cNvSpPr/>
                      <wps:spPr>
                        <a:xfrm>
                          <a:off x="0" y="0"/>
                          <a:ext cx="5943600" cy="1036320"/>
                        </a:xfrm>
                        <a:prstGeom prst="roundRect">
                          <a:avLst>
                            <a:gd name="adj" fmla="val 5658"/>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18FB9FB8" w14:textId="6C25DB25" w:rsidR="000634D3" w:rsidRPr="003E72E0" w:rsidRDefault="000634D3" w:rsidP="000634D3">
                            <w:pPr>
                              <w:pStyle w:val="NoSpacing"/>
                              <w:rPr>
                                <w:b/>
                                <w:bCs/>
                              </w:rPr>
                            </w:pPr>
                            <w:r>
                              <w:rPr>
                                <w:b/>
                                <w:bCs/>
                              </w:rPr>
                              <w:t>Developer Note</w:t>
                            </w:r>
                          </w:p>
                          <w:p w14:paraId="75BE0435" w14:textId="4D1CCCB0" w:rsidR="000634D3" w:rsidRDefault="000634D3" w:rsidP="000634D3">
                            <w:pPr>
                              <w:pStyle w:val="NoSpacing"/>
                            </w:pPr>
                          </w:p>
                          <w:p w14:paraId="4E6E9593" w14:textId="1C3EF583" w:rsidR="000634D3" w:rsidRDefault="000634D3" w:rsidP="00F61425">
                            <w:r>
                              <w:t xml:space="preserve">When ProjNet exports a report to XML, unfortunately it serializes its data in such a way that the </w:t>
                            </w:r>
                            <w:r w:rsidRPr="000634D3">
                              <w:rPr>
                                <w:rStyle w:val="CodingXML"/>
                              </w:rPr>
                              <w:t>&lt;comment&gt;</w:t>
                            </w:r>
                            <w:r>
                              <w:t xml:space="preserve"> element is both a descendant and ancestor of itself, which is both unnecessary and bad form. Because of this, to get all the comments correctly the XPATH expression of </w:t>
                            </w:r>
                            <w:r w:rsidRPr="000634D3">
                              <w:rPr>
                                <w:rStyle w:val="Coding"/>
                              </w:rPr>
                              <w:t>Comments/comment</w:t>
                            </w:r>
                            <w:r>
                              <w:t xml:space="preserve"> must be use</w:t>
                            </w:r>
                            <w:r w:rsidR="003842C2">
                              <w:t>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inline>
            </w:drawing>
          </mc:Choice>
          <mc:Fallback>
            <w:pict>
              <v:roundrect w14:anchorId="5F3E82F1" id="_x0000_s1029" style="width:468pt;height:81.6pt;visibility:visible;mso-wrap-style:square;mso-left-percent:-10001;mso-top-percent:-10001;mso-position-horizontal:absolute;mso-position-horizontal-relative:char;mso-position-vertical:absolute;mso-position-vertical-relative:line;mso-left-percent:-10001;mso-top-percent:-10001;v-text-anchor:middle" arcsize="370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" fillcolor="#f2f2f2 [3052]" strokecolor="#f2f2f2 [3052]" strokeweight="1pt">
                <v:stroke joinstyle="miter"/>
                <v:textbox inset=",7.2pt,,7.2pt">
                  <w:txbxContent>
                    <w:p w14:paraId="18FB9FB8" w14:textId="6C25DB25" w:rsidR="000634D3" w:rsidRPr="003E72E0" w:rsidRDefault="000634D3" w:rsidP="000634D3">
                      <w:pPr>
                        <w:pStyle w:val="NoSpacing"/>
                        <w:rPr>
                          <w:b/>
                          <w:bCs/>
                        </w:rPr>
                      </w:pPr>
                      <w:r>
                        <w:rPr>
                          <w:b/>
                          <w:bCs/>
                        </w:rPr>
                        <w:t>Developer Note</w:t>
                      </w:r>
                    </w:p>
                    <w:p w14:paraId="75BE0435" w14:textId="4D1CCCB0" w:rsidR="000634D3" w:rsidRDefault="000634D3" w:rsidP="000634D3">
                      <w:pPr>
                        <w:pStyle w:val="NoSpacing"/>
                      </w:pPr>
                    </w:p>
                    <w:p w14:paraId="4E6E9593" w14:textId="1C3EF583" w:rsidR="000634D3" w:rsidRDefault="000634D3" w:rsidP="00F61425">
                      <w:r>
                        <w:t xml:space="preserve">When ProjNet exports a report to XML, unfortunately it serializes its data in such a way that the </w:t>
                      </w:r>
                      <w:r w:rsidRPr="000634D3">
                        <w:rPr>
                          <w:rStyle w:val="CodingXML"/>
                        </w:rPr>
                        <w:t>&lt;comment&gt;</w:t>
                      </w:r>
                      <w:r>
                        <w:t xml:space="preserve"> element is both a descendant and ancestor of itself, which is both unnecessary and bad form. Because of this, to get all the comments correctly the XPATH expression of </w:t>
                      </w:r>
                      <w:r w:rsidRPr="000634D3">
                        <w:rPr>
                          <w:rStyle w:val="Coding"/>
                        </w:rPr>
                        <w:t>Comments/comment</w:t>
                      </w:r>
                      <w:r>
                        <w:t xml:space="preserve"> must be use</w:t>
                      </w:r>
                      <w:r w:rsidR="003842C2">
                        <w:t>d.</w:t>
                      </w:r>
                    </w:p>
                  </w:txbxContent>
                </v:textbox>
                <w10:anchorlock/>
              </v:roundrect>
            </w:pict>
          </mc:Fallback>
        </mc:AlternateContent>
      </w:r>
    </w:p>
    <w:p w14:paraId="4F95B193" w14:textId="7355EB6F" w:rsidR="00307693" w:rsidRDefault="00307693" w:rsidP="00800C03">
      <w:r>
        <w:t xml:space="preserve">The </w:t>
      </w:r>
      <w:r w:rsidR="00671710">
        <w:t>Comments</w:t>
      </w:r>
      <w:r>
        <w:t xml:space="preserve"> </w:t>
      </w:r>
      <w:r w:rsidR="00CD4199">
        <w:t>region</w:t>
      </w:r>
      <w:r>
        <w:t xml:space="preserve"> </w:t>
      </w:r>
      <w:r w:rsidR="00CD4199">
        <w:t xml:space="preserve">is located immediately to the right of </w:t>
      </w:r>
      <w:r>
        <w:t>the User Region.</w:t>
      </w:r>
      <w:r w:rsidR="00D03E6E">
        <w:t xml:space="preserve"> The comments region does not include all fields provided in the XML. </w:t>
      </w:r>
      <w:r w:rsidR="00CF1DED">
        <w:t>The following properties are included</w:t>
      </w:r>
      <w:r w:rsidR="00D03E6E">
        <w:t>:</w:t>
      </w:r>
    </w:p>
    <w:p w14:paraId="052E6A75" w14:textId="77777777" w:rsidR="00B97BF5" w:rsidRDefault="00B97BF5" w:rsidP="00CF1DED">
      <w:pPr>
        <w:pStyle w:val="ListParagraph"/>
        <w:numPr>
          <w:ilvl w:val="0"/>
          <w:numId w:val="6"/>
        </w:numPr>
        <w:sectPr w:rsidR="00B97BF5" w:rsidSect="00B92CC3">
          <w:type w:val="continuous"/>
          <w:pgSz w:w="12240" w:h="15840"/>
          <w:pgMar w:top="1440" w:right="1440" w:bottom="1440" w:left="1440" w:header="720" w:footer="720" w:gutter="0"/>
          <w:cols w:space="720"/>
          <w:docGrid w:linePitch="360"/>
        </w:sectPr>
      </w:pPr>
    </w:p>
    <w:p w14:paraId="24628CD2" w14:textId="6E210E4C" w:rsidR="00D03E6E" w:rsidRDefault="002B7108" w:rsidP="00CF1DED">
      <w:pPr>
        <w:pStyle w:val="ListParagraph"/>
        <w:numPr>
          <w:ilvl w:val="0"/>
          <w:numId w:val="6"/>
        </w:numPr>
      </w:pPr>
      <w:r>
        <w:t>ID</w:t>
      </w:r>
    </w:p>
    <w:p w14:paraId="45251C07" w14:textId="78BFA5E7" w:rsidR="002B7108" w:rsidRDefault="002B7108" w:rsidP="002B7108">
      <w:pPr>
        <w:pStyle w:val="ListParagraph"/>
        <w:numPr>
          <w:ilvl w:val="0"/>
          <w:numId w:val="6"/>
        </w:numPr>
      </w:pPr>
      <w:r>
        <w:t>Status</w:t>
      </w:r>
    </w:p>
    <w:p w14:paraId="5568B3C0" w14:textId="3FBDAFEA" w:rsidR="002B7108" w:rsidRDefault="002B7108" w:rsidP="002B7108">
      <w:pPr>
        <w:pStyle w:val="ListParagraph"/>
        <w:numPr>
          <w:ilvl w:val="0"/>
          <w:numId w:val="6"/>
        </w:numPr>
      </w:pPr>
      <w:r>
        <w:t>Discipline</w:t>
      </w:r>
    </w:p>
    <w:p w14:paraId="3C7621E8" w14:textId="44FE22A4" w:rsidR="002B7108" w:rsidRDefault="002B7108" w:rsidP="002B7108">
      <w:pPr>
        <w:pStyle w:val="ListParagraph"/>
        <w:numPr>
          <w:ilvl w:val="0"/>
          <w:numId w:val="6"/>
        </w:numPr>
      </w:pPr>
      <w:r>
        <w:t>Created By</w:t>
      </w:r>
    </w:p>
    <w:p w14:paraId="2C97BBCA" w14:textId="0831CA10" w:rsidR="002B7108" w:rsidRDefault="002B7108" w:rsidP="002B7108">
      <w:pPr>
        <w:pStyle w:val="ListParagraph"/>
        <w:numPr>
          <w:ilvl w:val="0"/>
          <w:numId w:val="6"/>
        </w:numPr>
      </w:pPr>
      <w:r>
        <w:t>Created On</w:t>
      </w:r>
    </w:p>
    <w:p w14:paraId="0AF59A47" w14:textId="77777777" w:rsidR="00B97BF5" w:rsidRDefault="002B7108" w:rsidP="002B7108">
      <w:pPr>
        <w:pStyle w:val="ListParagraph"/>
        <w:numPr>
          <w:ilvl w:val="0"/>
          <w:numId w:val="6"/>
        </w:numPr>
      </w:pPr>
      <w:r>
        <w:t>Comment</w:t>
      </w:r>
      <w:r w:rsidR="006A1963">
        <w:t xml:space="preserve"> Text</w:t>
      </w:r>
    </w:p>
    <w:p w14:paraId="0F7E7751" w14:textId="22DAA51D" w:rsidR="0038680C" w:rsidRDefault="0038680C" w:rsidP="002B7108">
      <w:pPr>
        <w:pStyle w:val="ListParagraph"/>
        <w:numPr>
          <w:ilvl w:val="0"/>
          <w:numId w:val="6"/>
        </w:numPr>
      </w:pPr>
      <w:r>
        <w:t>Attachment</w:t>
      </w:r>
    </w:p>
    <w:p w14:paraId="4759958B" w14:textId="748528FC" w:rsidR="007E50F4" w:rsidRPr="00C34B64" w:rsidRDefault="007E50F4" w:rsidP="002B7108">
      <w:pPr>
        <w:pStyle w:val="ListParagraph"/>
        <w:numPr>
          <w:ilvl w:val="0"/>
          <w:numId w:val="6"/>
        </w:numPr>
        <w:rPr>
          <w:b/>
          <w:bCs/>
          <w:i/>
          <w:iCs/>
        </w:rPr>
      </w:pPr>
      <w:r w:rsidRPr="00C34B64">
        <w:rPr>
          <w:b/>
          <w:bCs/>
          <w:i/>
          <w:iCs/>
        </w:rPr>
        <w:t>Days Open</w:t>
      </w:r>
    </w:p>
    <w:p w14:paraId="60B6ACE5" w14:textId="77777777" w:rsidR="0038680C" w:rsidRDefault="0038680C" w:rsidP="0038680C">
      <w:pPr>
        <w:sectPr w:rsidR="0038680C" w:rsidSect="00B97BF5">
          <w:type w:val="continuous"/>
          <w:pgSz w:w="12240" w:h="15840"/>
          <w:pgMar w:top="1440" w:right="1440" w:bottom="1440" w:left="1440" w:header="720" w:footer="720" w:gutter="0"/>
          <w:cols w:num="2" w:space="720"/>
          <w:docGrid w:linePitch="360"/>
        </w:sectPr>
      </w:pPr>
    </w:p>
    <w:p w14:paraId="13FF5D82" w14:textId="2E21D8C9" w:rsidR="002B7108" w:rsidRDefault="00E37FC5" w:rsidP="00B27F0D">
      <w:r>
        <w:t xml:space="preserve">These properties are not in the same order that they appear in the XML </w:t>
      </w:r>
      <w:r w:rsidR="007E6F7B" w:rsidRPr="007E6F7B">
        <w:rPr>
          <w:rStyle w:val="CodingXML"/>
        </w:rPr>
        <w:t>&lt;comment&gt;</w:t>
      </w:r>
      <w:r w:rsidR="007E6F7B">
        <w:t xml:space="preserve"> element</w:t>
      </w:r>
      <w:r w:rsidR="007E50F4">
        <w:t>.</w:t>
      </w:r>
      <w:r w:rsidR="00C34B64">
        <w:t xml:space="preserve"> There are a few things for the user to know about the data found in several of these fields:</w:t>
      </w:r>
    </w:p>
    <w:p w14:paraId="367C66EA" w14:textId="50316EB0" w:rsidR="00C34B64" w:rsidRDefault="00C34B64" w:rsidP="00C34B64">
      <w:pPr>
        <w:pStyle w:val="ListParagraph"/>
        <w:numPr>
          <w:ilvl w:val="0"/>
          <w:numId w:val="7"/>
        </w:numPr>
      </w:pPr>
      <w:r>
        <w:t xml:space="preserve">The </w:t>
      </w:r>
      <w:r>
        <w:rPr>
          <w:rStyle w:val="Coding"/>
        </w:rPr>
        <w:t>Status</w:t>
      </w:r>
      <w:r>
        <w:t xml:space="preserve"> is field is either </w:t>
      </w:r>
      <w:r w:rsidRPr="00C34B64">
        <w:rPr>
          <w:i/>
          <w:iCs/>
        </w:rPr>
        <w:t>open</w:t>
      </w:r>
      <w:r>
        <w:t xml:space="preserve"> or </w:t>
      </w:r>
      <w:r w:rsidRPr="00C34B64">
        <w:rPr>
          <w:i/>
          <w:iCs/>
        </w:rPr>
        <w:t>closed</w:t>
      </w:r>
      <w:r>
        <w:t xml:space="preserve"> and is different from the evaluation field by the same name</w:t>
      </w:r>
    </w:p>
    <w:p w14:paraId="2C31C4AD" w14:textId="18421232" w:rsidR="00C34B64" w:rsidRDefault="00C34B64" w:rsidP="00C34B64">
      <w:pPr>
        <w:pStyle w:val="ListParagraph"/>
        <w:numPr>
          <w:ilvl w:val="0"/>
          <w:numId w:val="7"/>
        </w:numPr>
      </w:pPr>
      <w:r>
        <w:t xml:space="preserve">The foremost condition used to format each row of the Worksheet is determined by the </w:t>
      </w:r>
      <w:r w:rsidRPr="00C34B64">
        <w:rPr>
          <w:rStyle w:val="Coding"/>
        </w:rPr>
        <w:t>Status</w:t>
      </w:r>
      <w:r>
        <w:t xml:space="preserve"> field</w:t>
      </w:r>
    </w:p>
    <w:p w14:paraId="54107E01" w14:textId="7ED66A2B" w:rsidR="00C34B64" w:rsidRDefault="00C34B64" w:rsidP="00C34B64">
      <w:pPr>
        <w:pStyle w:val="ListParagraph"/>
        <w:numPr>
          <w:ilvl w:val="0"/>
          <w:numId w:val="7"/>
        </w:numPr>
      </w:pPr>
      <w:r>
        <w:t>Rather than list the name of the document provided in the Attachment field, a symbol is shown to indicate that an attachment was associated with the comment. Because the attachment is not exported with the XML report from ProjNet, there’s no reason to do more</w:t>
      </w:r>
    </w:p>
    <w:p w14:paraId="39374D10" w14:textId="6E4A6C42" w:rsidR="00C109FF" w:rsidRDefault="00C34B64" w:rsidP="00C109FF">
      <w:pPr>
        <w:pStyle w:val="ListParagraph"/>
        <w:numPr>
          <w:ilvl w:val="0"/>
          <w:numId w:val="7"/>
        </w:numPr>
      </w:pPr>
      <w:r w:rsidRPr="00C34B64">
        <w:rPr>
          <w:b/>
          <w:bCs/>
        </w:rPr>
        <w:t>Days Open</w:t>
      </w:r>
      <w:r>
        <w:t xml:space="preserve"> is not a field native to the XML report. It is a calculated field, </w:t>
      </w:r>
      <w:r w:rsidR="00C109FF">
        <w:t xml:space="preserve">determined based on the day count from the </w:t>
      </w:r>
      <w:r w:rsidR="00C109FF" w:rsidRPr="001E3E1A">
        <w:rPr>
          <w:rStyle w:val="Coding"/>
        </w:rPr>
        <w:t>Created On</w:t>
      </w:r>
      <w:r w:rsidR="00C109FF">
        <w:t xml:space="preserve"> date</w:t>
      </w:r>
    </w:p>
    <w:p w14:paraId="7689D4E7" w14:textId="6D6041BD" w:rsidR="00C109FF" w:rsidRDefault="00842EEA" w:rsidP="001E3E1A">
      <w:r>
        <w:rPr>
          <w:noProof/>
          <w14:ligatures w14:val="standardContextual"/>
        </w:rPr>
        <mc:AlternateContent>
          <mc:Choice Requires="wps">
            <w:drawing>
              <wp:inline distT="0" distB="0" distL="0" distR="0" wp14:anchorId="20C6D797" wp14:editId="0B2EBF62">
                <wp:extent cx="5943600" cy="1173480"/>
                <wp:effectExtent l="0" t="0" r="19050" b="26670"/>
                <wp:docPr id="1688936863" name="Rectangle: Rounded Corners 2"/>
                <wp:cNvGraphicFramePr/>
                <a:graphic xmlns:a="http://schemas.openxmlformats.org/drawingml/2006/main">
                  <a:graphicData uri="http://schemas.microsoft.com/office/word/2010/wordprocessingShape">
                    <wps:wsp>
                      <wps:cNvSpPr/>
                      <wps:spPr>
                        <a:xfrm>
                          <a:off x="0" y="0"/>
                          <a:ext cx="5943600" cy="1173480"/>
                        </a:xfrm>
                        <a:prstGeom prst="roundRect">
                          <a:avLst>
                            <a:gd name="adj" fmla="val 5658"/>
                          </a:avLst>
                        </a:prstGeom>
                        <a:solidFill>
                          <a:schemeClr val="tx2">
                            <a:lumMod val="10000"/>
                            <a:lumOff val="90000"/>
                          </a:schemeClr>
                        </a:solidFill>
                        <a:ln w="6350"/>
                      </wps:spPr>
                      <wps:style>
                        <a:lnRef idx="2">
                          <a:schemeClr val="accent1"/>
                        </a:lnRef>
                        <a:fillRef idx="1">
                          <a:schemeClr val="lt1"/>
                        </a:fillRef>
                        <a:effectRef idx="0">
                          <a:schemeClr val="accent1"/>
                        </a:effectRef>
                        <a:fontRef idx="minor">
                          <a:schemeClr val="dk1"/>
                        </a:fontRef>
                      </wps:style>
                      <wps:txbx>
                        <w:txbxContent>
                          <w:p w14:paraId="636F1C61" w14:textId="4EAFB8CB" w:rsidR="00842EEA" w:rsidRPr="003E72E0" w:rsidRDefault="00842EEA" w:rsidP="00842EEA">
                            <w:pPr>
                              <w:pStyle w:val="NoSpacing"/>
                              <w:rPr>
                                <w:b/>
                                <w:bCs/>
                              </w:rPr>
                            </w:pPr>
                            <w:r w:rsidRPr="0073171D">
                              <w:rPr>
                                <w:rStyle w:val="CodingXML"/>
                              </w:rPr>
                              <w:t>Days Open</w:t>
                            </w:r>
                            <w:r w:rsidR="00E5011B">
                              <w:rPr>
                                <w:b/>
                                <w:bCs/>
                              </w:rPr>
                              <w:t xml:space="preserve"> </w:t>
                            </w:r>
                            <w:r w:rsidR="00FF23EF" w:rsidRPr="00682415">
                              <w:rPr>
                                <w:b/>
                                <w:bCs/>
                              </w:rPr>
                              <w:t>Property in Comments Region</w:t>
                            </w:r>
                          </w:p>
                          <w:p w14:paraId="38A0930D" w14:textId="77777777" w:rsidR="00842EEA" w:rsidRDefault="00842EEA" w:rsidP="00842EEA">
                            <w:pPr>
                              <w:pStyle w:val="NoSpacing"/>
                            </w:pPr>
                          </w:p>
                          <w:p w14:paraId="03361D16" w14:textId="541C9DBB" w:rsidR="00842EEA" w:rsidRDefault="00842EEA" w:rsidP="00D6030E">
                            <w:r>
                              <w:t xml:space="preserve">The logic of the Days Open field is as follows: if the comment </w:t>
                            </w:r>
                            <w:r>
                              <w:rPr>
                                <w:rStyle w:val="Coding"/>
                              </w:rPr>
                              <w:t>S</w:t>
                            </w:r>
                            <w:r w:rsidRPr="00842EEA">
                              <w:rPr>
                                <w:rStyle w:val="Coding"/>
                              </w:rPr>
                              <w:t>tatus</w:t>
                            </w:r>
                            <w:r>
                              <w:t xml:space="preserve"> is </w:t>
                            </w:r>
                            <w:r w:rsidRPr="00842EEA">
                              <w:rPr>
                                <w:i/>
                                <w:iCs/>
                              </w:rPr>
                              <w:t>open</w:t>
                            </w:r>
                            <w:r>
                              <w:t xml:space="preserve">, the days elapsed between the time when the the code in this program is run and the </w:t>
                            </w:r>
                            <w:r w:rsidRPr="00842EEA">
                              <w:rPr>
                                <w:rStyle w:val="Coding"/>
                              </w:rPr>
                              <w:t>Created On</w:t>
                            </w:r>
                            <w:r>
                              <w:t xml:space="preserve"> date is calculated and returned. If the </w:t>
                            </w:r>
                            <w:r w:rsidRPr="00842EEA">
                              <w:rPr>
                                <w:rStyle w:val="Coding"/>
                              </w:rPr>
                              <w:t>Status</w:t>
                            </w:r>
                            <w:r>
                              <w:t xml:space="preserve"> is </w:t>
                            </w:r>
                            <w:r w:rsidRPr="00E65C29">
                              <w:rPr>
                                <w:i/>
                                <w:iCs/>
                              </w:rPr>
                              <w:t>closed</w:t>
                            </w:r>
                            <w:r>
                              <w:t xml:space="preserve">, </w:t>
                            </w:r>
                            <w:r w:rsidR="00E65C29">
                              <w:t xml:space="preserve">the program looks at the </w:t>
                            </w:r>
                            <w:r w:rsidR="00E65C29" w:rsidRPr="00E65C29">
                              <w:rPr>
                                <w:rStyle w:val="Coding"/>
                              </w:rPr>
                              <w:t>Created On</w:t>
                            </w:r>
                            <w:r w:rsidR="00E65C29">
                              <w:t xml:space="preserve"> date of the last backcheck child of the </w:t>
                            </w:r>
                            <w:r w:rsidR="00E65C29" w:rsidRPr="00E65C29">
                              <w:rPr>
                                <w:rStyle w:val="CodingXML"/>
                              </w:rPr>
                              <w:t>&lt;comment&gt;</w:t>
                            </w:r>
                            <w:r w:rsidR="00E65C29">
                              <w:t xml:space="preserve"> and calculates and returns </w:t>
                            </w:r>
                            <w:r w:rsidR="00992FD0">
                              <w:t>that</w:t>
                            </w:r>
                            <w:r w:rsidR="00E65C29">
                              <w:t xml:space="preserve"> date difference.</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inline>
            </w:drawing>
          </mc:Choice>
          <mc:Fallback>
            <w:pict>
              <v:roundrect w14:anchorId="20C6D797" id="_x0000_s1030" style="width:468pt;height:92.4pt;visibility:visible;mso-wrap-style:square;mso-left-percent:-10001;mso-top-percent:-10001;mso-position-horizontal:absolute;mso-position-horizontal-relative:char;mso-position-vertical:absolute;mso-position-vertical-relative:line;mso-left-percent:-10001;mso-top-percent:-10001;v-text-anchor:middle" arcsize="370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" fillcolor="#dceaf7 [351]" strokecolor="#156082 [3204]" strokeweight=".5pt">
                <v:stroke joinstyle="miter"/>
                <v:textbox inset=",7.2pt,,7.2pt">
                  <w:txbxContent>
                    <w:p w14:paraId="636F1C61" w14:textId="4EAFB8CB" w:rsidR="00842EEA" w:rsidRPr="003E72E0" w:rsidRDefault="00842EEA" w:rsidP="00842EEA">
                      <w:pPr>
                        <w:pStyle w:val="NoSpacing"/>
                        <w:rPr>
                          <w:b/>
                          <w:bCs/>
                        </w:rPr>
                      </w:pPr>
                      <w:r w:rsidRPr="0073171D">
                        <w:rPr>
                          <w:rStyle w:val="CodingXML"/>
                        </w:rPr>
                        <w:t>Days Open</w:t>
                      </w:r>
                      <w:r w:rsidR="00E5011B">
                        <w:rPr>
                          <w:b/>
                          <w:bCs/>
                        </w:rPr>
                        <w:t xml:space="preserve"> </w:t>
                      </w:r>
                      <w:r w:rsidR="00FF23EF" w:rsidRPr="00682415">
                        <w:rPr>
                          <w:b/>
                          <w:bCs/>
                        </w:rPr>
                        <w:t>Property in Comments Region</w:t>
                      </w:r>
                    </w:p>
                    <w:p w14:paraId="38A0930D" w14:textId="77777777" w:rsidR="00842EEA" w:rsidRDefault="00842EEA" w:rsidP="00842EEA">
                      <w:pPr>
                        <w:pStyle w:val="NoSpacing"/>
                      </w:pPr>
                    </w:p>
                    <w:p w14:paraId="03361D16" w14:textId="541C9DBB" w:rsidR="00842EEA" w:rsidRDefault="00842EEA" w:rsidP="00D6030E">
                      <w:r>
                        <w:t xml:space="preserve">The logic of the Days Open field is as follows: if the comment </w:t>
                      </w:r>
                      <w:r>
                        <w:rPr>
                          <w:rStyle w:val="Coding"/>
                        </w:rPr>
                        <w:t>S</w:t>
                      </w:r>
                      <w:r w:rsidRPr="00842EEA">
                        <w:rPr>
                          <w:rStyle w:val="Coding"/>
                        </w:rPr>
                        <w:t>tatus</w:t>
                      </w:r>
                      <w:r>
                        <w:t xml:space="preserve"> is </w:t>
                      </w:r>
                      <w:r w:rsidRPr="00842EEA">
                        <w:rPr>
                          <w:i/>
                          <w:iCs/>
                        </w:rPr>
                        <w:t>open</w:t>
                      </w:r>
                      <w:r>
                        <w:t xml:space="preserve">, the days elapsed between the time when the the code in this program is run and the </w:t>
                      </w:r>
                      <w:r w:rsidRPr="00842EEA">
                        <w:rPr>
                          <w:rStyle w:val="Coding"/>
                        </w:rPr>
                        <w:t>Created On</w:t>
                      </w:r>
                      <w:r>
                        <w:t xml:space="preserve"> date is calculated and returned. If the </w:t>
                      </w:r>
                      <w:r w:rsidRPr="00842EEA">
                        <w:rPr>
                          <w:rStyle w:val="Coding"/>
                        </w:rPr>
                        <w:t>Status</w:t>
                      </w:r>
                      <w:r>
                        <w:t xml:space="preserve"> is </w:t>
                      </w:r>
                      <w:r w:rsidRPr="00E65C29">
                        <w:rPr>
                          <w:i/>
                          <w:iCs/>
                        </w:rPr>
                        <w:t>closed</w:t>
                      </w:r>
                      <w:r>
                        <w:t xml:space="preserve">, </w:t>
                      </w:r>
                      <w:r w:rsidR="00E65C29">
                        <w:t xml:space="preserve">the program looks at the </w:t>
                      </w:r>
                      <w:r w:rsidR="00E65C29" w:rsidRPr="00E65C29">
                        <w:rPr>
                          <w:rStyle w:val="Coding"/>
                        </w:rPr>
                        <w:t>Created On</w:t>
                      </w:r>
                      <w:r w:rsidR="00E65C29">
                        <w:t xml:space="preserve"> date of the last backcheck child of the </w:t>
                      </w:r>
                      <w:r w:rsidR="00E65C29" w:rsidRPr="00E65C29">
                        <w:rPr>
                          <w:rStyle w:val="CodingXML"/>
                        </w:rPr>
                        <w:t>&lt;comment&gt;</w:t>
                      </w:r>
                      <w:r w:rsidR="00E65C29">
                        <w:t xml:space="preserve"> and calculates and returns </w:t>
                      </w:r>
                      <w:r w:rsidR="00992FD0">
                        <w:t>that</w:t>
                      </w:r>
                      <w:r w:rsidR="00E65C29">
                        <w:t xml:space="preserve"> date difference.</w:t>
                      </w:r>
                    </w:p>
                  </w:txbxContent>
                </v:textbox>
                <w10:anchorlock/>
              </v:roundrect>
            </w:pict>
          </mc:Fallback>
        </mc:AlternateContent>
      </w:r>
    </w:p>
    <w:p w14:paraId="698CA634" w14:textId="31ACE2AE" w:rsidR="00BF49A0" w:rsidRDefault="00EC00A4" w:rsidP="00EC00A4">
      <w:pPr>
        <w:pStyle w:val="Heading2"/>
      </w:pPr>
      <w:r>
        <w:lastRenderedPageBreak/>
        <w:t>Response Region</w:t>
      </w:r>
    </w:p>
    <w:p w14:paraId="1F0CDB0F" w14:textId="4506B1FA" w:rsidR="00A350BD" w:rsidRPr="00A350BD" w:rsidRDefault="00A350BD" w:rsidP="00A350BD">
      <w:r>
        <w:t xml:space="preserve">If </w:t>
      </w:r>
      <w:r w:rsidRPr="00A350BD">
        <w:rPr>
          <w:i/>
          <w:iCs/>
        </w:rPr>
        <w:t>evaluations</w:t>
      </w:r>
      <w:r>
        <w:t xml:space="preserve"> or </w:t>
      </w:r>
      <w:r w:rsidRPr="00A350BD">
        <w:rPr>
          <w:i/>
          <w:iCs/>
        </w:rPr>
        <w:t>backchecks</w:t>
      </w:r>
      <w:r>
        <w:t xml:space="preserve"> are present in the XML report, a Response Region is created to the right of the Comments region. </w:t>
      </w:r>
    </w:p>
    <w:p w14:paraId="3A637B84" w14:textId="61EF320D" w:rsidR="00C53890" w:rsidRPr="00C53890" w:rsidRDefault="00C53890" w:rsidP="00C53890">
      <w:pPr>
        <w:pStyle w:val="Heading3"/>
      </w:pPr>
      <w:r>
        <w:t>Background</w:t>
      </w:r>
      <w:r w:rsidR="00190AED">
        <w:t xml:space="preserve"> </w:t>
      </w:r>
    </w:p>
    <w:p w14:paraId="42CE0931" w14:textId="17A00103" w:rsidR="00C53890" w:rsidRDefault="00C53890" w:rsidP="00113490">
      <w:r>
        <w:t xml:space="preserve">In the context of this program, “Responses” is used to define both </w:t>
      </w:r>
      <w:r w:rsidRPr="00C53890">
        <w:rPr>
          <w:i/>
          <w:iCs/>
        </w:rPr>
        <w:t>evaluations</w:t>
      </w:r>
      <w:r>
        <w:t xml:space="preserve"> and </w:t>
      </w:r>
      <w:r w:rsidRPr="00C53890">
        <w:rPr>
          <w:i/>
          <w:iCs/>
        </w:rPr>
        <w:t>backchecks</w:t>
      </w:r>
      <w:r>
        <w:t>.</w:t>
      </w:r>
      <w:r w:rsidR="00A4083A">
        <w:t xml:space="preserve"> Each </w:t>
      </w:r>
      <w:r w:rsidR="00A4083A" w:rsidRPr="00A4083A">
        <w:rPr>
          <w:rStyle w:val="CodingXML"/>
        </w:rPr>
        <w:t>&lt;comment&gt;</w:t>
      </w:r>
      <w:r w:rsidR="00A4083A">
        <w:t xml:space="preserve"> node has </w:t>
      </w:r>
      <w:r w:rsidR="00A4083A" w:rsidRPr="00A4083A">
        <w:rPr>
          <w:rStyle w:val="CodingXML"/>
        </w:rPr>
        <w:t>&lt;evaluations&gt;</w:t>
      </w:r>
      <w:r w:rsidR="00A4083A">
        <w:t xml:space="preserve"> and </w:t>
      </w:r>
      <w:r w:rsidR="00A4083A" w:rsidRPr="00A4083A">
        <w:rPr>
          <w:rStyle w:val="CodingXML"/>
        </w:rPr>
        <w:t>&lt;backchecks&gt;</w:t>
      </w:r>
      <w:r w:rsidR="00A4083A">
        <w:t xml:space="preserve"> </w:t>
      </w:r>
      <w:r w:rsidR="000B3691">
        <w:t>child</w:t>
      </w:r>
      <w:r w:rsidR="00A4083A">
        <w:t xml:space="preserve"> elements, which have individual </w:t>
      </w:r>
      <w:r w:rsidR="00A4083A" w:rsidRPr="0003182F">
        <w:rPr>
          <w:i/>
          <w:iCs/>
        </w:rPr>
        <w:t>evaluation</w:t>
      </w:r>
      <w:r w:rsidR="00A4083A">
        <w:t xml:space="preserve"> and </w:t>
      </w:r>
      <w:r w:rsidR="00A4083A" w:rsidRPr="0003182F">
        <w:rPr>
          <w:i/>
          <w:iCs/>
        </w:rPr>
        <w:t>backcheck</w:t>
      </w:r>
      <w:r w:rsidR="00A4083A">
        <w:t xml:space="preserve"> elements.</w:t>
      </w:r>
    </w:p>
    <w:p w14:paraId="07931ED4" w14:textId="6A99C509" w:rsidR="001F1AD1" w:rsidRDefault="000D54E0" w:rsidP="00A5544E">
      <w:r>
        <w:rPr>
          <w:noProof/>
          <w14:ligatures w14:val="standardContextual"/>
        </w:rPr>
        <mc:AlternateContent>
          <mc:Choice Requires="wps">
            <w:drawing>
              <wp:inline distT="0" distB="0" distL="0" distR="0" wp14:anchorId="60F6C53E" wp14:editId="3AF84F33">
                <wp:extent cx="5943600" cy="2476500"/>
                <wp:effectExtent l="0" t="0" r="19050" b="19050"/>
                <wp:docPr id="1299173229" name="Rectangle: Rounded Corners 2"/>
                <wp:cNvGraphicFramePr/>
                <a:graphic xmlns:a="http://schemas.openxmlformats.org/drawingml/2006/main">
                  <a:graphicData uri="http://schemas.microsoft.com/office/word/2010/wordprocessingShape">
                    <wps:wsp>
                      <wps:cNvSpPr/>
                      <wps:spPr>
                        <a:xfrm>
                          <a:off x="0" y="0"/>
                          <a:ext cx="5943600" cy="2476500"/>
                        </a:xfrm>
                        <a:prstGeom prst="roundRect">
                          <a:avLst>
                            <a:gd name="adj" fmla="val 2605"/>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713D637C" w14:textId="77777777" w:rsidR="000D54E0" w:rsidRPr="003E72E0" w:rsidRDefault="000D54E0" w:rsidP="000D54E0">
                            <w:pPr>
                              <w:pStyle w:val="NoSpacing"/>
                              <w:rPr>
                                <w:b/>
                                <w:bCs/>
                              </w:rPr>
                            </w:pPr>
                            <w:r>
                              <w:rPr>
                                <w:b/>
                                <w:bCs/>
                              </w:rPr>
                              <w:t>Developer Note</w:t>
                            </w:r>
                          </w:p>
                          <w:p w14:paraId="5B1E6F07" w14:textId="77777777" w:rsidR="000D54E0" w:rsidRDefault="000D54E0" w:rsidP="000D54E0">
                            <w:pPr>
                              <w:pStyle w:val="NoSpacing"/>
                            </w:pPr>
                          </w:p>
                          <w:p w14:paraId="3996376F" w14:textId="67AB9B97" w:rsidR="000D54E0" w:rsidRDefault="0071597E" w:rsidP="005161A4">
                            <w:r>
                              <w:t>Another</w:t>
                            </w:r>
                            <w:r w:rsidR="00395F87">
                              <w:t xml:space="preserve"> issue </w:t>
                            </w:r>
                            <w:r>
                              <w:t>with ProjNet</w:t>
                            </w:r>
                            <w:r w:rsidR="002C187F">
                              <w:t>’</w:t>
                            </w:r>
                            <w:r>
                              <w:t xml:space="preserve">s XML serialization approach </w:t>
                            </w:r>
                            <w:r w:rsidR="00395F87">
                              <w:t xml:space="preserve">has to do with the </w:t>
                            </w:r>
                            <w:r w:rsidR="00395F87" w:rsidRPr="00395F87">
                              <w:rPr>
                                <w:rStyle w:val="Coding"/>
                              </w:rPr>
                              <w:t>nodeName</w:t>
                            </w:r>
                            <w:r w:rsidR="00395F87">
                              <w:t xml:space="preserve"> of individual </w:t>
                            </w:r>
                            <w:r w:rsidR="00AC4E3F" w:rsidRPr="00AC4E3F">
                              <w:rPr>
                                <w:i/>
                                <w:iCs/>
                              </w:rPr>
                              <w:t>evaluation</w:t>
                            </w:r>
                            <w:r w:rsidR="00395F87">
                              <w:t xml:space="preserve"> or </w:t>
                            </w:r>
                            <w:r w:rsidR="00395F87" w:rsidRPr="00AC4E3F">
                              <w:rPr>
                                <w:i/>
                                <w:iCs/>
                              </w:rPr>
                              <w:t>backcheck</w:t>
                            </w:r>
                            <w:r w:rsidR="00395F87">
                              <w:t xml:space="preserve"> element nodes.</w:t>
                            </w:r>
                            <w:r w:rsidR="00AC4E3F">
                              <w:t xml:space="preserve"> In an idea XML schema, each </w:t>
                            </w:r>
                            <w:r w:rsidR="00B872AD">
                              <w:t>evaluation</w:t>
                            </w:r>
                            <w:r w:rsidR="00AC4E3F">
                              <w:t xml:space="preserve"> node would be called </w:t>
                            </w:r>
                            <w:r w:rsidR="00AC4E3F" w:rsidRPr="007234C9">
                              <w:rPr>
                                <w:rStyle w:val="CodingXML"/>
                              </w:rPr>
                              <w:t>&lt;evaluation&gt;</w:t>
                            </w:r>
                            <w:r w:rsidR="00AC4E3F">
                              <w:t xml:space="preserve"> </w:t>
                            </w:r>
                            <w:r w:rsidR="007234C9">
                              <w:t xml:space="preserve">however, ProjNet appends </w:t>
                            </w:r>
                            <w:r w:rsidR="001C29F2">
                              <w:t xml:space="preserve">1, 2, 3, etc. to each </w:t>
                            </w:r>
                            <w:r w:rsidR="001C29F2" w:rsidRPr="001641DB">
                              <w:rPr>
                                <w:rStyle w:val="Coding"/>
                              </w:rPr>
                              <w:t>nodeName</w:t>
                            </w:r>
                            <w:r w:rsidR="001C29F2">
                              <w:t xml:space="preserve">, </w:t>
                            </w:r>
                            <w:r w:rsidR="00AC34B3">
                              <w:t>e.g.,</w:t>
                            </w:r>
                            <w:r w:rsidR="001C29F2">
                              <w:t xml:space="preserve"> </w:t>
                            </w:r>
                            <w:r w:rsidR="001C29F2" w:rsidRPr="007234C9">
                              <w:rPr>
                                <w:rStyle w:val="CodingXML"/>
                              </w:rPr>
                              <w:t>&lt;evaluation</w:t>
                            </w:r>
                            <w:r w:rsidR="001C29F2">
                              <w:rPr>
                                <w:rStyle w:val="CodingXML"/>
                              </w:rPr>
                              <w:t>1</w:t>
                            </w:r>
                            <w:r w:rsidR="001C29F2" w:rsidRPr="007234C9">
                              <w:rPr>
                                <w:rStyle w:val="CodingXML"/>
                              </w:rPr>
                              <w:t>&gt;</w:t>
                            </w:r>
                            <w:r w:rsidR="001C29F2" w:rsidRPr="001C29F2">
                              <w:t xml:space="preserve">, </w:t>
                            </w:r>
                            <w:r w:rsidR="001C29F2" w:rsidRPr="007234C9">
                              <w:rPr>
                                <w:rStyle w:val="CodingXML"/>
                              </w:rPr>
                              <w:t>&lt;evaluation</w:t>
                            </w:r>
                            <w:r w:rsidR="001C29F2">
                              <w:rPr>
                                <w:rStyle w:val="CodingXML"/>
                              </w:rPr>
                              <w:t>2</w:t>
                            </w:r>
                            <w:r w:rsidR="001C29F2" w:rsidRPr="007234C9">
                              <w:rPr>
                                <w:rStyle w:val="CodingXML"/>
                              </w:rPr>
                              <w:t>&gt;</w:t>
                            </w:r>
                            <w:r w:rsidR="001C29F2" w:rsidRPr="001C29F2">
                              <w:t xml:space="preserve">, </w:t>
                            </w:r>
                            <w:r w:rsidR="001C29F2" w:rsidRPr="007234C9">
                              <w:rPr>
                                <w:rStyle w:val="CodingXML"/>
                              </w:rPr>
                              <w:t>&lt;evaluation</w:t>
                            </w:r>
                            <w:r w:rsidR="001C29F2">
                              <w:rPr>
                                <w:rStyle w:val="CodingXML"/>
                              </w:rPr>
                              <w:t>3</w:t>
                            </w:r>
                            <w:r w:rsidR="001C29F2" w:rsidRPr="007234C9">
                              <w:rPr>
                                <w:rStyle w:val="CodingXML"/>
                              </w:rPr>
                              <w:t>&gt;</w:t>
                            </w:r>
                            <w:r w:rsidR="00C1577A">
                              <w:t>. This</w:t>
                            </w:r>
                            <w:r w:rsidR="003F0EEB" w:rsidRPr="003F0EEB">
                              <w:t xml:space="preserve"> is both unnecessary </w:t>
                            </w:r>
                            <w:r w:rsidR="00C1577A">
                              <w:t>and makes</w:t>
                            </w:r>
                            <w:r w:rsidR="003F0EEB">
                              <w:t xml:space="preserve"> naïve XPATH queries cumbersome</w:t>
                            </w:r>
                            <w:r w:rsidR="00931F53">
                              <w:t xml:space="preserve"> if </w:t>
                            </w:r>
                            <w:r w:rsidR="003C013A">
                              <w:t>they are even possible</w:t>
                            </w:r>
                            <w:r w:rsidR="003F0EEB">
                              <w:t xml:space="preserve">. </w:t>
                            </w:r>
                            <w:r w:rsidR="00676001">
                              <w:t>B</w:t>
                            </w:r>
                            <w:r w:rsidR="003F0EEB">
                              <w:t>ackcheck nodes follow the same</w:t>
                            </w:r>
                            <w:r w:rsidR="00272E72">
                              <w:t xml:space="preserve"> </w:t>
                            </w:r>
                            <w:r w:rsidR="00DE74D1">
                              <w:t>unfortunate</w:t>
                            </w:r>
                            <w:r w:rsidR="003F0EEB">
                              <w:t xml:space="preserve"> </w:t>
                            </w:r>
                            <w:r w:rsidR="00937D51">
                              <w:t>patte</w:t>
                            </w:r>
                            <w:r w:rsidR="00C62248">
                              <w:t>rn</w:t>
                            </w:r>
                            <w:r w:rsidR="003F0EEB">
                              <w:t>.</w:t>
                            </w:r>
                          </w:p>
                          <w:p w14:paraId="29BCC99A" w14:textId="0458596B" w:rsidR="003F0EEB" w:rsidRDefault="003F0EEB" w:rsidP="005161A4">
                            <w:r>
                              <w:t xml:space="preserve">To get around this issue, because each </w:t>
                            </w:r>
                            <w:r w:rsidRPr="000E3478">
                              <w:rPr>
                                <w:i/>
                                <w:iCs/>
                              </w:rPr>
                              <w:t>evaluation</w:t>
                            </w:r>
                            <w:r>
                              <w:t xml:space="preserve"> or </w:t>
                            </w:r>
                            <w:r w:rsidRPr="000E3478">
                              <w:rPr>
                                <w:i/>
                                <w:iCs/>
                              </w:rPr>
                              <w:t>backcheck</w:t>
                            </w:r>
                            <w:r>
                              <w:t xml:space="preserve"> element </w:t>
                            </w:r>
                            <w:r w:rsidR="00422773">
                              <w:t>are</w:t>
                            </w:r>
                            <w:r>
                              <w:t xml:space="preserve"> child</w:t>
                            </w:r>
                            <w:r w:rsidR="00422773">
                              <w:t>ren</w:t>
                            </w:r>
                            <w:r>
                              <w:t xml:space="preserve"> of the </w:t>
                            </w:r>
                            <w:r w:rsidRPr="003F0EEB">
                              <w:rPr>
                                <w:rStyle w:val="CodingXML"/>
                              </w:rPr>
                              <w:t>&lt;evaluations&gt;</w:t>
                            </w:r>
                            <w:r>
                              <w:t xml:space="preserve"> or </w:t>
                            </w:r>
                            <w:r w:rsidRPr="003F0EEB">
                              <w:rPr>
                                <w:rStyle w:val="CodingXML"/>
                              </w:rPr>
                              <w:t>&lt;backchecks&gt;</w:t>
                            </w:r>
                            <w:r>
                              <w:t xml:space="preserve"> elements, this program uses XPATH to create an </w:t>
                            </w:r>
                            <w:r w:rsidRPr="003F0EEB">
                              <w:rPr>
                                <w:rStyle w:val="Coding"/>
                              </w:rPr>
                              <w:t>IXMLDOMSelection</w:t>
                            </w:r>
                            <w:r>
                              <w:t xml:space="preserve"> of </w:t>
                            </w:r>
                            <w:r w:rsidRPr="003F0EEB">
                              <w:rPr>
                                <w:rStyle w:val="CodingXML"/>
                              </w:rPr>
                              <w:t>&lt;evaluations&gt;</w:t>
                            </w:r>
                            <w:r>
                              <w:t xml:space="preserve"> and </w:t>
                            </w:r>
                            <w:r w:rsidRPr="003F0EEB">
                              <w:rPr>
                                <w:rStyle w:val="CodingXML"/>
                              </w:rPr>
                              <w:t>&lt;backchecks&gt;</w:t>
                            </w:r>
                            <w:r>
                              <w:t xml:space="preserve"> elements, </w:t>
                            </w:r>
                            <w:r w:rsidR="009E03A0">
                              <w:t>which means</w:t>
                            </w:r>
                            <w:r>
                              <w:t xml:space="preserve"> the child nodes are all </w:t>
                            </w:r>
                            <w:r w:rsidRPr="003F0EEB">
                              <w:rPr>
                                <w:i/>
                                <w:iCs/>
                              </w:rPr>
                              <w:t>indexed items</w:t>
                            </w:r>
                            <w:r>
                              <w:t>.</w:t>
                            </w:r>
                          </w:p>
                          <w:p w14:paraId="37AECC2D" w14:textId="62F9DE63" w:rsidR="00211370" w:rsidRDefault="00367948" w:rsidP="005161A4">
                            <w:r>
                              <w:t xml:space="preserve">How this issue affects naïve traversal of the XML DOM </w:t>
                            </w:r>
                            <w:r w:rsidR="00F5128F">
                              <w:t>was the major impetus for this major refactor (Version 2)</w:t>
                            </w:r>
                            <w:r w:rsidR="006F6AC5">
                              <w:t xml:space="preserve">, </w:t>
                            </w:r>
                            <w:r w:rsidR="006F6AC5" w:rsidRPr="000911DE">
                              <w:rPr>
                                <w:i/>
                                <w:iCs/>
                              </w:rPr>
                              <w:t>DoctorDoctor</w:t>
                            </w:r>
                            <w:r w:rsidR="006F6AC5">
                              <w:t xml:space="preserve"> being the first iteration</w:t>
                            </w:r>
                            <w:r w:rsidR="00F5128F">
                              <w:t>.</w:t>
                            </w:r>
                            <w:r w:rsidR="0045005A">
                              <w:t xml:space="preserve"> </w:t>
                            </w:r>
                            <w:r>
                              <w:t xml:space="preserve"> </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inline>
            </w:drawing>
          </mc:Choice>
          <mc:Fallback>
            <w:pict>
              <v:roundrect w14:anchorId="60F6C53E" id="_x0000_s1031" style="width:468pt;height:195pt;visibility:visible;mso-wrap-style:square;mso-left-percent:-10001;mso-top-percent:-10001;mso-position-horizontal:absolute;mso-position-horizontal-relative:char;mso-position-vertical:absolute;mso-position-vertical-relative:line;mso-left-percent:-10001;mso-top-percent:-10001;v-text-anchor:middle" arcsize="170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" fillcolor="#f2f2f2 [3052]" strokecolor="#f2f2f2 [3052]" strokeweight="1pt">
                <v:stroke joinstyle="miter"/>
                <v:textbox inset=",7.2pt,,7.2pt">
                  <w:txbxContent>
                    <w:p w14:paraId="713D637C" w14:textId="77777777" w:rsidR="000D54E0" w:rsidRPr="003E72E0" w:rsidRDefault="000D54E0" w:rsidP="000D54E0">
                      <w:pPr>
                        <w:pStyle w:val="NoSpacing"/>
                        <w:rPr>
                          <w:b/>
                          <w:bCs/>
                        </w:rPr>
                      </w:pPr>
                      <w:r>
                        <w:rPr>
                          <w:b/>
                          <w:bCs/>
                        </w:rPr>
                        <w:t>Developer Note</w:t>
                      </w:r>
                    </w:p>
                    <w:p w14:paraId="5B1E6F07" w14:textId="77777777" w:rsidR="000D54E0" w:rsidRDefault="000D54E0" w:rsidP="000D54E0">
                      <w:pPr>
                        <w:pStyle w:val="NoSpacing"/>
                      </w:pPr>
                    </w:p>
                    <w:p w14:paraId="3996376F" w14:textId="67AB9B97" w:rsidR="000D54E0" w:rsidRDefault="0071597E" w:rsidP="005161A4">
                      <w:r>
                        <w:t>Another</w:t>
                      </w:r>
                      <w:r w:rsidR="00395F87">
                        <w:t xml:space="preserve"> issue </w:t>
                      </w:r>
                      <w:r>
                        <w:t>with ProjNet</w:t>
                      </w:r>
                      <w:r w:rsidR="002C187F">
                        <w:t>’</w:t>
                      </w:r>
                      <w:r>
                        <w:t xml:space="preserve">s XML serialization approach </w:t>
                      </w:r>
                      <w:r w:rsidR="00395F87">
                        <w:t xml:space="preserve">has to do with the </w:t>
                      </w:r>
                      <w:r w:rsidR="00395F87" w:rsidRPr="00395F87">
                        <w:rPr>
                          <w:rStyle w:val="Coding"/>
                        </w:rPr>
                        <w:t>nodeName</w:t>
                      </w:r>
                      <w:r w:rsidR="00395F87">
                        <w:t xml:space="preserve"> of individual </w:t>
                      </w:r>
                      <w:r w:rsidR="00AC4E3F" w:rsidRPr="00AC4E3F">
                        <w:rPr>
                          <w:i/>
                          <w:iCs/>
                        </w:rPr>
                        <w:t>evaluation</w:t>
                      </w:r>
                      <w:r w:rsidR="00395F87">
                        <w:t xml:space="preserve"> or </w:t>
                      </w:r>
                      <w:r w:rsidR="00395F87" w:rsidRPr="00AC4E3F">
                        <w:rPr>
                          <w:i/>
                          <w:iCs/>
                        </w:rPr>
                        <w:t>backcheck</w:t>
                      </w:r>
                      <w:r w:rsidR="00395F87">
                        <w:t xml:space="preserve"> element nodes.</w:t>
                      </w:r>
                      <w:r w:rsidR="00AC4E3F">
                        <w:t xml:space="preserve"> In an idea XML schema, each </w:t>
                      </w:r>
                      <w:r w:rsidR="00B872AD">
                        <w:t>evaluation</w:t>
                      </w:r>
                      <w:r w:rsidR="00AC4E3F">
                        <w:t xml:space="preserve"> node would be called </w:t>
                      </w:r>
                      <w:r w:rsidR="00AC4E3F" w:rsidRPr="007234C9">
                        <w:rPr>
                          <w:rStyle w:val="CodingXML"/>
                        </w:rPr>
                        <w:t>&lt;evaluation&gt;</w:t>
                      </w:r>
                      <w:r w:rsidR="00AC4E3F">
                        <w:t xml:space="preserve"> </w:t>
                      </w:r>
                      <w:r w:rsidR="007234C9">
                        <w:t xml:space="preserve">however, ProjNet appends </w:t>
                      </w:r>
                      <w:r w:rsidR="001C29F2">
                        <w:t xml:space="preserve">1, 2, 3, etc. to each </w:t>
                      </w:r>
                      <w:r w:rsidR="001C29F2" w:rsidRPr="001641DB">
                        <w:rPr>
                          <w:rStyle w:val="Coding"/>
                        </w:rPr>
                        <w:t>nodeName</w:t>
                      </w:r>
                      <w:r w:rsidR="001C29F2">
                        <w:t xml:space="preserve">, </w:t>
                      </w:r>
                      <w:r w:rsidR="00AC34B3">
                        <w:t>e.g.,</w:t>
                      </w:r>
                      <w:r w:rsidR="001C29F2">
                        <w:t xml:space="preserve"> </w:t>
                      </w:r>
                      <w:r w:rsidR="001C29F2" w:rsidRPr="007234C9">
                        <w:rPr>
                          <w:rStyle w:val="CodingXML"/>
                        </w:rPr>
                        <w:t>&lt;evaluation</w:t>
                      </w:r>
                      <w:r w:rsidR="001C29F2">
                        <w:rPr>
                          <w:rStyle w:val="CodingXML"/>
                        </w:rPr>
                        <w:t>1</w:t>
                      </w:r>
                      <w:r w:rsidR="001C29F2" w:rsidRPr="007234C9">
                        <w:rPr>
                          <w:rStyle w:val="CodingXML"/>
                        </w:rPr>
                        <w:t>&gt;</w:t>
                      </w:r>
                      <w:r w:rsidR="001C29F2" w:rsidRPr="001C29F2">
                        <w:t xml:space="preserve">, </w:t>
                      </w:r>
                      <w:r w:rsidR="001C29F2" w:rsidRPr="007234C9">
                        <w:rPr>
                          <w:rStyle w:val="CodingXML"/>
                        </w:rPr>
                        <w:t>&lt;evaluation</w:t>
                      </w:r>
                      <w:r w:rsidR="001C29F2">
                        <w:rPr>
                          <w:rStyle w:val="CodingXML"/>
                        </w:rPr>
                        <w:t>2</w:t>
                      </w:r>
                      <w:r w:rsidR="001C29F2" w:rsidRPr="007234C9">
                        <w:rPr>
                          <w:rStyle w:val="CodingXML"/>
                        </w:rPr>
                        <w:t>&gt;</w:t>
                      </w:r>
                      <w:r w:rsidR="001C29F2" w:rsidRPr="001C29F2">
                        <w:t xml:space="preserve">, </w:t>
                      </w:r>
                      <w:r w:rsidR="001C29F2" w:rsidRPr="007234C9">
                        <w:rPr>
                          <w:rStyle w:val="CodingXML"/>
                        </w:rPr>
                        <w:t>&lt;evaluation</w:t>
                      </w:r>
                      <w:r w:rsidR="001C29F2">
                        <w:rPr>
                          <w:rStyle w:val="CodingXML"/>
                        </w:rPr>
                        <w:t>3</w:t>
                      </w:r>
                      <w:r w:rsidR="001C29F2" w:rsidRPr="007234C9">
                        <w:rPr>
                          <w:rStyle w:val="CodingXML"/>
                        </w:rPr>
                        <w:t>&gt;</w:t>
                      </w:r>
                      <w:r w:rsidR="00C1577A">
                        <w:t>. This</w:t>
                      </w:r>
                      <w:r w:rsidR="003F0EEB" w:rsidRPr="003F0EEB">
                        <w:t xml:space="preserve"> is both unnecessary </w:t>
                      </w:r>
                      <w:r w:rsidR="00C1577A">
                        <w:t>and makes</w:t>
                      </w:r>
                      <w:r w:rsidR="003F0EEB">
                        <w:t xml:space="preserve"> naïve XPATH queries cumbersome</w:t>
                      </w:r>
                      <w:r w:rsidR="00931F53">
                        <w:t xml:space="preserve"> if </w:t>
                      </w:r>
                      <w:r w:rsidR="003C013A">
                        <w:t>they are even possible</w:t>
                      </w:r>
                      <w:r w:rsidR="003F0EEB">
                        <w:t xml:space="preserve">. </w:t>
                      </w:r>
                      <w:r w:rsidR="00676001">
                        <w:t>B</w:t>
                      </w:r>
                      <w:r w:rsidR="003F0EEB">
                        <w:t>ackcheck nodes follow the same</w:t>
                      </w:r>
                      <w:r w:rsidR="00272E72">
                        <w:t xml:space="preserve"> </w:t>
                      </w:r>
                      <w:r w:rsidR="00DE74D1">
                        <w:t>unfortunate</w:t>
                      </w:r>
                      <w:r w:rsidR="003F0EEB">
                        <w:t xml:space="preserve"> </w:t>
                      </w:r>
                      <w:r w:rsidR="00937D51">
                        <w:t>patte</w:t>
                      </w:r>
                      <w:r w:rsidR="00C62248">
                        <w:t>rn</w:t>
                      </w:r>
                      <w:r w:rsidR="003F0EEB">
                        <w:t>.</w:t>
                      </w:r>
                    </w:p>
                    <w:p w14:paraId="29BCC99A" w14:textId="0458596B" w:rsidR="003F0EEB" w:rsidRDefault="003F0EEB" w:rsidP="005161A4">
                      <w:r>
                        <w:t xml:space="preserve">To get around this issue, because each </w:t>
                      </w:r>
                      <w:r w:rsidRPr="000E3478">
                        <w:rPr>
                          <w:i/>
                          <w:iCs/>
                        </w:rPr>
                        <w:t>evaluation</w:t>
                      </w:r>
                      <w:r>
                        <w:t xml:space="preserve"> or </w:t>
                      </w:r>
                      <w:r w:rsidRPr="000E3478">
                        <w:rPr>
                          <w:i/>
                          <w:iCs/>
                        </w:rPr>
                        <w:t>backcheck</w:t>
                      </w:r>
                      <w:r>
                        <w:t xml:space="preserve"> element </w:t>
                      </w:r>
                      <w:r w:rsidR="00422773">
                        <w:t>are</w:t>
                      </w:r>
                      <w:r>
                        <w:t xml:space="preserve"> child</w:t>
                      </w:r>
                      <w:r w:rsidR="00422773">
                        <w:t>ren</w:t>
                      </w:r>
                      <w:r>
                        <w:t xml:space="preserve"> of the </w:t>
                      </w:r>
                      <w:r w:rsidRPr="003F0EEB">
                        <w:rPr>
                          <w:rStyle w:val="CodingXML"/>
                        </w:rPr>
                        <w:t>&lt;evaluations&gt;</w:t>
                      </w:r>
                      <w:r>
                        <w:t xml:space="preserve"> or </w:t>
                      </w:r>
                      <w:r w:rsidRPr="003F0EEB">
                        <w:rPr>
                          <w:rStyle w:val="CodingXML"/>
                        </w:rPr>
                        <w:t>&lt;backchecks&gt;</w:t>
                      </w:r>
                      <w:r>
                        <w:t xml:space="preserve"> elements, this program uses XPATH to create an </w:t>
                      </w:r>
                      <w:r w:rsidRPr="003F0EEB">
                        <w:rPr>
                          <w:rStyle w:val="Coding"/>
                        </w:rPr>
                        <w:t>IXMLDOMSelection</w:t>
                      </w:r>
                      <w:r>
                        <w:t xml:space="preserve"> of </w:t>
                      </w:r>
                      <w:r w:rsidRPr="003F0EEB">
                        <w:rPr>
                          <w:rStyle w:val="CodingXML"/>
                        </w:rPr>
                        <w:t>&lt;evaluations&gt;</w:t>
                      </w:r>
                      <w:r>
                        <w:t xml:space="preserve"> and </w:t>
                      </w:r>
                      <w:r w:rsidRPr="003F0EEB">
                        <w:rPr>
                          <w:rStyle w:val="CodingXML"/>
                        </w:rPr>
                        <w:t>&lt;backchecks&gt;</w:t>
                      </w:r>
                      <w:r>
                        <w:t xml:space="preserve"> elements, </w:t>
                      </w:r>
                      <w:r w:rsidR="009E03A0">
                        <w:t>which means</w:t>
                      </w:r>
                      <w:r>
                        <w:t xml:space="preserve"> the child nodes are all </w:t>
                      </w:r>
                      <w:r w:rsidRPr="003F0EEB">
                        <w:rPr>
                          <w:i/>
                          <w:iCs/>
                        </w:rPr>
                        <w:t>indexed items</w:t>
                      </w:r>
                      <w:r>
                        <w:t>.</w:t>
                      </w:r>
                    </w:p>
                    <w:p w14:paraId="37AECC2D" w14:textId="62F9DE63" w:rsidR="00211370" w:rsidRDefault="00367948" w:rsidP="005161A4">
                      <w:r>
                        <w:t xml:space="preserve">How this issue affects naïve traversal of the XML DOM </w:t>
                      </w:r>
                      <w:r w:rsidR="00F5128F">
                        <w:t>was the major impetus for this major refactor (Version 2)</w:t>
                      </w:r>
                      <w:r w:rsidR="006F6AC5">
                        <w:t xml:space="preserve">, </w:t>
                      </w:r>
                      <w:r w:rsidR="006F6AC5" w:rsidRPr="000911DE">
                        <w:rPr>
                          <w:i/>
                          <w:iCs/>
                        </w:rPr>
                        <w:t>DoctorDoctor</w:t>
                      </w:r>
                      <w:r w:rsidR="006F6AC5">
                        <w:t xml:space="preserve"> being the first iteration</w:t>
                      </w:r>
                      <w:r w:rsidR="00F5128F">
                        <w:t>.</w:t>
                      </w:r>
                      <w:r w:rsidR="0045005A">
                        <w:t xml:space="preserve"> </w:t>
                      </w:r>
                      <w:r>
                        <w:t xml:space="preserve"> </w:t>
                      </w:r>
                    </w:p>
                  </w:txbxContent>
                </v:textbox>
                <w10:anchorlock/>
              </v:roundrect>
            </w:pict>
          </mc:Fallback>
        </mc:AlternateContent>
      </w:r>
    </w:p>
    <w:p w14:paraId="43310738" w14:textId="60B08B51" w:rsidR="00A5544E" w:rsidRDefault="00D75638" w:rsidP="00AC5528">
      <w:pPr>
        <w:pStyle w:val="Heading3"/>
      </w:pPr>
      <w:bookmarkStart w:id="13" w:name="_Ref142498232"/>
      <w:r>
        <w:t>Structure of Region</w:t>
      </w:r>
      <w:bookmarkEnd w:id="13"/>
    </w:p>
    <w:p w14:paraId="27E93CFD" w14:textId="4C147262" w:rsidR="002F11DA" w:rsidRDefault="002F11DA" w:rsidP="002F11DA">
      <w:r>
        <w:t xml:space="preserve">There are two possible ways to order the Response comments: </w:t>
      </w:r>
      <w:r w:rsidRPr="002F11DA">
        <w:rPr>
          <w:i/>
          <w:iCs/>
        </w:rPr>
        <w:t>structurally</w:t>
      </w:r>
      <w:r>
        <w:t xml:space="preserve">, based on the order they appear in the XML tree, or </w:t>
      </w:r>
      <w:r w:rsidRPr="002F11DA">
        <w:rPr>
          <w:i/>
          <w:iCs/>
        </w:rPr>
        <w:t>chronologically</w:t>
      </w:r>
      <w:r>
        <w:t xml:space="preserve">, based on the </w:t>
      </w:r>
      <w:r w:rsidRPr="002F11DA">
        <w:rPr>
          <w:rStyle w:val="Coding"/>
        </w:rPr>
        <w:t>Created On</w:t>
      </w:r>
      <w:r>
        <w:t xml:space="preserve"> elements for each comment. In reality, the individually comment children of the </w:t>
      </w:r>
      <w:r w:rsidRPr="003F0EEB">
        <w:rPr>
          <w:rStyle w:val="CodingXML"/>
        </w:rPr>
        <w:t>&lt;evaluations&gt;</w:t>
      </w:r>
      <w:r>
        <w:t xml:space="preserve"> and </w:t>
      </w:r>
      <w:r w:rsidRPr="003F0EEB">
        <w:rPr>
          <w:rStyle w:val="CodingXML"/>
        </w:rPr>
        <w:t>&lt;backchecks&gt;</w:t>
      </w:r>
      <w:r w:rsidRPr="002F11DA">
        <w:t xml:space="preserve"> are</w:t>
      </w:r>
      <w:r>
        <w:t xml:space="preserve"> ordered chronologically. But there are two disadvantages to </w:t>
      </w:r>
      <w:r w:rsidR="00171449">
        <w:t>ordering</w:t>
      </w:r>
      <w:r>
        <w:t xml:space="preserve"> all Responses based on chronologically.</w:t>
      </w:r>
    </w:p>
    <w:p w14:paraId="0F24FE24" w14:textId="24C43E7F" w:rsidR="008546BB" w:rsidRPr="002F11DA" w:rsidRDefault="00E5496C" w:rsidP="002F11DA">
      <w:r>
        <w:t xml:space="preserve">First, it does require additional, complex code to combine all the comments into a single pool, then order them chronologically. Second, </w:t>
      </w:r>
      <w:r w:rsidR="001236A7">
        <w:t xml:space="preserve">when summarizing the data in the Reponses region of the Excel worksheet, it means that </w:t>
      </w:r>
      <w:r w:rsidR="00C808FA">
        <w:t>there is no predictability for which column evaluations or backchecks appear in; this could hamper future development.</w:t>
      </w:r>
    </w:p>
    <w:p w14:paraId="3005CEAC" w14:textId="7088E12C" w:rsidR="00EA683C" w:rsidRDefault="004843D6" w:rsidP="000721F7">
      <w:r>
        <w:t>For these regions, t</w:t>
      </w:r>
      <w:r w:rsidR="000721F7">
        <w:t>he Response region</w:t>
      </w:r>
      <w:r w:rsidR="0051276D">
        <w:t xml:space="preserve">, which is </w:t>
      </w:r>
      <w:r w:rsidR="000721F7">
        <w:t xml:space="preserve">subdivided into the Evaluations and Backchecks regions, </w:t>
      </w:r>
      <w:r w:rsidR="0051276D">
        <w:t>is ordered</w:t>
      </w:r>
      <w:r w:rsidR="000721F7">
        <w:t xml:space="preserve"> </w:t>
      </w:r>
      <w:r w:rsidR="00C8266A">
        <w:t>first structurally</w:t>
      </w:r>
      <w:r w:rsidR="00EF73F3">
        <w:t xml:space="preserve"> (evaluations, then backchecks)</w:t>
      </w:r>
      <w:r w:rsidR="00C8266A">
        <w:t xml:space="preserve"> then chronologically</w:t>
      </w:r>
      <w:r w:rsidR="00EF73F3">
        <w:t xml:space="preserve"> (for individually comments within the respective evaluation or backcheck region</w:t>
      </w:r>
      <w:r w:rsidR="00534658">
        <w:t>s</w:t>
      </w:r>
      <w:r w:rsidR="00EF73F3">
        <w:t>)</w:t>
      </w:r>
      <w:r w:rsidR="00C8266A">
        <w:t>.</w:t>
      </w:r>
    </w:p>
    <w:p w14:paraId="3B009FEA" w14:textId="20BA8EC9" w:rsidR="009C3CE4" w:rsidRDefault="009C3CE4" w:rsidP="000721F7">
      <w:r>
        <w:t>It’s possible to have any number of evaluations and backchecks. When the program initially parses the XML file, it determines the maximum number of evaluations and backcheck comments for all comments in the file. It then structures the Evaluations and Backchecks regions</w:t>
      </w:r>
      <w:r w:rsidR="000E333D">
        <w:t xml:space="preserve"> accordingly.</w:t>
      </w:r>
    </w:p>
    <w:p w14:paraId="7DD7BC66" w14:textId="23DF7BDE" w:rsidR="00CB43DC" w:rsidRDefault="00CB43DC" w:rsidP="00AC5528">
      <w:pPr>
        <w:pStyle w:val="Heading3"/>
      </w:pPr>
      <w:r>
        <w:t>Presented Data</w:t>
      </w:r>
    </w:p>
    <w:p w14:paraId="3CEC3080" w14:textId="3A7CCAD9" w:rsidR="00CB43DC" w:rsidRDefault="00200A49" w:rsidP="00CB43DC">
      <w:r>
        <w:t xml:space="preserve">Similar to the parent </w:t>
      </w:r>
      <w:r w:rsidRPr="00200A49">
        <w:rPr>
          <w:rStyle w:val="CodingXML"/>
        </w:rPr>
        <w:t>&lt;comment&gt;</w:t>
      </w:r>
      <w:r>
        <w:t xml:space="preserve"> not all the fields present in the XML report are provided in the summary. Here is a list of the data included:</w:t>
      </w:r>
    </w:p>
    <w:p w14:paraId="36DC2B5B" w14:textId="77777777" w:rsidR="00050FD7" w:rsidRDefault="00050FD7" w:rsidP="00200A49">
      <w:pPr>
        <w:pStyle w:val="ListParagraph"/>
        <w:numPr>
          <w:ilvl w:val="0"/>
          <w:numId w:val="8"/>
        </w:numPr>
        <w:sectPr w:rsidR="00050FD7" w:rsidSect="00B92CC3">
          <w:type w:val="continuous"/>
          <w:pgSz w:w="12240" w:h="15840"/>
          <w:pgMar w:top="1440" w:right="1440" w:bottom="1440" w:left="1440" w:header="720" w:footer="720" w:gutter="0"/>
          <w:cols w:space="720"/>
          <w:docGrid w:linePitch="360"/>
        </w:sectPr>
      </w:pPr>
    </w:p>
    <w:p w14:paraId="77CF6DE1" w14:textId="22B5B571" w:rsidR="00200A49" w:rsidRDefault="00200A49" w:rsidP="00200A49">
      <w:pPr>
        <w:pStyle w:val="ListParagraph"/>
        <w:numPr>
          <w:ilvl w:val="0"/>
          <w:numId w:val="8"/>
        </w:numPr>
      </w:pPr>
      <w:r>
        <w:t>Status</w:t>
      </w:r>
    </w:p>
    <w:p w14:paraId="502B41F6" w14:textId="162CF2AC" w:rsidR="00200A49" w:rsidRDefault="00200A49" w:rsidP="00200A49">
      <w:pPr>
        <w:pStyle w:val="ListParagraph"/>
        <w:numPr>
          <w:ilvl w:val="0"/>
          <w:numId w:val="8"/>
        </w:numPr>
      </w:pPr>
      <w:r>
        <w:t>Created By</w:t>
      </w:r>
    </w:p>
    <w:p w14:paraId="56406D14" w14:textId="16862E35" w:rsidR="00200A49" w:rsidRDefault="00200A49" w:rsidP="00200A49">
      <w:pPr>
        <w:pStyle w:val="ListParagraph"/>
        <w:numPr>
          <w:ilvl w:val="0"/>
          <w:numId w:val="8"/>
        </w:numPr>
      </w:pPr>
      <w:r>
        <w:lastRenderedPageBreak/>
        <w:t>Created On</w:t>
      </w:r>
    </w:p>
    <w:p w14:paraId="14983ADE" w14:textId="3E89FBDA" w:rsidR="00200A49" w:rsidRDefault="00200A49" w:rsidP="00200A49">
      <w:pPr>
        <w:pStyle w:val="ListParagraph"/>
        <w:numPr>
          <w:ilvl w:val="0"/>
          <w:numId w:val="8"/>
        </w:numPr>
      </w:pPr>
      <w:r>
        <w:t>Evaluation Text (or Backcheck Text)</w:t>
      </w:r>
    </w:p>
    <w:p w14:paraId="77A4A9D7" w14:textId="75F97989" w:rsidR="00200A49" w:rsidRDefault="007C1CD2" w:rsidP="00200A49">
      <w:pPr>
        <w:pStyle w:val="ListParagraph"/>
        <w:numPr>
          <w:ilvl w:val="0"/>
          <w:numId w:val="8"/>
        </w:numPr>
      </w:pPr>
      <w:r>
        <w:t>Attachment</w:t>
      </w:r>
    </w:p>
    <w:p w14:paraId="37780FFC" w14:textId="77777777" w:rsidR="00050FD7" w:rsidRDefault="00050FD7" w:rsidP="001F1AD1">
      <w:pPr>
        <w:sectPr w:rsidR="00050FD7" w:rsidSect="00050FD7">
          <w:type w:val="continuous"/>
          <w:pgSz w:w="12240" w:h="15840"/>
          <w:pgMar w:top="1440" w:right="1440" w:bottom="1440" w:left="1440" w:header="720" w:footer="720" w:gutter="0"/>
          <w:cols w:num="2" w:space="720"/>
          <w:docGrid w:linePitch="360"/>
        </w:sectPr>
      </w:pPr>
    </w:p>
    <w:p w14:paraId="6AB9EDA1" w14:textId="34265851" w:rsidR="001F1AD1" w:rsidRDefault="00050FD7" w:rsidP="001F1AD1">
      <w:r>
        <w:t>Each backcheck element in the XML does reference the related “sibling” evaluation comment (although these are not technically sibling elements because of how ProjNet serializes the XML file). It was debated whether to include the evaluation IDs, how decided that the context will be clear enough and ultimately can be verified in ProjNet.</w:t>
      </w:r>
    </w:p>
    <w:p w14:paraId="125E873D" w14:textId="05B80718" w:rsidR="00B27A86" w:rsidRDefault="00CA4298" w:rsidP="001F1AD1">
      <w:r>
        <w:t xml:space="preserve">The </w:t>
      </w:r>
      <w:r w:rsidRPr="00CA4298">
        <w:rPr>
          <w:rStyle w:val="Coding"/>
        </w:rPr>
        <w:t>status</w:t>
      </w:r>
      <w:r>
        <w:t xml:space="preserve"> field has different values from the status field for a </w:t>
      </w:r>
      <w:r w:rsidRPr="00EA1336">
        <w:rPr>
          <w:rStyle w:val="CodingXML"/>
        </w:rPr>
        <w:t>&lt;comment&gt;</w:t>
      </w:r>
      <w:r>
        <w:t>.</w:t>
      </w:r>
      <w:r w:rsidR="00CB21CE">
        <w:t xml:space="preserve"> There are four values:</w:t>
      </w:r>
    </w:p>
    <w:p w14:paraId="3394BCE9" w14:textId="77777777" w:rsidR="00E403AC" w:rsidRDefault="00E403AC" w:rsidP="00CB21CE">
      <w:pPr>
        <w:pStyle w:val="ListParagraph"/>
        <w:numPr>
          <w:ilvl w:val="0"/>
          <w:numId w:val="9"/>
        </w:numPr>
        <w:sectPr w:rsidR="00E403AC" w:rsidSect="00B92CC3">
          <w:type w:val="continuous"/>
          <w:pgSz w:w="12240" w:h="15840"/>
          <w:pgMar w:top="1440" w:right="1440" w:bottom="1440" w:left="1440" w:header="720" w:footer="720" w:gutter="0"/>
          <w:cols w:space="720"/>
          <w:docGrid w:linePitch="360"/>
        </w:sectPr>
      </w:pPr>
    </w:p>
    <w:p w14:paraId="71744DDD" w14:textId="2D29180E" w:rsidR="00CB21CE" w:rsidRDefault="00CB21CE" w:rsidP="00CB21CE">
      <w:pPr>
        <w:pStyle w:val="ListParagraph"/>
        <w:numPr>
          <w:ilvl w:val="0"/>
          <w:numId w:val="9"/>
        </w:numPr>
      </w:pPr>
      <w:r>
        <w:t>Concur</w:t>
      </w:r>
    </w:p>
    <w:p w14:paraId="79C6FD05" w14:textId="3B9415E3" w:rsidR="00CB21CE" w:rsidRDefault="00CB21CE" w:rsidP="00CB21CE">
      <w:pPr>
        <w:pStyle w:val="ListParagraph"/>
        <w:numPr>
          <w:ilvl w:val="0"/>
          <w:numId w:val="9"/>
        </w:numPr>
      </w:pPr>
      <w:r>
        <w:t>For Information Only</w:t>
      </w:r>
    </w:p>
    <w:p w14:paraId="329CCA41" w14:textId="36AD7FAF" w:rsidR="00CB21CE" w:rsidRDefault="00CB21CE" w:rsidP="00CB21CE">
      <w:pPr>
        <w:pStyle w:val="ListParagraph"/>
        <w:numPr>
          <w:ilvl w:val="0"/>
          <w:numId w:val="9"/>
        </w:numPr>
      </w:pPr>
      <w:r>
        <w:t>Non</w:t>
      </w:r>
      <w:r w:rsidR="007D78AB">
        <w:t>-</w:t>
      </w:r>
      <w:r>
        <w:t>concur</w:t>
      </w:r>
    </w:p>
    <w:p w14:paraId="44B2EA0A" w14:textId="314D7A86" w:rsidR="00CB21CE" w:rsidRDefault="00CB21CE" w:rsidP="00CB21CE">
      <w:pPr>
        <w:pStyle w:val="ListParagraph"/>
        <w:numPr>
          <w:ilvl w:val="0"/>
          <w:numId w:val="9"/>
        </w:numPr>
      </w:pPr>
      <w:r>
        <w:t>Check and Resolve</w:t>
      </w:r>
    </w:p>
    <w:p w14:paraId="6C1FF296" w14:textId="77777777" w:rsidR="00E403AC" w:rsidRDefault="00E403AC" w:rsidP="00E403AC">
      <w:pPr>
        <w:sectPr w:rsidR="00E403AC" w:rsidSect="00E403AC">
          <w:type w:val="continuous"/>
          <w:pgSz w:w="12240" w:h="15840"/>
          <w:pgMar w:top="1440" w:right="1440" w:bottom="1440" w:left="1440" w:header="720" w:footer="720" w:gutter="0"/>
          <w:cols w:num="2" w:space="720"/>
          <w:docGrid w:linePitch="360"/>
        </w:sectPr>
      </w:pPr>
    </w:p>
    <w:p w14:paraId="467D7511" w14:textId="137265CA" w:rsidR="00CB21CE" w:rsidRDefault="00E403AC" w:rsidP="00E403AC">
      <w:r>
        <w:t xml:space="preserve">The status field of the evaluation comments are used in Excel conditional formatting rules, applied to each comment row then the overall comment status value is </w:t>
      </w:r>
      <w:r w:rsidRPr="007237F1">
        <w:rPr>
          <w:i/>
          <w:iCs/>
        </w:rPr>
        <w:t>open</w:t>
      </w:r>
      <w:r>
        <w:t>.</w:t>
      </w:r>
    </w:p>
    <w:p w14:paraId="1DE86006" w14:textId="4D41B5A4" w:rsidR="007937F9" w:rsidRPr="007937F9" w:rsidRDefault="005B11A8" w:rsidP="007937F9">
      <w:r>
        <w:rPr>
          <w:noProof/>
          <w14:ligatures w14:val="standardContextual"/>
        </w:rPr>
        <mc:AlternateContent>
          <mc:Choice Requires="wps">
            <w:drawing>
              <wp:inline distT="0" distB="0" distL="0" distR="0" wp14:anchorId="6CE9B91C" wp14:editId="3E5AD879">
                <wp:extent cx="5943600" cy="2476500"/>
                <wp:effectExtent l="0" t="0" r="19050" b="19050"/>
                <wp:docPr id="1412323264" name="Rectangle: Rounded Corners 2"/>
                <wp:cNvGraphicFramePr/>
                <a:graphic xmlns:a="http://schemas.openxmlformats.org/drawingml/2006/main">
                  <a:graphicData uri="http://schemas.microsoft.com/office/word/2010/wordprocessingShape">
                    <wps:wsp>
                      <wps:cNvSpPr/>
                      <wps:spPr>
                        <a:xfrm>
                          <a:off x="914400" y="1386840"/>
                          <a:ext cx="5943600" cy="2476500"/>
                        </a:xfrm>
                        <a:prstGeom prst="roundRect">
                          <a:avLst>
                            <a:gd name="adj" fmla="val 3196"/>
                          </a:avLst>
                        </a:prstGeom>
                        <a:solidFill>
                          <a:schemeClr val="tx2">
                            <a:lumMod val="10000"/>
                            <a:lumOff val="90000"/>
                          </a:schemeClr>
                        </a:solidFill>
                        <a:ln w="6350"/>
                      </wps:spPr>
                      <wps:style>
                        <a:lnRef idx="2">
                          <a:schemeClr val="accent1"/>
                        </a:lnRef>
                        <a:fillRef idx="1">
                          <a:schemeClr val="lt1"/>
                        </a:fillRef>
                        <a:effectRef idx="0">
                          <a:schemeClr val="accent1"/>
                        </a:effectRef>
                        <a:fontRef idx="minor">
                          <a:schemeClr val="dk1"/>
                        </a:fontRef>
                      </wps:style>
                      <wps:txbx>
                        <w:txbxContent>
                          <w:p w14:paraId="3341723B" w14:textId="2CD6A26A" w:rsidR="005B11A8" w:rsidRPr="005B11A8" w:rsidRDefault="005B11A8" w:rsidP="005B11A8">
                            <w:pPr>
                              <w:pStyle w:val="NoSpacing"/>
                              <w:rPr>
                                <w:b/>
                                <w:bCs/>
                              </w:rPr>
                            </w:pPr>
                            <w:r w:rsidRPr="005B11A8">
                              <w:rPr>
                                <w:b/>
                                <w:bCs/>
                              </w:rPr>
                              <w:t>Coming Enhancement</w:t>
                            </w:r>
                          </w:p>
                          <w:p w14:paraId="70C8076A" w14:textId="77777777" w:rsidR="005B11A8" w:rsidRDefault="005B11A8" w:rsidP="005B11A8">
                            <w:pPr>
                              <w:pStyle w:val="NoSpacing"/>
                            </w:pPr>
                          </w:p>
                          <w:p w14:paraId="44D16EC2" w14:textId="21D7CB88" w:rsidR="005B11A8" w:rsidRDefault="005B11A8" w:rsidP="00D7033A">
                            <w:r>
                              <w:t xml:space="preserve">The color coding for open comments is based on the evaluation </w:t>
                            </w:r>
                            <w:r w:rsidRPr="005B11A8">
                              <w:rPr>
                                <w:rStyle w:val="Coding"/>
                              </w:rPr>
                              <w:t>status</w:t>
                            </w:r>
                            <w:r>
                              <w:t xml:space="preserve"> parameter. It is possible for there to be more than one open evaluation comment. </w:t>
                            </w:r>
                            <w:r w:rsidR="00D74641">
                              <w:t xml:space="preserve">The current plan is to determine the conditional formatting color based on the highest weighted evaluation status. The proposed weight scale will be </w:t>
                            </w:r>
                            <w:r w:rsidR="00D74641" w:rsidRPr="00402134">
                              <w:rPr>
                                <w:i/>
                                <w:iCs/>
                              </w:rPr>
                              <w:t>concur</w:t>
                            </w:r>
                            <w:r w:rsidR="00D74641">
                              <w:t xml:space="preserve"> (1) &lt; </w:t>
                            </w:r>
                            <w:r w:rsidR="00D74641" w:rsidRPr="00402134">
                              <w:rPr>
                                <w:i/>
                                <w:iCs/>
                              </w:rPr>
                              <w:t>for information only</w:t>
                            </w:r>
                            <w:r w:rsidR="00D74641">
                              <w:t xml:space="preserve"> (2) &lt; </w:t>
                            </w:r>
                            <w:r w:rsidR="00D74641" w:rsidRPr="00402134">
                              <w:rPr>
                                <w:i/>
                                <w:iCs/>
                              </w:rPr>
                              <w:t>non</w:t>
                            </w:r>
                            <w:r w:rsidR="00D7033A">
                              <w:rPr>
                                <w:i/>
                                <w:iCs/>
                              </w:rPr>
                              <w:t>-</w:t>
                            </w:r>
                            <w:r w:rsidR="00D74641" w:rsidRPr="00402134">
                              <w:rPr>
                                <w:i/>
                                <w:iCs/>
                              </w:rPr>
                              <w:t>concur</w:t>
                            </w:r>
                            <w:r w:rsidR="00D74641">
                              <w:t xml:space="preserve"> (3) &lt; </w:t>
                            </w:r>
                            <w:r w:rsidR="00D74641" w:rsidRPr="00402134">
                              <w:rPr>
                                <w:i/>
                                <w:iCs/>
                              </w:rPr>
                              <w:t>check and resolve</w:t>
                            </w:r>
                            <w:r w:rsidR="00D74641">
                              <w:t xml:space="preserve"> (4).</w:t>
                            </w:r>
                          </w:p>
                          <w:p w14:paraId="52EC1EAB" w14:textId="1A4D4835" w:rsidR="00D64AA6" w:rsidRDefault="00D64AA6" w:rsidP="00D7033A">
                            <w:r>
                              <w:t xml:space="preserve">This weight order is based on </w:t>
                            </w:r>
                            <w:r w:rsidR="00074E80">
                              <w:t>stylistics</w:t>
                            </w:r>
                            <w:r w:rsidR="002C4638">
                              <w:t>:</w:t>
                            </w:r>
                            <w:r>
                              <w:t xml:space="preserve"> </w:t>
                            </w:r>
                            <w:r w:rsidRPr="00D64AA6">
                              <w:rPr>
                                <w:i/>
                                <w:iCs/>
                              </w:rPr>
                              <w:t>non</w:t>
                            </w:r>
                            <w:r w:rsidR="00D7033A">
                              <w:rPr>
                                <w:i/>
                                <w:iCs/>
                              </w:rPr>
                              <w:t>-</w:t>
                            </w:r>
                            <w:r w:rsidRPr="00D64AA6">
                              <w:rPr>
                                <w:i/>
                                <w:iCs/>
                              </w:rPr>
                              <w:t>concur</w:t>
                            </w:r>
                            <w:r>
                              <w:t xml:space="preserve">, without much explanation, indicates disagreement, but that can sometimes be resolved by explanation and no further discussion. However, we have used </w:t>
                            </w:r>
                            <w:r w:rsidRPr="00D64AA6">
                              <w:rPr>
                                <w:i/>
                                <w:iCs/>
                              </w:rPr>
                              <w:t>check and resolve</w:t>
                            </w:r>
                            <w:r>
                              <w:t xml:space="preserve"> to specifically mark comments that the AE team wants to discuss during OBR meetings. In that sense, between these two labels, the latter does seem to connote a degree of active coordination that is required to resolve a disagreement.</w:t>
                            </w:r>
                          </w:p>
                          <w:p w14:paraId="5BBDFF6F" w14:textId="5A0BB782" w:rsidR="00D64AA6" w:rsidRDefault="00D64AA6" w:rsidP="00D7033A">
                            <w:r>
                              <w:t xml:space="preserve">The user can override and customize the conditional formation, however, to meet their needs. </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inline>
            </w:drawing>
          </mc:Choice>
          <mc:Fallback>
            <w:pict>
              <v:roundrect w14:anchorId="6CE9B91C" id="_x0000_s1032" style="width:468pt;height:195pt;visibility:visible;mso-wrap-style:square;mso-left-percent:-10001;mso-top-percent:-10001;mso-position-horizontal:absolute;mso-position-horizontal-relative:char;mso-position-vertical:absolute;mso-position-vertical-relative:line;mso-left-percent:-10001;mso-top-percent:-10001;v-text-anchor:middle" arcsize="20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" fillcolor="#dceaf7 [351]" strokecolor="#156082 [3204]" strokeweight=".5pt">
                <v:stroke joinstyle="miter"/>
                <v:textbox inset=",7.2pt,,7.2pt">
                  <w:txbxContent>
                    <w:p w14:paraId="3341723B" w14:textId="2CD6A26A" w:rsidR="005B11A8" w:rsidRPr="005B11A8" w:rsidRDefault="005B11A8" w:rsidP="005B11A8">
                      <w:pPr>
                        <w:pStyle w:val="NoSpacing"/>
                        <w:rPr>
                          <w:b/>
                          <w:bCs/>
                        </w:rPr>
                      </w:pPr>
                      <w:r w:rsidRPr="005B11A8">
                        <w:rPr>
                          <w:b/>
                          <w:bCs/>
                        </w:rPr>
                        <w:t>Coming Enhancement</w:t>
                      </w:r>
                    </w:p>
                    <w:p w14:paraId="70C8076A" w14:textId="77777777" w:rsidR="005B11A8" w:rsidRDefault="005B11A8" w:rsidP="005B11A8">
                      <w:pPr>
                        <w:pStyle w:val="NoSpacing"/>
                      </w:pPr>
                    </w:p>
                    <w:p w14:paraId="44D16EC2" w14:textId="21D7CB88" w:rsidR="005B11A8" w:rsidRDefault="005B11A8" w:rsidP="00D7033A">
                      <w:r>
                        <w:t xml:space="preserve">The color coding for open comments is based on the evaluation </w:t>
                      </w:r>
                      <w:r w:rsidRPr="005B11A8">
                        <w:rPr>
                          <w:rStyle w:val="Coding"/>
                        </w:rPr>
                        <w:t>status</w:t>
                      </w:r>
                      <w:r>
                        <w:t xml:space="preserve"> parameter. It is possible for there to be more than one open evaluation comment. </w:t>
                      </w:r>
                      <w:r w:rsidR="00D74641">
                        <w:t xml:space="preserve">The current plan is to determine the conditional formatting color based on the highest weighted evaluation status. The proposed weight scale will be </w:t>
                      </w:r>
                      <w:r w:rsidR="00D74641" w:rsidRPr="00402134">
                        <w:rPr>
                          <w:i/>
                          <w:iCs/>
                        </w:rPr>
                        <w:t>concur</w:t>
                      </w:r>
                      <w:r w:rsidR="00D74641">
                        <w:t xml:space="preserve"> (1) &lt; </w:t>
                      </w:r>
                      <w:r w:rsidR="00D74641" w:rsidRPr="00402134">
                        <w:rPr>
                          <w:i/>
                          <w:iCs/>
                        </w:rPr>
                        <w:t>for information only</w:t>
                      </w:r>
                      <w:r w:rsidR="00D74641">
                        <w:t xml:space="preserve"> (2) &lt; </w:t>
                      </w:r>
                      <w:r w:rsidR="00D74641" w:rsidRPr="00402134">
                        <w:rPr>
                          <w:i/>
                          <w:iCs/>
                        </w:rPr>
                        <w:t>non</w:t>
                      </w:r>
                      <w:r w:rsidR="00D7033A">
                        <w:rPr>
                          <w:i/>
                          <w:iCs/>
                        </w:rPr>
                        <w:t>-</w:t>
                      </w:r>
                      <w:r w:rsidR="00D74641" w:rsidRPr="00402134">
                        <w:rPr>
                          <w:i/>
                          <w:iCs/>
                        </w:rPr>
                        <w:t>concur</w:t>
                      </w:r>
                      <w:r w:rsidR="00D74641">
                        <w:t xml:space="preserve"> (3) &lt; </w:t>
                      </w:r>
                      <w:r w:rsidR="00D74641" w:rsidRPr="00402134">
                        <w:rPr>
                          <w:i/>
                          <w:iCs/>
                        </w:rPr>
                        <w:t>check and resolve</w:t>
                      </w:r>
                      <w:r w:rsidR="00D74641">
                        <w:t xml:space="preserve"> (4).</w:t>
                      </w:r>
                    </w:p>
                    <w:p w14:paraId="52EC1EAB" w14:textId="1A4D4835" w:rsidR="00D64AA6" w:rsidRDefault="00D64AA6" w:rsidP="00D7033A">
                      <w:r>
                        <w:t xml:space="preserve">This weight order is based on </w:t>
                      </w:r>
                      <w:r w:rsidR="00074E80">
                        <w:t>stylistics</w:t>
                      </w:r>
                      <w:r w:rsidR="002C4638">
                        <w:t>:</w:t>
                      </w:r>
                      <w:r>
                        <w:t xml:space="preserve"> </w:t>
                      </w:r>
                      <w:r w:rsidRPr="00D64AA6">
                        <w:rPr>
                          <w:i/>
                          <w:iCs/>
                        </w:rPr>
                        <w:t>non</w:t>
                      </w:r>
                      <w:r w:rsidR="00D7033A">
                        <w:rPr>
                          <w:i/>
                          <w:iCs/>
                        </w:rPr>
                        <w:t>-</w:t>
                      </w:r>
                      <w:r w:rsidRPr="00D64AA6">
                        <w:rPr>
                          <w:i/>
                          <w:iCs/>
                        </w:rPr>
                        <w:t>concur</w:t>
                      </w:r>
                      <w:r>
                        <w:t xml:space="preserve">, without much explanation, indicates disagreement, but that can sometimes be resolved by explanation and no further discussion. However, we have used </w:t>
                      </w:r>
                      <w:r w:rsidRPr="00D64AA6">
                        <w:rPr>
                          <w:i/>
                          <w:iCs/>
                        </w:rPr>
                        <w:t>check and resolve</w:t>
                      </w:r>
                      <w:r>
                        <w:t xml:space="preserve"> to specifically mark comments that the AE team wants to discuss during OBR meetings. In that sense, between these two labels, the latter does seem to connote a degree of active coordination that is required to resolve a disagreement.</w:t>
                      </w:r>
                    </w:p>
                    <w:p w14:paraId="5BBDFF6F" w14:textId="5A0BB782" w:rsidR="00D64AA6" w:rsidRDefault="00D64AA6" w:rsidP="00D7033A">
                      <w:r>
                        <w:t xml:space="preserve">The user can override and customize the conditional formation, however, to meet their needs. </w:t>
                      </w:r>
                    </w:p>
                  </w:txbxContent>
                </v:textbox>
                <w10:anchorlock/>
              </v:roundrect>
            </w:pict>
          </mc:Fallback>
        </mc:AlternateContent>
      </w:r>
    </w:p>
    <w:sectPr w:rsidR="007937F9" w:rsidRPr="007937F9" w:rsidSect="00B92CC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696F0" w14:textId="77777777" w:rsidR="00587477" w:rsidRDefault="00587477" w:rsidP="00D76927">
      <w:pPr>
        <w:spacing w:after="0" w:line="240" w:lineRule="auto"/>
      </w:pPr>
      <w:r>
        <w:separator/>
      </w:r>
    </w:p>
    <w:p w14:paraId="29292704" w14:textId="77777777" w:rsidR="00587477" w:rsidRDefault="00587477"/>
  </w:endnote>
  <w:endnote w:type="continuationSeparator" w:id="0">
    <w:p w14:paraId="38F3E2C2" w14:textId="77777777" w:rsidR="00587477" w:rsidRDefault="00587477" w:rsidP="00D76927">
      <w:pPr>
        <w:spacing w:after="0" w:line="240" w:lineRule="auto"/>
      </w:pPr>
      <w:r>
        <w:continuationSeparator/>
      </w:r>
    </w:p>
    <w:p w14:paraId="7F4EF275" w14:textId="77777777" w:rsidR="00587477" w:rsidRDefault="005874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C45DD" w14:textId="77777777" w:rsidR="00D76927" w:rsidRDefault="00D76927">
    <w:pPr>
      <w:pStyle w:val="Footer"/>
    </w:pPr>
  </w:p>
  <w:p w14:paraId="0A0F94EE" w14:textId="77777777" w:rsidR="0071102A" w:rsidRDefault="007110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86F3B" w14:textId="0C6A011A" w:rsidR="00D76927" w:rsidRDefault="00D76927">
    <w:pPr>
      <w:pStyle w:val="Footer"/>
    </w:pPr>
    <w:r>
      <w:tab/>
    </w:r>
    <w:r>
      <w:fldChar w:fldCharType="begin"/>
    </w:r>
    <w:r>
      <w:instrText xml:space="preserve"> PAGE   \* MERGEFORMAT </w:instrText>
    </w:r>
    <w:r>
      <w:fldChar w:fldCharType="separate"/>
    </w:r>
    <w:r>
      <w:rPr>
        <w:noProof/>
      </w:rPr>
      <w:t>1</w:t>
    </w:r>
    <w:r>
      <w:rPr>
        <w:noProof/>
      </w:rPr>
      <w:fldChar w:fldCharType="end"/>
    </w:r>
  </w:p>
  <w:p w14:paraId="0A934D65" w14:textId="77777777" w:rsidR="0071102A" w:rsidRDefault="007110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B399A" w14:textId="77777777" w:rsidR="00587477" w:rsidRDefault="00587477" w:rsidP="00D76927">
      <w:pPr>
        <w:spacing w:after="0" w:line="240" w:lineRule="auto"/>
      </w:pPr>
      <w:r>
        <w:separator/>
      </w:r>
    </w:p>
    <w:p w14:paraId="45DD97B2" w14:textId="77777777" w:rsidR="00587477" w:rsidRDefault="00587477"/>
  </w:footnote>
  <w:footnote w:type="continuationSeparator" w:id="0">
    <w:p w14:paraId="724989DF" w14:textId="77777777" w:rsidR="00587477" w:rsidRDefault="00587477" w:rsidP="00D76927">
      <w:pPr>
        <w:spacing w:after="0" w:line="240" w:lineRule="auto"/>
      </w:pPr>
      <w:r>
        <w:continuationSeparator/>
      </w:r>
    </w:p>
    <w:p w14:paraId="0A3B1385" w14:textId="77777777" w:rsidR="00587477" w:rsidRDefault="005874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3A605" w14:textId="77777777" w:rsidR="00D76927" w:rsidRDefault="00D76927">
    <w:pPr>
      <w:pStyle w:val="Header"/>
    </w:pPr>
  </w:p>
  <w:p w14:paraId="0241044F" w14:textId="77777777" w:rsidR="0071102A" w:rsidRDefault="007110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50FFB" w14:textId="77777777" w:rsidR="00D76927" w:rsidRDefault="00D76927">
    <w:pPr>
      <w:pStyle w:val="Header"/>
    </w:pPr>
  </w:p>
  <w:p w14:paraId="0A443EF1" w14:textId="77777777" w:rsidR="0071102A" w:rsidRDefault="0071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14B"/>
    <w:multiLevelType w:val="hybridMultilevel"/>
    <w:tmpl w:val="22A2F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57F1F"/>
    <w:multiLevelType w:val="hybridMultilevel"/>
    <w:tmpl w:val="2F0C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2534A"/>
    <w:multiLevelType w:val="hybridMultilevel"/>
    <w:tmpl w:val="27E6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57D69"/>
    <w:multiLevelType w:val="hybridMultilevel"/>
    <w:tmpl w:val="FEBE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50B04"/>
    <w:multiLevelType w:val="hybridMultilevel"/>
    <w:tmpl w:val="A92A19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E949E1"/>
    <w:multiLevelType w:val="multilevel"/>
    <w:tmpl w:val="EBD87DE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760948"/>
    <w:multiLevelType w:val="hybridMultilevel"/>
    <w:tmpl w:val="61BA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A201F"/>
    <w:multiLevelType w:val="hybridMultilevel"/>
    <w:tmpl w:val="FDB6C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71375"/>
    <w:multiLevelType w:val="hybridMultilevel"/>
    <w:tmpl w:val="A53EA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54881"/>
    <w:multiLevelType w:val="hybridMultilevel"/>
    <w:tmpl w:val="932E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BD4515"/>
    <w:multiLevelType w:val="hybridMultilevel"/>
    <w:tmpl w:val="DDF0D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F416D1"/>
    <w:multiLevelType w:val="hybridMultilevel"/>
    <w:tmpl w:val="08A2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5731C6"/>
    <w:multiLevelType w:val="hybridMultilevel"/>
    <w:tmpl w:val="6310C8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129794">
    <w:abstractNumId w:val="0"/>
  </w:num>
  <w:num w:numId="2" w16cid:durableId="338970794">
    <w:abstractNumId w:val="9"/>
  </w:num>
  <w:num w:numId="3" w16cid:durableId="119038672">
    <w:abstractNumId w:val="1"/>
  </w:num>
  <w:num w:numId="4" w16cid:durableId="1257012953">
    <w:abstractNumId w:val="5"/>
  </w:num>
  <w:num w:numId="5" w16cid:durableId="137311676">
    <w:abstractNumId w:val="6"/>
  </w:num>
  <w:num w:numId="6" w16cid:durableId="141629697">
    <w:abstractNumId w:val="10"/>
  </w:num>
  <w:num w:numId="7" w16cid:durableId="1770811778">
    <w:abstractNumId w:val="7"/>
  </w:num>
  <w:num w:numId="8" w16cid:durableId="1247307202">
    <w:abstractNumId w:val="2"/>
  </w:num>
  <w:num w:numId="9" w16cid:durableId="1310399555">
    <w:abstractNumId w:val="11"/>
  </w:num>
  <w:num w:numId="10" w16cid:durableId="884685132">
    <w:abstractNumId w:val="8"/>
  </w:num>
  <w:num w:numId="11" w16cid:durableId="1118523120">
    <w:abstractNumId w:val="3"/>
  </w:num>
  <w:num w:numId="12" w16cid:durableId="1036582926">
    <w:abstractNumId w:val="4"/>
  </w:num>
  <w:num w:numId="13" w16cid:durableId="52777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BB"/>
    <w:rsid w:val="000030A0"/>
    <w:rsid w:val="00017EEA"/>
    <w:rsid w:val="000203BD"/>
    <w:rsid w:val="0002485E"/>
    <w:rsid w:val="00025BBF"/>
    <w:rsid w:val="00027D71"/>
    <w:rsid w:val="0003182F"/>
    <w:rsid w:val="00041A03"/>
    <w:rsid w:val="00043CB7"/>
    <w:rsid w:val="00050546"/>
    <w:rsid w:val="00050FD7"/>
    <w:rsid w:val="00055CC5"/>
    <w:rsid w:val="00060DC2"/>
    <w:rsid w:val="00061793"/>
    <w:rsid w:val="000634D3"/>
    <w:rsid w:val="00063B29"/>
    <w:rsid w:val="00067394"/>
    <w:rsid w:val="00067CAF"/>
    <w:rsid w:val="00070253"/>
    <w:rsid w:val="000721F7"/>
    <w:rsid w:val="00074618"/>
    <w:rsid w:val="00074E80"/>
    <w:rsid w:val="00077131"/>
    <w:rsid w:val="00077AF0"/>
    <w:rsid w:val="00082A5B"/>
    <w:rsid w:val="000911DE"/>
    <w:rsid w:val="00092E46"/>
    <w:rsid w:val="000A0399"/>
    <w:rsid w:val="000A1013"/>
    <w:rsid w:val="000A3600"/>
    <w:rsid w:val="000A50C1"/>
    <w:rsid w:val="000A6769"/>
    <w:rsid w:val="000A70DC"/>
    <w:rsid w:val="000B1441"/>
    <w:rsid w:val="000B2B11"/>
    <w:rsid w:val="000B3691"/>
    <w:rsid w:val="000B6132"/>
    <w:rsid w:val="000C267E"/>
    <w:rsid w:val="000C4A24"/>
    <w:rsid w:val="000D1C2E"/>
    <w:rsid w:val="000D463E"/>
    <w:rsid w:val="000D54E0"/>
    <w:rsid w:val="000E05FA"/>
    <w:rsid w:val="000E333D"/>
    <w:rsid w:val="000E3478"/>
    <w:rsid w:val="000E4002"/>
    <w:rsid w:val="00110F69"/>
    <w:rsid w:val="00113490"/>
    <w:rsid w:val="001174B0"/>
    <w:rsid w:val="00117761"/>
    <w:rsid w:val="001236A7"/>
    <w:rsid w:val="00131696"/>
    <w:rsid w:val="00134CD2"/>
    <w:rsid w:val="0013572E"/>
    <w:rsid w:val="0013663E"/>
    <w:rsid w:val="00141A0B"/>
    <w:rsid w:val="00146848"/>
    <w:rsid w:val="001527B6"/>
    <w:rsid w:val="001613EA"/>
    <w:rsid w:val="001641DB"/>
    <w:rsid w:val="00171449"/>
    <w:rsid w:val="00171D6D"/>
    <w:rsid w:val="00172360"/>
    <w:rsid w:val="00174248"/>
    <w:rsid w:val="00175CE0"/>
    <w:rsid w:val="0017752C"/>
    <w:rsid w:val="001779BC"/>
    <w:rsid w:val="0018164A"/>
    <w:rsid w:val="00190AED"/>
    <w:rsid w:val="001A1959"/>
    <w:rsid w:val="001B2CD9"/>
    <w:rsid w:val="001B56A4"/>
    <w:rsid w:val="001C21FA"/>
    <w:rsid w:val="001C29F2"/>
    <w:rsid w:val="001C3DBB"/>
    <w:rsid w:val="001C3FA6"/>
    <w:rsid w:val="001D2454"/>
    <w:rsid w:val="001D4EDE"/>
    <w:rsid w:val="001D5A4C"/>
    <w:rsid w:val="001E07E4"/>
    <w:rsid w:val="001E25C6"/>
    <w:rsid w:val="001E3E1A"/>
    <w:rsid w:val="001E71A8"/>
    <w:rsid w:val="001F1AD1"/>
    <w:rsid w:val="001F55C7"/>
    <w:rsid w:val="00200A49"/>
    <w:rsid w:val="0020269F"/>
    <w:rsid w:val="002032EB"/>
    <w:rsid w:val="00207131"/>
    <w:rsid w:val="002105E6"/>
    <w:rsid w:val="00211370"/>
    <w:rsid w:val="002260F2"/>
    <w:rsid w:val="002328BC"/>
    <w:rsid w:val="00233DC1"/>
    <w:rsid w:val="0023734E"/>
    <w:rsid w:val="002423D9"/>
    <w:rsid w:val="00243AB1"/>
    <w:rsid w:val="002441AD"/>
    <w:rsid w:val="00256334"/>
    <w:rsid w:val="0027041F"/>
    <w:rsid w:val="00270E1B"/>
    <w:rsid w:val="00272E72"/>
    <w:rsid w:val="0027350A"/>
    <w:rsid w:val="00276212"/>
    <w:rsid w:val="002811F7"/>
    <w:rsid w:val="00284644"/>
    <w:rsid w:val="002847B3"/>
    <w:rsid w:val="00286AB2"/>
    <w:rsid w:val="002954DD"/>
    <w:rsid w:val="0029742D"/>
    <w:rsid w:val="00297A47"/>
    <w:rsid w:val="002A1570"/>
    <w:rsid w:val="002A50A6"/>
    <w:rsid w:val="002A7D63"/>
    <w:rsid w:val="002B17AB"/>
    <w:rsid w:val="002B58B1"/>
    <w:rsid w:val="002B67D4"/>
    <w:rsid w:val="002B7108"/>
    <w:rsid w:val="002C187F"/>
    <w:rsid w:val="002C4638"/>
    <w:rsid w:val="002C50A7"/>
    <w:rsid w:val="002C60DA"/>
    <w:rsid w:val="002D5221"/>
    <w:rsid w:val="002E0034"/>
    <w:rsid w:val="002E50F3"/>
    <w:rsid w:val="002E5F22"/>
    <w:rsid w:val="002E7757"/>
    <w:rsid w:val="002E7E8A"/>
    <w:rsid w:val="002F0F4E"/>
    <w:rsid w:val="002F11DA"/>
    <w:rsid w:val="002F3D8B"/>
    <w:rsid w:val="002F54F6"/>
    <w:rsid w:val="00303719"/>
    <w:rsid w:val="00307693"/>
    <w:rsid w:val="00316C94"/>
    <w:rsid w:val="00323A36"/>
    <w:rsid w:val="0033233B"/>
    <w:rsid w:val="00333B5C"/>
    <w:rsid w:val="003411E1"/>
    <w:rsid w:val="00342243"/>
    <w:rsid w:val="003440A8"/>
    <w:rsid w:val="00344188"/>
    <w:rsid w:val="00346012"/>
    <w:rsid w:val="00346175"/>
    <w:rsid w:val="00355605"/>
    <w:rsid w:val="00357368"/>
    <w:rsid w:val="00357E2D"/>
    <w:rsid w:val="00364F23"/>
    <w:rsid w:val="00366F4B"/>
    <w:rsid w:val="00367948"/>
    <w:rsid w:val="00380F82"/>
    <w:rsid w:val="0038165C"/>
    <w:rsid w:val="00381CE9"/>
    <w:rsid w:val="0038287C"/>
    <w:rsid w:val="0038316B"/>
    <w:rsid w:val="003842C2"/>
    <w:rsid w:val="0038680C"/>
    <w:rsid w:val="00386CA9"/>
    <w:rsid w:val="00390245"/>
    <w:rsid w:val="00391787"/>
    <w:rsid w:val="00394C31"/>
    <w:rsid w:val="00395466"/>
    <w:rsid w:val="00395C32"/>
    <w:rsid w:val="00395F87"/>
    <w:rsid w:val="003A03D0"/>
    <w:rsid w:val="003B032F"/>
    <w:rsid w:val="003B1DED"/>
    <w:rsid w:val="003C013A"/>
    <w:rsid w:val="003C07BF"/>
    <w:rsid w:val="003C4710"/>
    <w:rsid w:val="003C4906"/>
    <w:rsid w:val="003C579B"/>
    <w:rsid w:val="003C579D"/>
    <w:rsid w:val="003C66F7"/>
    <w:rsid w:val="003D1D6E"/>
    <w:rsid w:val="003D6E3F"/>
    <w:rsid w:val="003E41FC"/>
    <w:rsid w:val="003E72E0"/>
    <w:rsid w:val="003E7DD5"/>
    <w:rsid w:val="003F055C"/>
    <w:rsid w:val="003F0EEB"/>
    <w:rsid w:val="0040127B"/>
    <w:rsid w:val="0040198D"/>
    <w:rsid w:val="00401CDC"/>
    <w:rsid w:val="00402134"/>
    <w:rsid w:val="004069D7"/>
    <w:rsid w:val="00407A0E"/>
    <w:rsid w:val="00411582"/>
    <w:rsid w:val="00411FD4"/>
    <w:rsid w:val="00422773"/>
    <w:rsid w:val="00426FE6"/>
    <w:rsid w:val="004331E3"/>
    <w:rsid w:val="00434B77"/>
    <w:rsid w:val="00436F87"/>
    <w:rsid w:val="00437245"/>
    <w:rsid w:val="00437377"/>
    <w:rsid w:val="00442789"/>
    <w:rsid w:val="00442FD4"/>
    <w:rsid w:val="00445477"/>
    <w:rsid w:val="00445F18"/>
    <w:rsid w:val="0045005A"/>
    <w:rsid w:val="00463F83"/>
    <w:rsid w:val="004650A6"/>
    <w:rsid w:val="00466A91"/>
    <w:rsid w:val="00467781"/>
    <w:rsid w:val="00474684"/>
    <w:rsid w:val="00481CC4"/>
    <w:rsid w:val="004843D6"/>
    <w:rsid w:val="00484A74"/>
    <w:rsid w:val="00491241"/>
    <w:rsid w:val="004A0EBA"/>
    <w:rsid w:val="004A216B"/>
    <w:rsid w:val="004B215F"/>
    <w:rsid w:val="004B23B5"/>
    <w:rsid w:val="004B27B5"/>
    <w:rsid w:val="004B45B5"/>
    <w:rsid w:val="004C40FF"/>
    <w:rsid w:val="004C4666"/>
    <w:rsid w:val="004C6D8F"/>
    <w:rsid w:val="004D0027"/>
    <w:rsid w:val="004D2D0B"/>
    <w:rsid w:val="004E160B"/>
    <w:rsid w:val="004E1AF1"/>
    <w:rsid w:val="004E25CA"/>
    <w:rsid w:val="004E6D08"/>
    <w:rsid w:val="004F39CA"/>
    <w:rsid w:val="004F3FE3"/>
    <w:rsid w:val="00500C45"/>
    <w:rsid w:val="00501D3A"/>
    <w:rsid w:val="00506854"/>
    <w:rsid w:val="0050763B"/>
    <w:rsid w:val="005076FB"/>
    <w:rsid w:val="0051276D"/>
    <w:rsid w:val="005161A4"/>
    <w:rsid w:val="00523188"/>
    <w:rsid w:val="00531324"/>
    <w:rsid w:val="0053182E"/>
    <w:rsid w:val="00534658"/>
    <w:rsid w:val="00537F7C"/>
    <w:rsid w:val="00542780"/>
    <w:rsid w:val="00543556"/>
    <w:rsid w:val="00546468"/>
    <w:rsid w:val="00552D32"/>
    <w:rsid w:val="005614E5"/>
    <w:rsid w:val="005627CF"/>
    <w:rsid w:val="005668F8"/>
    <w:rsid w:val="005673CF"/>
    <w:rsid w:val="00584F22"/>
    <w:rsid w:val="00587018"/>
    <w:rsid w:val="00587477"/>
    <w:rsid w:val="00593F32"/>
    <w:rsid w:val="00594D6B"/>
    <w:rsid w:val="005A3995"/>
    <w:rsid w:val="005B11A8"/>
    <w:rsid w:val="005B2AC6"/>
    <w:rsid w:val="005B526C"/>
    <w:rsid w:val="005B7490"/>
    <w:rsid w:val="005C33F0"/>
    <w:rsid w:val="005C46A3"/>
    <w:rsid w:val="005C6A05"/>
    <w:rsid w:val="005C78BF"/>
    <w:rsid w:val="005D6969"/>
    <w:rsid w:val="005D7C4B"/>
    <w:rsid w:val="005E2972"/>
    <w:rsid w:val="005E5C0E"/>
    <w:rsid w:val="005E5EC7"/>
    <w:rsid w:val="005F2C77"/>
    <w:rsid w:val="00605073"/>
    <w:rsid w:val="00611E48"/>
    <w:rsid w:val="0061206B"/>
    <w:rsid w:val="00612565"/>
    <w:rsid w:val="006158B7"/>
    <w:rsid w:val="00625BB7"/>
    <w:rsid w:val="0063169D"/>
    <w:rsid w:val="00640015"/>
    <w:rsid w:val="00640915"/>
    <w:rsid w:val="006502A3"/>
    <w:rsid w:val="00651855"/>
    <w:rsid w:val="00651979"/>
    <w:rsid w:val="00655FCC"/>
    <w:rsid w:val="006612B3"/>
    <w:rsid w:val="00671710"/>
    <w:rsid w:val="00676001"/>
    <w:rsid w:val="0067668E"/>
    <w:rsid w:val="00681051"/>
    <w:rsid w:val="00682415"/>
    <w:rsid w:val="00691533"/>
    <w:rsid w:val="00691FAB"/>
    <w:rsid w:val="0069439A"/>
    <w:rsid w:val="00694498"/>
    <w:rsid w:val="00696A86"/>
    <w:rsid w:val="006A107C"/>
    <w:rsid w:val="006A1963"/>
    <w:rsid w:val="006A3523"/>
    <w:rsid w:val="006A559C"/>
    <w:rsid w:val="006B148E"/>
    <w:rsid w:val="006C0EA3"/>
    <w:rsid w:val="006C3827"/>
    <w:rsid w:val="006C7189"/>
    <w:rsid w:val="006E7686"/>
    <w:rsid w:val="006F37D7"/>
    <w:rsid w:val="006F5859"/>
    <w:rsid w:val="006F5935"/>
    <w:rsid w:val="006F6AC5"/>
    <w:rsid w:val="006F6CA8"/>
    <w:rsid w:val="006F7E27"/>
    <w:rsid w:val="00702662"/>
    <w:rsid w:val="00703246"/>
    <w:rsid w:val="00703FC7"/>
    <w:rsid w:val="00706E36"/>
    <w:rsid w:val="0070744A"/>
    <w:rsid w:val="0071102A"/>
    <w:rsid w:val="0071597E"/>
    <w:rsid w:val="007234C9"/>
    <w:rsid w:val="007237F1"/>
    <w:rsid w:val="00727A0B"/>
    <w:rsid w:val="0073133B"/>
    <w:rsid w:val="0073171D"/>
    <w:rsid w:val="007403CB"/>
    <w:rsid w:val="00747CC5"/>
    <w:rsid w:val="007504E1"/>
    <w:rsid w:val="007618BA"/>
    <w:rsid w:val="00766DC9"/>
    <w:rsid w:val="0077031E"/>
    <w:rsid w:val="00771E50"/>
    <w:rsid w:val="00773D75"/>
    <w:rsid w:val="00780E90"/>
    <w:rsid w:val="007814A1"/>
    <w:rsid w:val="007937F9"/>
    <w:rsid w:val="00794165"/>
    <w:rsid w:val="007958AC"/>
    <w:rsid w:val="0079673F"/>
    <w:rsid w:val="007A54E8"/>
    <w:rsid w:val="007A59CA"/>
    <w:rsid w:val="007A789D"/>
    <w:rsid w:val="007A7EEA"/>
    <w:rsid w:val="007B39B2"/>
    <w:rsid w:val="007B5F12"/>
    <w:rsid w:val="007B6549"/>
    <w:rsid w:val="007B6911"/>
    <w:rsid w:val="007C172D"/>
    <w:rsid w:val="007C1CD2"/>
    <w:rsid w:val="007C5E1D"/>
    <w:rsid w:val="007D0707"/>
    <w:rsid w:val="007D17C2"/>
    <w:rsid w:val="007D4C98"/>
    <w:rsid w:val="007D61B7"/>
    <w:rsid w:val="007D78AB"/>
    <w:rsid w:val="007E2756"/>
    <w:rsid w:val="007E4CB6"/>
    <w:rsid w:val="007E50F4"/>
    <w:rsid w:val="007E5443"/>
    <w:rsid w:val="007E6F7B"/>
    <w:rsid w:val="007F4A1D"/>
    <w:rsid w:val="007F4B95"/>
    <w:rsid w:val="00800304"/>
    <w:rsid w:val="00800C03"/>
    <w:rsid w:val="008010E9"/>
    <w:rsid w:val="00801A62"/>
    <w:rsid w:val="008040D8"/>
    <w:rsid w:val="00804E9F"/>
    <w:rsid w:val="00806803"/>
    <w:rsid w:val="00812006"/>
    <w:rsid w:val="00812F87"/>
    <w:rsid w:val="00820755"/>
    <w:rsid w:val="0082385C"/>
    <w:rsid w:val="008319E0"/>
    <w:rsid w:val="00835D03"/>
    <w:rsid w:val="00835FF2"/>
    <w:rsid w:val="00842EEA"/>
    <w:rsid w:val="00845561"/>
    <w:rsid w:val="0085290B"/>
    <w:rsid w:val="00852AD9"/>
    <w:rsid w:val="008537FA"/>
    <w:rsid w:val="00854025"/>
    <w:rsid w:val="008546BB"/>
    <w:rsid w:val="008550E0"/>
    <w:rsid w:val="0086200D"/>
    <w:rsid w:val="008627FB"/>
    <w:rsid w:val="008830ED"/>
    <w:rsid w:val="00890FF9"/>
    <w:rsid w:val="00891F37"/>
    <w:rsid w:val="00894150"/>
    <w:rsid w:val="0089601D"/>
    <w:rsid w:val="008960C0"/>
    <w:rsid w:val="00897546"/>
    <w:rsid w:val="008A37A6"/>
    <w:rsid w:val="008A740B"/>
    <w:rsid w:val="008B4850"/>
    <w:rsid w:val="008B50ED"/>
    <w:rsid w:val="008B6795"/>
    <w:rsid w:val="008C0D90"/>
    <w:rsid w:val="008C25B8"/>
    <w:rsid w:val="008C2F5E"/>
    <w:rsid w:val="008C7AB4"/>
    <w:rsid w:val="008D0698"/>
    <w:rsid w:val="008D2AC2"/>
    <w:rsid w:val="008D2FE9"/>
    <w:rsid w:val="008D428A"/>
    <w:rsid w:val="008E2C34"/>
    <w:rsid w:val="008F2CE5"/>
    <w:rsid w:val="008F6091"/>
    <w:rsid w:val="009005C9"/>
    <w:rsid w:val="00901B53"/>
    <w:rsid w:val="00902993"/>
    <w:rsid w:val="00903AB4"/>
    <w:rsid w:val="00905573"/>
    <w:rsid w:val="009068B2"/>
    <w:rsid w:val="009107C6"/>
    <w:rsid w:val="00914244"/>
    <w:rsid w:val="009151F2"/>
    <w:rsid w:val="0091592E"/>
    <w:rsid w:val="00922AC6"/>
    <w:rsid w:val="009252C3"/>
    <w:rsid w:val="009304E4"/>
    <w:rsid w:val="00931F53"/>
    <w:rsid w:val="0093369D"/>
    <w:rsid w:val="00937D4F"/>
    <w:rsid w:val="00937D51"/>
    <w:rsid w:val="009414D8"/>
    <w:rsid w:val="00941F93"/>
    <w:rsid w:val="00942923"/>
    <w:rsid w:val="00943164"/>
    <w:rsid w:val="00943EC7"/>
    <w:rsid w:val="00947F6B"/>
    <w:rsid w:val="00960166"/>
    <w:rsid w:val="00964991"/>
    <w:rsid w:val="00972E0A"/>
    <w:rsid w:val="00972EBE"/>
    <w:rsid w:val="00983786"/>
    <w:rsid w:val="00992FD0"/>
    <w:rsid w:val="009A0B56"/>
    <w:rsid w:val="009B1D4F"/>
    <w:rsid w:val="009B350B"/>
    <w:rsid w:val="009C1320"/>
    <w:rsid w:val="009C3CE4"/>
    <w:rsid w:val="009C57E2"/>
    <w:rsid w:val="009E03A0"/>
    <w:rsid w:val="009E2F65"/>
    <w:rsid w:val="009E4DD3"/>
    <w:rsid w:val="00A00C08"/>
    <w:rsid w:val="00A0118D"/>
    <w:rsid w:val="00A01EB2"/>
    <w:rsid w:val="00A06698"/>
    <w:rsid w:val="00A11915"/>
    <w:rsid w:val="00A16E1D"/>
    <w:rsid w:val="00A17E9B"/>
    <w:rsid w:val="00A202CF"/>
    <w:rsid w:val="00A26C86"/>
    <w:rsid w:val="00A276B5"/>
    <w:rsid w:val="00A339FE"/>
    <w:rsid w:val="00A350BD"/>
    <w:rsid w:val="00A353A2"/>
    <w:rsid w:val="00A4083A"/>
    <w:rsid w:val="00A4291D"/>
    <w:rsid w:val="00A451D2"/>
    <w:rsid w:val="00A50C0D"/>
    <w:rsid w:val="00A518DC"/>
    <w:rsid w:val="00A53A32"/>
    <w:rsid w:val="00A5544E"/>
    <w:rsid w:val="00A56FBA"/>
    <w:rsid w:val="00A6563A"/>
    <w:rsid w:val="00A65BD3"/>
    <w:rsid w:val="00A7073E"/>
    <w:rsid w:val="00A70B1A"/>
    <w:rsid w:val="00A71FEE"/>
    <w:rsid w:val="00A76B0D"/>
    <w:rsid w:val="00A76F40"/>
    <w:rsid w:val="00A81C9E"/>
    <w:rsid w:val="00A874AB"/>
    <w:rsid w:val="00A9494B"/>
    <w:rsid w:val="00AA3428"/>
    <w:rsid w:val="00AB2903"/>
    <w:rsid w:val="00AB3D60"/>
    <w:rsid w:val="00AB60A3"/>
    <w:rsid w:val="00AB70D1"/>
    <w:rsid w:val="00AC34B3"/>
    <w:rsid w:val="00AC4505"/>
    <w:rsid w:val="00AC4E3F"/>
    <w:rsid w:val="00AC5528"/>
    <w:rsid w:val="00AC7081"/>
    <w:rsid w:val="00AD3811"/>
    <w:rsid w:val="00AD44A1"/>
    <w:rsid w:val="00AE4330"/>
    <w:rsid w:val="00AE6859"/>
    <w:rsid w:val="00AF3162"/>
    <w:rsid w:val="00AF7B01"/>
    <w:rsid w:val="00B021EA"/>
    <w:rsid w:val="00B065E0"/>
    <w:rsid w:val="00B06FA1"/>
    <w:rsid w:val="00B17A1B"/>
    <w:rsid w:val="00B2528C"/>
    <w:rsid w:val="00B260A4"/>
    <w:rsid w:val="00B260C6"/>
    <w:rsid w:val="00B26D32"/>
    <w:rsid w:val="00B2724C"/>
    <w:rsid w:val="00B27A86"/>
    <w:rsid w:val="00B27F0D"/>
    <w:rsid w:val="00B3348E"/>
    <w:rsid w:val="00B34842"/>
    <w:rsid w:val="00B4040E"/>
    <w:rsid w:val="00B56FD2"/>
    <w:rsid w:val="00B578CC"/>
    <w:rsid w:val="00B61275"/>
    <w:rsid w:val="00B64E1D"/>
    <w:rsid w:val="00B676AB"/>
    <w:rsid w:val="00B7027F"/>
    <w:rsid w:val="00B70401"/>
    <w:rsid w:val="00B717DB"/>
    <w:rsid w:val="00B71BB0"/>
    <w:rsid w:val="00B74719"/>
    <w:rsid w:val="00B766E5"/>
    <w:rsid w:val="00B80262"/>
    <w:rsid w:val="00B839BA"/>
    <w:rsid w:val="00B854E7"/>
    <w:rsid w:val="00B872AD"/>
    <w:rsid w:val="00B92CC3"/>
    <w:rsid w:val="00B94FF8"/>
    <w:rsid w:val="00B97BF5"/>
    <w:rsid w:val="00BA5C51"/>
    <w:rsid w:val="00BA6D53"/>
    <w:rsid w:val="00BB1844"/>
    <w:rsid w:val="00BB2995"/>
    <w:rsid w:val="00BC3CF7"/>
    <w:rsid w:val="00BD2CF4"/>
    <w:rsid w:val="00BE0858"/>
    <w:rsid w:val="00BF49A0"/>
    <w:rsid w:val="00C0119B"/>
    <w:rsid w:val="00C109FF"/>
    <w:rsid w:val="00C11018"/>
    <w:rsid w:val="00C1577A"/>
    <w:rsid w:val="00C1779F"/>
    <w:rsid w:val="00C315F2"/>
    <w:rsid w:val="00C32173"/>
    <w:rsid w:val="00C34191"/>
    <w:rsid w:val="00C3419B"/>
    <w:rsid w:val="00C34B64"/>
    <w:rsid w:val="00C37A87"/>
    <w:rsid w:val="00C409E3"/>
    <w:rsid w:val="00C430C4"/>
    <w:rsid w:val="00C45FA7"/>
    <w:rsid w:val="00C52107"/>
    <w:rsid w:val="00C53890"/>
    <w:rsid w:val="00C62248"/>
    <w:rsid w:val="00C76344"/>
    <w:rsid w:val="00C808FA"/>
    <w:rsid w:val="00C81116"/>
    <w:rsid w:val="00C8266A"/>
    <w:rsid w:val="00C83619"/>
    <w:rsid w:val="00C863D2"/>
    <w:rsid w:val="00C9272B"/>
    <w:rsid w:val="00C94819"/>
    <w:rsid w:val="00C96640"/>
    <w:rsid w:val="00CA05B7"/>
    <w:rsid w:val="00CA4298"/>
    <w:rsid w:val="00CA5105"/>
    <w:rsid w:val="00CA671C"/>
    <w:rsid w:val="00CB1F51"/>
    <w:rsid w:val="00CB21CE"/>
    <w:rsid w:val="00CB31DB"/>
    <w:rsid w:val="00CB43DC"/>
    <w:rsid w:val="00CD4199"/>
    <w:rsid w:val="00CD4DD2"/>
    <w:rsid w:val="00CD548F"/>
    <w:rsid w:val="00CD704E"/>
    <w:rsid w:val="00CE6333"/>
    <w:rsid w:val="00CF1DED"/>
    <w:rsid w:val="00D00CB0"/>
    <w:rsid w:val="00D01F84"/>
    <w:rsid w:val="00D03E6E"/>
    <w:rsid w:val="00D125C0"/>
    <w:rsid w:val="00D20EB7"/>
    <w:rsid w:val="00D27D24"/>
    <w:rsid w:val="00D3198B"/>
    <w:rsid w:val="00D31AD9"/>
    <w:rsid w:val="00D3368C"/>
    <w:rsid w:val="00D40CED"/>
    <w:rsid w:val="00D52270"/>
    <w:rsid w:val="00D52B00"/>
    <w:rsid w:val="00D544D8"/>
    <w:rsid w:val="00D6030E"/>
    <w:rsid w:val="00D61683"/>
    <w:rsid w:val="00D6233C"/>
    <w:rsid w:val="00D63BDB"/>
    <w:rsid w:val="00D64AA6"/>
    <w:rsid w:val="00D655B7"/>
    <w:rsid w:val="00D67419"/>
    <w:rsid w:val="00D7033A"/>
    <w:rsid w:val="00D74641"/>
    <w:rsid w:val="00D75638"/>
    <w:rsid w:val="00D76927"/>
    <w:rsid w:val="00D90499"/>
    <w:rsid w:val="00D92833"/>
    <w:rsid w:val="00D937B9"/>
    <w:rsid w:val="00D9454A"/>
    <w:rsid w:val="00DA3003"/>
    <w:rsid w:val="00DA48C5"/>
    <w:rsid w:val="00DB7963"/>
    <w:rsid w:val="00DC0C3E"/>
    <w:rsid w:val="00DC621A"/>
    <w:rsid w:val="00DD1D9B"/>
    <w:rsid w:val="00DE000D"/>
    <w:rsid w:val="00DE277E"/>
    <w:rsid w:val="00DE2FD1"/>
    <w:rsid w:val="00DE39EF"/>
    <w:rsid w:val="00DE49B0"/>
    <w:rsid w:val="00DE655F"/>
    <w:rsid w:val="00DE74D1"/>
    <w:rsid w:val="00DF0F22"/>
    <w:rsid w:val="00DF2348"/>
    <w:rsid w:val="00DF31FF"/>
    <w:rsid w:val="00DF4BDE"/>
    <w:rsid w:val="00DF6048"/>
    <w:rsid w:val="00DF6826"/>
    <w:rsid w:val="00E015AE"/>
    <w:rsid w:val="00E01AC6"/>
    <w:rsid w:val="00E02C77"/>
    <w:rsid w:val="00E03B37"/>
    <w:rsid w:val="00E06511"/>
    <w:rsid w:val="00E1038C"/>
    <w:rsid w:val="00E1209E"/>
    <w:rsid w:val="00E125E8"/>
    <w:rsid w:val="00E14AFA"/>
    <w:rsid w:val="00E15710"/>
    <w:rsid w:val="00E15AA4"/>
    <w:rsid w:val="00E17779"/>
    <w:rsid w:val="00E213EF"/>
    <w:rsid w:val="00E23EAF"/>
    <w:rsid w:val="00E30D72"/>
    <w:rsid w:val="00E3358B"/>
    <w:rsid w:val="00E34942"/>
    <w:rsid w:val="00E35CFA"/>
    <w:rsid w:val="00E37FC5"/>
    <w:rsid w:val="00E403AC"/>
    <w:rsid w:val="00E44425"/>
    <w:rsid w:val="00E469E5"/>
    <w:rsid w:val="00E47DBA"/>
    <w:rsid w:val="00E5011B"/>
    <w:rsid w:val="00E51DB5"/>
    <w:rsid w:val="00E5496C"/>
    <w:rsid w:val="00E61104"/>
    <w:rsid w:val="00E62CCB"/>
    <w:rsid w:val="00E64570"/>
    <w:rsid w:val="00E65C29"/>
    <w:rsid w:val="00E73258"/>
    <w:rsid w:val="00E74494"/>
    <w:rsid w:val="00E814D8"/>
    <w:rsid w:val="00E81A5A"/>
    <w:rsid w:val="00E86D64"/>
    <w:rsid w:val="00E94691"/>
    <w:rsid w:val="00E9541B"/>
    <w:rsid w:val="00E96FEA"/>
    <w:rsid w:val="00E974FD"/>
    <w:rsid w:val="00EA1336"/>
    <w:rsid w:val="00EA2DA3"/>
    <w:rsid w:val="00EA683C"/>
    <w:rsid w:val="00EB0A48"/>
    <w:rsid w:val="00EB3E66"/>
    <w:rsid w:val="00EB72A8"/>
    <w:rsid w:val="00EC00A4"/>
    <w:rsid w:val="00EC4F9E"/>
    <w:rsid w:val="00ED299C"/>
    <w:rsid w:val="00ED3302"/>
    <w:rsid w:val="00EE315E"/>
    <w:rsid w:val="00EE37E4"/>
    <w:rsid w:val="00EE4696"/>
    <w:rsid w:val="00EF28D7"/>
    <w:rsid w:val="00EF73F3"/>
    <w:rsid w:val="00F00670"/>
    <w:rsid w:val="00F03E22"/>
    <w:rsid w:val="00F0608A"/>
    <w:rsid w:val="00F067C9"/>
    <w:rsid w:val="00F06B4D"/>
    <w:rsid w:val="00F1266B"/>
    <w:rsid w:val="00F15351"/>
    <w:rsid w:val="00F205C5"/>
    <w:rsid w:val="00F261FA"/>
    <w:rsid w:val="00F26B4B"/>
    <w:rsid w:val="00F36A6F"/>
    <w:rsid w:val="00F40243"/>
    <w:rsid w:val="00F47D18"/>
    <w:rsid w:val="00F50275"/>
    <w:rsid w:val="00F5128F"/>
    <w:rsid w:val="00F524CD"/>
    <w:rsid w:val="00F54594"/>
    <w:rsid w:val="00F56A2A"/>
    <w:rsid w:val="00F60100"/>
    <w:rsid w:val="00F61425"/>
    <w:rsid w:val="00F61BB7"/>
    <w:rsid w:val="00F701F8"/>
    <w:rsid w:val="00F77776"/>
    <w:rsid w:val="00F87028"/>
    <w:rsid w:val="00F90525"/>
    <w:rsid w:val="00F90C6D"/>
    <w:rsid w:val="00F92C11"/>
    <w:rsid w:val="00F93BC4"/>
    <w:rsid w:val="00FA2F2C"/>
    <w:rsid w:val="00FB1681"/>
    <w:rsid w:val="00FC3805"/>
    <w:rsid w:val="00FC5522"/>
    <w:rsid w:val="00FD19E1"/>
    <w:rsid w:val="00FD7F64"/>
    <w:rsid w:val="00FE639C"/>
    <w:rsid w:val="00FE7D0A"/>
    <w:rsid w:val="00FF23EF"/>
    <w:rsid w:val="00FF3C62"/>
    <w:rsid w:val="00FF7F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791C2"/>
  <w15:chartTrackingRefBased/>
  <w15:docId w15:val="{D5D89716-BE63-43C6-B489-828DF8263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D72"/>
    <w:pPr>
      <w:spacing w:after="240" w:line="276" w:lineRule="auto"/>
    </w:pPr>
    <w:rPr>
      <w:color w:val="404040" w:themeColor="text1" w:themeTint="BF"/>
      <w:kern w:val="0"/>
      <w:sz w:val="19"/>
      <w14:ligatures w14:val="none"/>
    </w:rPr>
  </w:style>
  <w:style w:type="paragraph" w:styleId="Heading1">
    <w:name w:val="heading 1"/>
    <w:basedOn w:val="Normal"/>
    <w:next w:val="Normal"/>
    <w:link w:val="Heading1Char"/>
    <w:uiPriority w:val="9"/>
    <w:qFormat/>
    <w:rsid w:val="00D40CED"/>
    <w:pPr>
      <w:keepNext/>
      <w:keepLines/>
      <w:numPr>
        <w:numId w:val="4"/>
      </w:numPr>
      <w:spacing w:before="360" w:after="120"/>
      <w:outlineLvl w:val="0"/>
    </w:pPr>
    <w:rPr>
      <w:rFonts w:asciiTheme="majorHAnsi" w:eastAsiaTheme="majorEastAsia" w:hAnsiTheme="majorHAnsi" w:cstheme="majorBidi"/>
      <w:color w:val="auto"/>
      <w:sz w:val="32"/>
      <w:szCs w:val="32"/>
    </w:rPr>
  </w:style>
  <w:style w:type="paragraph" w:styleId="Heading2">
    <w:name w:val="heading 2"/>
    <w:basedOn w:val="Normal"/>
    <w:next w:val="Normal"/>
    <w:link w:val="Heading2Char"/>
    <w:uiPriority w:val="9"/>
    <w:unhideWhenUsed/>
    <w:qFormat/>
    <w:rsid w:val="009252C3"/>
    <w:pPr>
      <w:keepNext/>
      <w:keepLines/>
      <w:spacing w:before="240" w:after="120"/>
      <w:outlineLvl w:val="1"/>
    </w:pPr>
    <w:rPr>
      <w:rFonts w:asciiTheme="majorHAnsi" w:eastAsiaTheme="majorEastAsia" w:hAnsiTheme="majorHAnsi" w:cstheme="majorBidi"/>
      <w:color w:val="auto"/>
      <w:sz w:val="24"/>
      <w:szCs w:val="26"/>
    </w:rPr>
  </w:style>
  <w:style w:type="paragraph" w:styleId="Heading3">
    <w:name w:val="heading 3"/>
    <w:basedOn w:val="Normal"/>
    <w:next w:val="Normal"/>
    <w:link w:val="Heading3Char"/>
    <w:uiPriority w:val="9"/>
    <w:unhideWhenUsed/>
    <w:qFormat/>
    <w:rsid w:val="009252C3"/>
    <w:pPr>
      <w:keepNext/>
      <w:keepLines/>
      <w:spacing w:before="160" w:after="80"/>
      <w:outlineLvl w:val="2"/>
    </w:pPr>
    <w:rPr>
      <w:rFonts w:eastAsiaTheme="majorEastAsia" w:cstheme="majorBidi"/>
      <w:color w:val="auto"/>
      <w:sz w:val="22"/>
      <w:szCs w:val="28"/>
    </w:rPr>
  </w:style>
  <w:style w:type="paragraph" w:styleId="Heading4">
    <w:name w:val="heading 4"/>
    <w:basedOn w:val="Normal"/>
    <w:next w:val="Normal"/>
    <w:link w:val="Heading4Char"/>
    <w:uiPriority w:val="9"/>
    <w:semiHidden/>
    <w:unhideWhenUsed/>
    <w:qFormat/>
    <w:rsid w:val="001C3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CED"/>
    <w:rPr>
      <w:rFonts w:asciiTheme="majorHAnsi" w:eastAsiaTheme="majorEastAsia" w:hAnsiTheme="majorHAnsi" w:cstheme="majorBidi"/>
      <w:kern w:val="0"/>
      <w:sz w:val="32"/>
      <w:szCs w:val="32"/>
      <w14:ligatures w14:val="none"/>
    </w:rPr>
  </w:style>
  <w:style w:type="character" w:customStyle="1" w:styleId="Heading2Char">
    <w:name w:val="Heading 2 Char"/>
    <w:basedOn w:val="DefaultParagraphFont"/>
    <w:link w:val="Heading2"/>
    <w:uiPriority w:val="9"/>
    <w:rsid w:val="009252C3"/>
    <w:rPr>
      <w:rFonts w:asciiTheme="majorHAnsi" w:eastAsiaTheme="majorEastAsia" w:hAnsiTheme="majorHAnsi" w:cstheme="majorBidi"/>
      <w:kern w:val="0"/>
      <w:sz w:val="24"/>
      <w:szCs w:val="26"/>
      <w14:ligatures w14:val="none"/>
    </w:rPr>
  </w:style>
  <w:style w:type="character" w:customStyle="1" w:styleId="Heading3Char">
    <w:name w:val="Heading 3 Char"/>
    <w:basedOn w:val="DefaultParagraphFont"/>
    <w:link w:val="Heading3"/>
    <w:uiPriority w:val="9"/>
    <w:rsid w:val="009252C3"/>
    <w:rPr>
      <w:rFonts w:eastAsiaTheme="majorEastAsia" w:cstheme="majorBidi"/>
      <w:kern w:val="0"/>
      <w:szCs w:val="28"/>
      <w14:ligatures w14:val="none"/>
    </w:rPr>
  </w:style>
  <w:style w:type="character" w:customStyle="1" w:styleId="Heading4Char">
    <w:name w:val="Heading 4 Char"/>
    <w:basedOn w:val="DefaultParagraphFont"/>
    <w:link w:val="Heading4"/>
    <w:uiPriority w:val="9"/>
    <w:semiHidden/>
    <w:rsid w:val="001C3DBB"/>
    <w:rPr>
      <w:rFonts w:eastAsiaTheme="majorEastAsia" w:cstheme="majorBidi"/>
      <w:i/>
      <w:iCs/>
      <w:color w:val="0F4761" w:themeColor="accent1" w:themeShade="BF"/>
      <w:kern w:val="0"/>
      <w:sz w:val="18"/>
      <w14:ligatures w14:val="none"/>
    </w:rPr>
  </w:style>
  <w:style w:type="character" w:customStyle="1" w:styleId="Heading5Char">
    <w:name w:val="Heading 5 Char"/>
    <w:basedOn w:val="DefaultParagraphFont"/>
    <w:link w:val="Heading5"/>
    <w:uiPriority w:val="9"/>
    <w:semiHidden/>
    <w:rsid w:val="001C3DBB"/>
    <w:rPr>
      <w:rFonts w:eastAsiaTheme="majorEastAsia" w:cstheme="majorBidi"/>
      <w:color w:val="0F4761" w:themeColor="accent1" w:themeShade="BF"/>
      <w:kern w:val="0"/>
      <w:sz w:val="18"/>
      <w14:ligatures w14:val="none"/>
    </w:rPr>
  </w:style>
  <w:style w:type="character" w:customStyle="1" w:styleId="Heading6Char">
    <w:name w:val="Heading 6 Char"/>
    <w:basedOn w:val="DefaultParagraphFont"/>
    <w:link w:val="Heading6"/>
    <w:uiPriority w:val="9"/>
    <w:semiHidden/>
    <w:rsid w:val="001C3DBB"/>
    <w:rPr>
      <w:rFonts w:eastAsiaTheme="majorEastAsia" w:cstheme="majorBidi"/>
      <w:i/>
      <w:iCs/>
      <w:color w:val="595959" w:themeColor="text1" w:themeTint="A6"/>
      <w:kern w:val="0"/>
      <w:sz w:val="18"/>
      <w14:ligatures w14:val="none"/>
    </w:rPr>
  </w:style>
  <w:style w:type="character" w:customStyle="1" w:styleId="Heading7Char">
    <w:name w:val="Heading 7 Char"/>
    <w:basedOn w:val="DefaultParagraphFont"/>
    <w:link w:val="Heading7"/>
    <w:uiPriority w:val="9"/>
    <w:semiHidden/>
    <w:rsid w:val="001C3DBB"/>
    <w:rPr>
      <w:rFonts w:eastAsiaTheme="majorEastAsia" w:cstheme="majorBidi"/>
      <w:color w:val="595959" w:themeColor="text1" w:themeTint="A6"/>
      <w:kern w:val="0"/>
      <w:sz w:val="18"/>
      <w14:ligatures w14:val="none"/>
    </w:rPr>
  </w:style>
  <w:style w:type="character" w:customStyle="1" w:styleId="Heading8Char">
    <w:name w:val="Heading 8 Char"/>
    <w:basedOn w:val="DefaultParagraphFont"/>
    <w:link w:val="Heading8"/>
    <w:uiPriority w:val="9"/>
    <w:semiHidden/>
    <w:rsid w:val="001C3DBB"/>
    <w:rPr>
      <w:rFonts w:eastAsiaTheme="majorEastAsia" w:cstheme="majorBidi"/>
      <w:i/>
      <w:iCs/>
      <w:color w:val="272727" w:themeColor="text1" w:themeTint="D8"/>
      <w:kern w:val="0"/>
      <w:sz w:val="18"/>
      <w14:ligatures w14:val="none"/>
    </w:rPr>
  </w:style>
  <w:style w:type="character" w:customStyle="1" w:styleId="Heading9Char">
    <w:name w:val="Heading 9 Char"/>
    <w:basedOn w:val="DefaultParagraphFont"/>
    <w:link w:val="Heading9"/>
    <w:uiPriority w:val="9"/>
    <w:semiHidden/>
    <w:rsid w:val="001C3DBB"/>
    <w:rPr>
      <w:rFonts w:eastAsiaTheme="majorEastAsia" w:cstheme="majorBidi"/>
      <w:color w:val="272727" w:themeColor="text1" w:themeTint="D8"/>
      <w:kern w:val="0"/>
      <w:sz w:val="18"/>
      <w14:ligatures w14:val="none"/>
    </w:rPr>
  </w:style>
  <w:style w:type="paragraph" w:styleId="Title">
    <w:name w:val="Title"/>
    <w:basedOn w:val="Normal"/>
    <w:next w:val="Normal"/>
    <w:link w:val="TitleChar"/>
    <w:uiPriority w:val="10"/>
    <w:qFormat/>
    <w:rsid w:val="00E94691"/>
    <w:pPr>
      <w:pBdr>
        <w:top w:val="single" w:sz="4" w:space="6" w:color="auto"/>
        <w:bottom w:val="single" w:sz="4" w:space="6" w:color="auto"/>
      </w:pBdr>
      <w:spacing w:before="120" w:after="120" w:line="240" w:lineRule="auto"/>
      <w:contextualSpacing/>
    </w:pPr>
    <w:rPr>
      <w:rFonts w:asciiTheme="majorHAnsi" w:eastAsiaTheme="majorEastAsia" w:hAnsiTheme="majorHAnsi" w:cstheme="majorBidi"/>
      <w:color w:val="auto"/>
      <w:spacing w:val="-10"/>
      <w:kern w:val="28"/>
      <w:sz w:val="36"/>
      <w:szCs w:val="56"/>
    </w:rPr>
  </w:style>
  <w:style w:type="character" w:customStyle="1" w:styleId="TitleChar">
    <w:name w:val="Title Char"/>
    <w:basedOn w:val="DefaultParagraphFont"/>
    <w:link w:val="Title"/>
    <w:uiPriority w:val="10"/>
    <w:rsid w:val="00E94691"/>
    <w:rPr>
      <w:rFonts w:asciiTheme="majorHAnsi" w:eastAsiaTheme="majorEastAsia" w:hAnsiTheme="majorHAnsi" w:cstheme="majorBidi"/>
      <w:spacing w:val="-10"/>
      <w:kern w:val="28"/>
      <w:sz w:val="36"/>
      <w:szCs w:val="56"/>
      <w14:ligatures w14:val="none"/>
    </w:rPr>
  </w:style>
  <w:style w:type="paragraph" w:styleId="Subtitle">
    <w:name w:val="Subtitle"/>
    <w:basedOn w:val="Normal"/>
    <w:next w:val="Normal"/>
    <w:link w:val="SubtitleChar"/>
    <w:uiPriority w:val="11"/>
    <w:qFormat/>
    <w:rsid w:val="00E94691"/>
    <w:pPr>
      <w:numPr>
        <w:ilvl w:val="1"/>
      </w:numPr>
      <w:spacing w:after="2560"/>
    </w:pPr>
    <w:rPr>
      <w:rFonts w:asciiTheme="majorHAnsi" w:hAnsiTheme="majorHAnsi"/>
      <w:color w:val="auto"/>
      <w:sz w:val="24"/>
      <w:szCs w:val="28"/>
    </w:rPr>
  </w:style>
  <w:style w:type="character" w:customStyle="1" w:styleId="SubtitleChar">
    <w:name w:val="Subtitle Char"/>
    <w:basedOn w:val="DefaultParagraphFont"/>
    <w:link w:val="Subtitle"/>
    <w:uiPriority w:val="11"/>
    <w:rsid w:val="00E94691"/>
    <w:rPr>
      <w:rFonts w:asciiTheme="majorHAnsi" w:hAnsiTheme="majorHAnsi"/>
      <w:kern w:val="0"/>
      <w:sz w:val="24"/>
      <w:szCs w:val="28"/>
      <w14:ligatures w14:val="none"/>
    </w:rPr>
  </w:style>
  <w:style w:type="paragraph" w:styleId="Quote">
    <w:name w:val="Quote"/>
    <w:basedOn w:val="Normal"/>
    <w:next w:val="Normal"/>
    <w:link w:val="QuoteChar"/>
    <w:uiPriority w:val="29"/>
    <w:qFormat/>
    <w:rsid w:val="001C3DBB"/>
    <w:pPr>
      <w:spacing w:before="160"/>
      <w:jc w:val="center"/>
    </w:pPr>
    <w:rPr>
      <w:i/>
      <w:iCs/>
    </w:rPr>
  </w:style>
  <w:style w:type="character" w:customStyle="1" w:styleId="QuoteChar">
    <w:name w:val="Quote Char"/>
    <w:basedOn w:val="DefaultParagraphFont"/>
    <w:link w:val="Quote"/>
    <w:uiPriority w:val="29"/>
    <w:rsid w:val="001C3DBB"/>
    <w:rPr>
      <w:i/>
      <w:iCs/>
      <w:color w:val="404040" w:themeColor="text1" w:themeTint="BF"/>
      <w:kern w:val="0"/>
      <w:sz w:val="18"/>
      <w14:ligatures w14:val="none"/>
    </w:rPr>
  </w:style>
  <w:style w:type="paragraph" w:styleId="ListParagraph">
    <w:name w:val="List Paragraph"/>
    <w:basedOn w:val="Normal"/>
    <w:uiPriority w:val="34"/>
    <w:qFormat/>
    <w:rsid w:val="008B6795"/>
    <w:pPr>
      <w:ind w:left="720"/>
    </w:pPr>
  </w:style>
  <w:style w:type="character" w:styleId="IntenseEmphasis">
    <w:name w:val="Intense Emphasis"/>
    <w:basedOn w:val="DefaultParagraphFont"/>
    <w:uiPriority w:val="21"/>
    <w:qFormat/>
    <w:rsid w:val="001C3DBB"/>
    <w:rPr>
      <w:i/>
      <w:iCs/>
      <w:color w:val="0F4761" w:themeColor="accent1" w:themeShade="BF"/>
    </w:rPr>
  </w:style>
  <w:style w:type="paragraph" w:styleId="IntenseQuote">
    <w:name w:val="Intense Quote"/>
    <w:basedOn w:val="Normal"/>
    <w:next w:val="Normal"/>
    <w:link w:val="IntenseQuoteChar"/>
    <w:uiPriority w:val="30"/>
    <w:qFormat/>
    <w:rsid w:val="001C3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DBB"/>
    <w:rPr>
      <w:i/>
      <w:iCs/>
      <w:color w:val="0F4761" w:themeColor="accent1" w:themeShade="BF"/>
      <w:kern w:val="0"/>
      <w:sz w:val="18"/>
      <w14:ligatures w14:val="none"/>
    </w:rPr>
  </w:style>
  <w:style w:type="character" w:styleId="IntenseReference">
    <w:name w:val="Intense Reference"/>
    <w:basedOn w:val="DefaultParagraphFont"/>
    <w:uiPriority w:val="32"/>
    <w:qFormat/>
    <w:rsid w:val="001C3DBB"/>
    <w:rPr>
      <w:b/>
      <w:bCs/>
      <w:smallCaps/>
      <w:color w:val="0F4761" w:themeColor="accent1" w:themeShade="BF"/>
      <w:spacing w:val="5"/>
    </w:rPr>
  </w:style>
  <w:style w:type="character" w:customStyle="1" w:styleId="Coding">
    <w:name w:val="Coding"/>
    <w:basedOn w:val="DefaultParagraphFont"/>
    <w:uiPriority w:val="1"/>
    <w:qFormat/>
    <w:rsid w:val="007C5E1D"/>
    <w:rPr>
      <w:rFonts w:ascii="Cascadia Code" w:hAnsi="Cascadia Code"/>
      <w:sz w:val="18"/>
      <w:bdr w:val="none" w:sz="0" w:space="0" w:color="auto"/>
      <w:shd w:val="clear" w:color="auto" w:fill="auto"/>
    </w:rPr>
  </w:style>
  <w:style w:type="paragraph" w:styleId="Header">
    <w:name w:val="header"/>
    <w:basedOn w:val="Normal"/>
    <w:link w:val="HeaderChar"/>
    <w:uiPriority w:val="99"/>
    <w:unhideWhenUsed/>
    <w:rsid w:val="00D769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927"/>
    <w:rPr>
      <w:kern w:val="0"/>
      <w:sz w:val="18"/>
      <w14:ligatures w14:val="none"/>
    </w:rPr>
  </w:style>
  <w:style w:type="paragraph" w:styleId="Footer">
    <w:name w:val="footer"/>
    <w:basedOn w:val="Normal"/>
    <w:link w:val="FooterChar"/>
    <w:uiPriority w:val="99"/>
    <w:unhideWhenUsed/>
    <w:rsid w:val="00D76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927"/>
    <w:rPr>
      <w:kern w:val="0"/>
      <w:sz w:val="18"/>
      <w14:ligatures w14:val="none"/>
    </w:rPr>
  </w:style>
  <w:style w:type="character" w:styleId="Hyperlink">
    <w:name w:val="Hyperlink"/>
    <w:basedOn w:val="DefaultParagraphFont"/>
    <w:uiPriority w:val="99"/>
    <w:unhideWhenUsed/>
    <w:rsid w:val="004069D7"/>
    <w:rPr>
      <w:color w:val="467886" w:themeColor="hyperlink"/>
      <w:u w:val="single"/>
    </w:rPr>
  </w:style>
  <w:style w:type="character" w:styleId="UnresolvedMention">
    <w:name w:val="Unresolved Mention"/>
    <w:basedOn w:val="DefaultParagraphFont"/>
    <w:uiPriority w:val="99"/>
    <w:semiHidden/>
    <w:unhideWhenUsed/>
    <w:rsid w:val="004069D7"/>
    <w:rPr>
      <w:color w:val="605E5C"/>
      <w:shd w:val="clear" w:color="auto" w:fill="E1DFDD"/>
    </w:rPr>
  </w:style>
  <w:style w:type="character" w:styleId="FollowedHyperlink">
    <w:name w:val="FollowedHyperlink"/>
    <w:basedOn w:val="DefaultParagraphFont"/>
    <w:uiPriority w:val="99"/>
    <w:semiHidden/>
    <w:unhideWhenUsed/>
    <w:rsid w:val="004069D7"/>
    <w:rPr>
      <w:color w:val="96607D" w:themeColor="followedHyperlink"/>
      <w:u w:val="single"/>
    </w:rPr>
  </w:style>
  <w:style w:type="paragraph" w:styleId="NoSpacing">
    <w:name w:val="No Spacing"/>
    <w:basedOn w:val="Normal"/>
    <w:uiPriority w:val="1"/>
    <w:qFormat/>
    <w:rsid w:val="00655FCC"/>
    <w:pPr>
      <w:spacing w:after="0" w:line="240" w:lineRule="auto"/>
    </w:pPr>
  </w:style>
  <w:style w:type="character" w:customStyle="1" w:styleId="CodingXML">
    <w:name w:val="Coding XML"/>
    <w:basedOn w:val="Coding"/>
    <w:uiPriority w:val="1"/>
    <w:qFormat/>
    <w:rsid w:val="00983786"/>
    <w:rPr>
      <w:rFonts w:ascii="Cascadia Code" w:hAnsi="Cascadia Code"/>
      <w:color w:val="0000FF"/>
      <w:sz w:val="18"/>
      <w:bdr w:val="none" w:sz="0" w:space="0" w:color="auto"/>
      <w:shd w:val="clear" w:color="auto" w:fill="auto"/>
    </w:rPr>
  </w:style>
  <w:style w:type="character" w:styleId="PlaceholderText">
    <w:name w:val="Placeholder Text"/>
    <w:basedOn w:val="DefaultParagraphFont"/>
    <w:uiPriority w:val="99"/>
    <w:semiHidden/>
    <w:rsid w:val="00437245"/>
    <w:rPr>
      <w:color w:val="666666"/>
    </w:rPr>
  </w:style>
  <w:style w:type="paragraph" w:styleId="Caption">
    <w:name w:val="caption"/>
    <w:basedOn w:val="Normal"/>
    <w:next w:val="Normal"/>
    <w:uiPriority w:val="35"/>
    <w:unhideWhenUsed/>
    <w:qFormat/>
    <w:rsid w:val="006612B3"/>
    <w:pPr>
      <w:spacing w:before="60" w:line="240" w:lineRule="auto"/>
    </w:pPr>
    <w:rPr>
      <w:iCs/>
      <w:szCs w:val="18"/>
    </w:rPr>
  </w:style>
  <w:style w:type="paragraph" w:customStyle="1" w:styleId="Figure">
    <w:name w:val="Figure"/>
    <w:basedOn w:val="Normal"/>
    <w:next w:val="Normal"/>
    <w:qFormat/>
    <w:rsid w:val="00DF6048"/>
    <w:pPr>
      <w:keepNext/>
      <w:spacing w:after="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381609">
      <w:bodyDiv w:val="1"/>
      <w:marLeft w:val="0"/>
      <w:marRight w:val="0"/>
      <w:marTop w:val="0"/>
      <w:marBottom w:val="0"/>
      <w:divBdr>
        <w:top w:val="none" w:sz="0" w:space="0" w:color="auto"/>
        <w:left w:val="none" w:sz="0" w:space="0" w:color="auto"/>
        <w:bottom w:val="none" w:sz="0" w:space="0" w:color="auto"/>
        <w:right w:val="none" w:sz="0" w:space="0" w:color="auto"/>
      </w:divBdr>
      <w:divsChild>
        <w:div w:id="634220370">
          <w:marLeft w:val="0"/>
          <w:marRight w:val="0"/>
          <w:marTop w:val="0"/>
          <w:marBottom w:val="0"/>
          <w:divBdr>
            <w:top w:val="none" w:sz="0" w:space="0" w:color="auto"/>
            <w:left w:val="none" w:sz="0" w:space="0" w:color="auto"/>
            <w:bottom w:val="none" w:sz="0" w:space="0" w:color="auto"/>
            <w:right w:val="none" w:sz="0" w:space="0" w:color="auto"/>
          </w:divBdr>
        </w:div>
      </w:divsChild>
    </w:div>
    <w:div w:id="1661468803">
      <w:bodyDiv w:val="1"/>
      <w:marLeft w:val="0"/>
      <w:marRight w:val="0"/>
      <w:marTop w:val="0"/>
      <w:marBottom w:val="0"/>
      <w:divBdr>
        <w:top w:val="none" w:sz="0" w:space="0" w:color="auto"/>
        <w:left w:val="none" w:sz="0" w:space="0" w:color="auto"/>
        <w:bottom w:val="none" w:sz="0" w:space="0" w:color="auto"/>
        <w:right w:val="none" w:sz="0" w:space="0" w:color="auto"/>
      </w:divBdr>
      <w:divsChild>
        <w:div w:id="1596939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benstanfish/DX-Review"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github.com/benstanfish/DX-Review/tree/main/dependencies" TargetMode="External"/><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enstanfish/DX-Review" TargetMode="External"/><Relationship Id="rId24" Type="http://schemas.openxmlformats.org/officeDocument/2006/relationships/hyperlink" Target="https://github.com/benstanfish/DX-Review/tree/main/dependencies" TargetMode="External"/><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s://github.com/benstanfish/DX-Review/blob/main/LICENSE" TargetMode="Externa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www.projnet.com/index.php" TargetMode="Externa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510471E-C7C2-4C70-A48C-64F4DD244160}"/>
      </w:docPartPr>
      <w:docPartBody>
        <w:p w:rsidR="00CA028E" w:rsidRDefault="005F66D5">
          <w:r w:rsidRPr="00B748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scadia Code">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D5"/>
    <w:rsid w:val="000D5A53"/>
    <w:rsid w:val="0015266E"/>
    <w:rsid w:val="005F66D5"/>
    <w:rsid w:val="00827D46"/>
    <w:rsid w:val="008A5B7C"/>
    <w:rsid w:val="00CA02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66D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BSF Style">
      <a:majorFont>
        <a:latin typeface="Arial"/>
        <a:ea typeface="Yu Gothic UI"/>
        <a:cs typeface=""/>
      </a:majorFont>
      <a:minorFont>
        <a:latin typeface="Arial"/>
        <a:ea typeface="Yu Gothic UI"/>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F7230-40DC-4A46-91A1-04BE084F8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1</Pages>
  <Words>2639</Words>
  <Characters>15047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DX Review</vt:lpstr>
    </vt:vector>
  </TitlesOfParts>
  <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DX Review</dc:title>
  <dc:subject/>
  <dc:creator>Ben Fisher, PE, SE</dc:creator>
  <cp:keywords/>
  <dc:description/>
  <cp:lastModifiedBy>Ben Fisher</cp:lastModifiedBy>
  <cp:revision>841</cp:revision>
  <cp:lastPrinted>2023-08-10T01:35:00Z</cp:lastPrinted>
  <dcterms:created xsi:type="dcterms:W3CDTF">2023-07-28T16:01:00Z</dcterms:created>
  <dcterms:modified xsi:type="dcterms:W3CDTF">2023-08-10T01:35:00Z</dcterms:modified>
</cp:coreProperties>
</file>