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7615" w14:textId="079FC8ED" w:rsidR="00BD161E" w:rsidRPr="00CA232C" w:rsidRDefault="00CA232C" w:rsidP="009C2B11">
      <w:pPr>
        <w:jc w:val="both"/>
        <w:rPr>
          <w:b/>
          <w:bCs/>
          <w:sz w:val="36"/>
          <w:szCs w:val="36"/>
        </w:rPr>
      </w:pPr>
      <w:r w:rsidRPr="00CA232C">
        <w:rPr>
          <w:b/>
          <w:bCs/>
          <w:sz w:val="36"/>
          <w:szCs w:val="36"/>
        </w:rPr>
        <w:t xml:space="preserve">Waiting for a </w:t>
      </w:r>
      <w:r w:rsidR="00056FBE">
        <w:rPr>
          <w:b/>
          <w:bCs/>
          <w:sz w:val="36"/>
          <w:szCs w:val="36"/>
        </w:rPr>
        <w:t xml:space="preserve">liver </w:t>
      </w:r>
      <w:r w:rsidRPr="00CA232C">
        <w:rPr>
          <w:b/>
          <w:bCs/>
          <w:sz w:val="36"/>
          <w:szCs w:val="36"/>
        </w:rPr>
        <w:t>transplant: Should waiting time count?</w:t>
      </w:r>
      <w:r w:rsidR="00A029BE">
        <w:rPr>
          <w:b/>
          <w:bCs/>
          <w:sz w:val="36"/>
          <w:szCs w:val="36"/>
        </w:rPr>
        <w:t xml:space="preserve"> Exploring the value of patience to a liver patient.</w:t>
      </w:r>
    </w:p>
    <w:p w14:paraId="2B046A0C" w14:textId="63652A5F" w:rsidR="00863A62" w:rsidRPr="00754E14" w:rsidRDefault="00863A62" w:rsidP="00754E14">
      <w:pPr>
        <w:spacing w:line="360" w:lineRule="auto"/>
        <w:jc w:val="both"/>
        <w:rPr>
          <w:sz w:val="21"/>
          <w:szCs w:val="21"/>
        </w:rPr>
      </w:pPr>
    </w:p>
    <w:p w14:paraId="60A18623" w14:textId="7A51F8F4" w:rsidR="00A37E4B" w:rsidRPr="00754E14" w:rsidRDefault="00863A62" w:rsidP="00754E14">
      <w:pPr>
        <w:spacing w:line="360" w:lineRule="auto"/>
        <w:jc w:val="both"/>
        <w:rPr>
          <w:sz w:val="21"/>
          <w:szCs w:val="21"/>
        </w:rPr>
      </w:pPr>
      <w:r w:rsidRPr="00754E14">
        <w:rPr>
          <w:b/>
          <w:bCs/>
          <w:sz w:val="21"/>
          <w:szCs w:val="21"/>
        </w:rPr>
        <w:t>Aim/Background:</w:t>
      </w:r>
      <w:r w:rsidRPr="00754E14">
        <w:rPr>
          <w:sz w:val="21"/>
          <w:szCs w:val="21"/>
        </w:rPr>
        <w:t xml:space="preserve"> </w:t>
      </w:r>
      <w:r w:rsidR="002C6FC6" w:rsidRPr="00754E14">
        <w:rPr>
          <w:sz w:val="21"/>
          <w:szCs w:val="21"/>
        </w:rPr>
        <w:t xml:space="preserve"> </w:t>
      </w:r>
      <w:r w:rsidR="00A029BE">
        <w:rPr>
          <w:sz w:val="21"/>
          <w:szCs w:val="21"/>
        </w:rPr>
        <w:t>In the UK patients with liver diseases who need a transplant</w:t>
      </w:r>
      <w:r w:rsidRPr="00754E14">
        <w:rPr>
          <w:sz w:val="21"/>
          <w:szCs w:val="21"/>
        </w:rPr>
        <w:t xml:space="preserve"> </w:t>
      </w:r>
      <w:r w:rsidR="00AE21E6" w:rsidRPr="00754E14">
        <w:rPr>
          <w:sz w:val="21"/>
          <w:szCs w:val="21"/>
        </w:rPr>
        <w:t>receive</w:t>
      </w:r>
      <w:r w:rsidRPr="00754E14">
        <w:rPr>
          <w:sz w:val="21"/>
          <w:szCs w:val="21"/>
        </w:rPr>
        <w:t xml:space="preserve"> deceased donor livers</w:t>
      </w:r>
      <w:r w:rsidR="00774411" w:rsidRPr="00754E14">
        <w:rPr>
          <w:sz w:val="21"/>
          <w:szCs w:val="21"/>
        </w:rPr>
        <w:t xml:space="preserve"> </w:t>
      </w:r>
      <w:r w:rsidR="00AE21E6" w:rsidRPr="00754E14">
        <w:rPr>
          <w:sz w:val="21"/>
          <w:szCs w:val="21"/>
        </w:rPr>
        <w:t xml:space="preserve">offers </w:t>
      </w:r>
      <w:r w:rsidR="00774411" w:rsidRPr="00754E14">
        <w:rPr>
          <w:sz w:val="21"/>
          <w:szCs w:val="21"/>
        </w:rPr>
        <w:t xml:space="preserve">matched to blood group, weight (+/- 10kg) and </w:t>
      </w:r>
      <w:r w:rsidR="00407065" w:rsidRPr="00754E14">
        <w:rPr>
          <w:sz w:val="21"/>
          <w:szCs w:val="21"/>
        </w:rPr>
        <w:t>transplant benefit score</w:t>
      </w:r>
      <w:r w:rsidR="00A37E4B" w:rsidRPr="00754E14">
        <w:rPr>
          <w:sz w:val="21"/>
          <w:szCs w:val="21"/>
        </w:rPr>
        <w:t xml:space="preserve"> (TBS)</w:t>
      </w:r>
      <w:r w:rsidR="00BA6558" w:rsidRPr="00754E14">
        <w:rPr>
          <w:sz w:val="21"/>
          <w:szCs w:val="21"/>
        </w:rPr>
        <w:t xml:space="preserve">. </w:t>
      </w:r>
      <w:r w:rsidR="0014342D" w:rsidRPr="00796F16">
        <w:rPr>
          <w:color w:val="000000" w:themeColor="text1"/>
          <w:sz w:val="21"/>
          <w:szCs w:val="21"/>
        </w:rPr>
        <w:t>Currently waiting on the list for 1000 days makes only a 0.4% change to the TBS highlighting that</w:t>
      </w:r>
      <w:r w:rsidR="0014342D">
        <w:rPr>
          <w:color w:val="FF0000"/>
          <w:sz w:val="21"/>
          <w:szCs w:val="21"/>
        </w:rPr>
        <w:t xml:space="preserve"> </w:t>
      </w:r>
      <w:r w:rsidR="00A029BE">
        <w:rPr>
          <w:sz w:val="21"/>
          <w:szCs w:val="21"/>
        </w:rPr>
        <w:t>t</w:t>
      </w:r>
      <w:r w:rsidR="00BA6558" w:rsidRPr="00754E14">
        <w:rPr>
          <w:sz w:val="21"/>
          <w:szCs w:val="21"/>
        </w:rPr>
        <w:t>ime</w:t>
      </w:r>
      <w:r w:rsidR="00774411" w:rsidRPr="00754E14">
        <w:rPr>
          <w:sz w:val="21"/>
          <w:szCs w:val="21"/>
        </w:rPr>
        <w:t xml:space="preserve"> on the waiting list</w:t>
      </w:r>
      <w:r w:rsidR="00BA6558" w:rsidRPr="00754E14">
        <w:rPr>
          <w:sz w:val="21"/>
          <w:szCs w:val="21"/>
        </w:rPr>
        <w:t xml:space="preserve"> has negligible impact on </w:t>
      </w:r>
      <w:r w:rsidR="00A37E4B" w:rsidRPr="00754E14">
        <w:rPr>
          <w:sz w:val="21"/>
          <w:szCs w:val="21"/>
        </w:rPr>
        <w:t>the TBS</w:t>
      </w:r>
      <w:r w:rsidR="00774411" w:rsidRPr="00754E14">
        <w:rPr>
          <w:sz w:val="21"/>
          <w:szCs w:val="21"/>
        </w:rPr>
        <w:t xml:space="preserve">. </w:t>
      </w:r>
      <w:r w:rsidR="00A37E4B" w:rsidRPr="00754E14">
        <w:rPr>
          <w:sz w:val="21"/>
          <w:szCs w:val="21"/>
        </w:rPr>
        <w:t xml:space="preserve"> </w:t>
      </w:r>
      <w:r w:rsidR="00754E14" w:rsidRPr="00754E14">
        <w:rPr>
          <w:sz w:val="21"/>
          <w:szCs w:val="21"/>
        </w:rPr>
        <w:t>P</w:t>
      </w:r>
      <w:r w:rsidR="00BA6558" w:rsidRPr="00754E14">
        <w:rPr>
          <w:sz w:val="21"/>
          <w:szCs w:val="21"/>
        </w:rPr>
        <w:t xml:space="preserve">atients with low scores </w:t>
      </w:r>
      <w:r w:rsidR="00754E14">
        <w:rPr>
          <w:sz w:val="21"/>
          <w:szCs w:val="21"/>
        </w:rPr>
        <w:t>could</w:t>
      </w:r>
      <w:r w:rsidR="00BA6558" w:rsidRPr="00754E14">
        <w:rPr>
          <w:sz w:val="21"/>
          <w:szCs w:val="21"/>
        </w:rPr>
        <w:t xml:space="preserve"> remain on the list </w:t>
      </w:r>
      <w:r w:rsidR="00BC0ACD" w:rsidRPr="00754E14">
        <w:rPr>
          <w:sz w:val="21"/>
          <w:szCs w:val="21"/>
        </w:rPr>
        <w:t xml:space="preserve">for years </w:t>
      </w:r>
      <w:r w:rsidR="00BA6558" w:rsidRPr="00754E14">
        <w:rPr>
          <w:sz w:val="21"/>
          <w:szCs w:val="21"/>
        </w:rPr>
        <w:t>without</w:t>
      </w:r>
      <w:r w:rsidR="00754E14" w:rsidRPr="00754E14">
        <w:rPr>
          <w:sz w:val="21"/>
          <w:szCs w:val="21"/>
        </w:rPr>
        <w:t xml:space="preserve"> a</w:t>
      </w:r>
      <w:r w:rsidR="00BA6558" w:rsidRPr="00754E14">
        <w:rPr>
          <w:sz w:val="21"/>
          <w:szCs w:val="21"/>
        </w:rPr>
        <w:t xml:space="preserve"> realistic chance of ever receiving a </w:t>
      </w:r>
      <w:r w:rsidR="00BC0ACD" w:rsidRPr="00754E14">
        <w:rPr>
          <w:sz w:val="21"/>
          <w:szCs w:val="21"/>
        </w:rPr>
        <w:t>donor liver offer</w:t>
      </w:r>
      <w:r w:rsidR="00754E14">
        <w:rPr>
          <w:sz w:val="21"/>
          <w:szCs w:val="21"/>
        </w:rPr>
        <w:t xml:space="preserve"> via the National </w:t>
      </w:r>
      <w:r w:rsidR="00A029BE">
        <w:rPr>
          <w:sz w:val="21"/>
          <w:szCs w:val="21"/>
        </w:rPr>
        <w:t xml:space="preserve">allocation </w:t>
      </w:r>
      <w:r w:rsidR="00754E14">
        <w:rPr>
          <w:sz w:val="21"/>
          <w:szCs w:val="21"/>
        </w:rPr>
        <w:t>system</w:t>
      </w:r>
      <w:r w:rsidR="00BA6558" w:rsidRPr="00754E14">
        <w:rPr>
          <w:sz w:val="21"/>
          <w:szCs w:val="21"/>
        </w:rPr>
        <w:t xml:space="preserve">. </w:t>
      </w:r>
      <w:r w:rsidR="00A029BE" w:rsidRPr="00754E14">
        <w:rPr>
          <w:sz w:val="21"/>
          <w:szCs w:val="21"/>
        </w:rPr>
        <w:t>However,</w:t>
      </w:r>
      <w:r w:rsidR="002C6FC6" w:rsidRPr="00754E14">
        <w:rPr>
          <w:sz w:val="21"/>
          <w:szCs w:val="21"/>
        </w:rPr>
        <w:t xml:space="preserve"> </w:t>
      </w:r>
      <w:r w:rsidR="00754E14">
        <w:rPr>
          <w:sz w:val="21"/>
          <w:szCs w:val="21"/>
        </w:rPr>
        <w:t>prioritising</w:t>
      </w:r>
      <w:r w:rsidR="002C6FC6" w:rsidRPr="00754E14">
        <w:rPr>
          <w:sz w:val="21"/>
          <w:szCs w:val="21"/>
        </w:rPr>
        <w:t xml:space="preserve"> </w:t>
      </w:r>
      <w:r w:rsidR="00A029BE">
        <w:rPr>
          <w:sz w:val="21"/>
          <w:szCs w:val="21"/>
        </w:rPr>
        <w:t xml:space="preserve">the </w:t>
      </w:r>
      <w:r w:rsidR="002C6FC6" w:rsidRPr="00754E14">
        <w:rPr>
          <w:sz w:val="21"/>
          <w:szCs w:val="21"/>
        </w:rPr>
        <w:t>patients</w:t>
      </w:r>
      <w:r w:rsidR="00A029BE">
        <w:rPr>
          <w:sz w:val="21"/>
          <w:szCs w:val="21"/>
        </w:rPr>
        <w:t xml:space="preserve"> who are waiting the longest</w:t>
      </w:r>
      <w:r w:rsidR="002C6FC6" w:rsidRPr="00754E14">
        <w:rPr>
          <w:sz w:val="21"/>
          <w:szCs w:val="21"/>
        </w:rPr>
        <w:t xml:space="preserve"> </w:t>
      </w:r>
      <w:r w:rsidR="00754E14">
        <w:rPr>
          <w:sz w:val="21"/>
          <w:szCs w:val="21"/>
        </w:rPr>
        <w:t>may increase</w:t>
      </w:r>
      <w:r w:rsidR="009C5461" w:rsidRPr="00754E14">
        <w:rPr>
          <w:sz w:val="21"/>
          <w:szCs w:val="21"/>
        </w:rPr>
        <w:t xml:space="preserve"> </w:t>
      </w:r>
      <w:r w:rsidR="008B1741" w:rsidRPr="00754E14">
        <w:rPr>
          <w:sz w:val="21"/>
          <w:szCs w:val="21"/>
        </w:rPr>
        <w:t xml:space="preserve">time </w:t>
      </w:r>
      <w:r w:rsidR="000E63CF" w:rsidRPr="00754E14">
        <w:rPr>
          <w:sz w:val="21"/>
          <w:szCs w:val="21"/>
        </w:rPr>
        <w:t xml:space="preserve">to transplant for </w:t>
      </w:r>
      <w:r w:rsidR="002C6FC6" w:rsidRPr="00754E14">
        <w:rPr>
          <w:sz w:val="21"/>
          <w:szCs w:val="21"/>
        </w:rPr>
        <w:t xml:space="preserve">those with the </w:t>
      </w:r>
      <w:r w:rsidR="00754E14">
        <w:rPr>
          <w:sz w:val="21"/>
          <w:szCs w:val="21"/>
        </w:rPr>
        <w:t>most predicted benefit</w:t>
      </w:r>
      <w:r w:rsidR="00A37E4B" w:rsidRPr="00754E14">
        <w:rPr>
          <w:sz w:val="21"/>
          <w:szCs w:val="21"/>
        </w:rPr>
        <w:t xml:space="preserve">. This study </w:t>
      </w:r>
      <w:r w:rsidR="00BC0ACD" w:rsidRPr="00754E14">
        <w:rPr>
          <w:sz w:val="21"/>
          <w:szCs w:val="21"/>
        </w:rPr>
        <w:t>investigates</w:t>
      </w:r>
      <w:r w:rsidR="00A37E4B" w:rsidRPr="00754E14">
        <w:rPr>
          <w:sz w:val="21"/>
          <w:szCs w:val="21"/>
        </w:rPr>
        <w:t xml:space="preserve"> the </w:t>
      </w:r>
      <w:r w:rsidR="00BC0ACD" w:rsidRPr="00754E14">
        <w:rPr>
          <w:sz w:val="21"/>
          <w:szCs w:val="21"/>
        </w:rPr>
        <w:t>potential consequences</w:t>
      </w:r>
      <w:r w:rsidR="00A37E4B" w:rsidRPr="00754E14">
        <w:rPr>
          <w:sz w:val="21"/>
          <w:szCs w:val="21"/>
        </w:rPr>
        <w:t xml:space="preserve"> of allocating additional points for time on the waiting list. </w:t>
      </w:r>
    </w:p>
    <w:p w14:paraId="2B9FCC5D" w14:textId="2C6FD00C" w:rsidR="00863A62" w:rsidRPr="00754E14" w:rsidRDefault="00863A62" w:rsidP="00754E14">
      <w:pPr>
        <w:spacing w:line="360" w:lineRule="auto"/>
        <w:jc w:val="both"/>
        <w:rPr>
          <w:sz w:val="21"/>
          <w:szCs w:val="21"/>
        </w:rPr>
      </w:pPr>
    </w:p>
    <w:p w14:paraId="762FD467" w14:textId="6172E5F5" w:rsidR="00754E14" w:rsidRDefault="00863A62" w:rsidP="00754E14">
      <w:pPr>
        <w:spacing w:line="360" w:lineRule="auto"/>
        <w:jc w:val="both"/>
        <w:rPr>
          <w:sz w:val="21"/>
          <w:szCs w:val="21"/>
        </w:rPr>
      </w:pPr>
      <w:r w:rsidRPr="00754E14">
        <w:rPr>
          <w:b/>
          <w:bCs/>
          <w:sz w:val="21"/>
          <w:szCs w:val="21"/>
        </w:rPr>
        <w:t>Methods</w:t>
      </w:r>
      <w:r w:rsidR="00FC3A61" w:rsidRPr="00754E14">
        <w:rPr>
          <w:b/>
          <w:bCs/>
          <w:sz w:val="21"/>
          <w:szCs w:val="21"/>
        </w:rPr>
        <w:t xml:space="preserve">: </w:t>
      </w:r>
      <w:r w:rsidR="00FC3A61" w:rsidRPr="00754E14">
        <w:rPr>
          <w:sz w:val="21"/>
          <w:szCs w:val="21"/>
        </w:rPr>
        <w:t>Potential donor (n=10</w:t>
      </w:r>
      <w:r w:rsidR="009231D3">
        <w:rPr>
          <w:sz w:val="21"/>
          <w:szCs w:val="21"/>
        </w:rPr>
        <w:t>0</w:t>
      </w:r>
      <w:r w:rsidR="00FC3A61" w:rsidRPr="00754E14">
        <w:rPr>
          <w:sz w:val="21"/>
          <w:szCs w:val="21"/>
        </w:rPr>
        <w:t xml:space="preserve">,000) and </w:t>
      </w:r>
      <w:r w:rsidR="00CD4A25" w:rsidRPr="00754E14">
        <w:rPr>
          <w:sz w:val="21"/>
          <w:szCs w:val="21"/>
        </w:rPr>
        <w:t>recipient</w:t>
      </w:r>
      <w:r w:rsidR="00810AEE" w:rsidRPr="00754E14">
        <w:rPr>
          <w:sz w:val="21"/>
          <w:szCs w:val="21"/>
        </w:rPr>
        <w:t xml:space="preserve"> patient</w:t>
      </w:r>
      <w:r w:rsidR="00FC3A61" w:rsidRPr="00754E14">
        <w:rPr>
          <w:sz w:val="21"/>
          <w:szCs w:val="21"/>
        </w:rPr>
        <w:t xml:space="preserve"> (n=10</w:t>
      </w:r>
      <w:r w:rsidR="009231D3">
        <w:rPr>
          <w:sz w:val="21"/>
          <w:szCs w:val="21"/>
        </w:rPr>
        <w:t>0</w:t>
      </w:r>
      <w:r w:rsidR="00FC3A61" w:rsidRPr="00754E14">
        <w:rPr>
          <w:sz w:val="21"/>
          <w:szCs w:val="21"/>
        </w:rPr>
        <w:t xml:space="preserve">,000) populations were generated with characteristics matched to real world </w:t>
      </w:r>
      <w:r w:rsidR="00275927" w:rsidRPr="00754E14">
        <w:rPr>
          <w:sz w:val="21"/>
          <w:szCs w:val="21"/>
        </w:rPr>
        <w:t>patients</w:t>
      </w:r>
      <w:r w:rsidR="00810AEE" w:rsidRPr="00754E14">
        <w:rPr>
          <w:sz w:val="21"/>
          <w:szCs w:val="21"/>
        </w:rPr>
        <w:t>.</w:t>
      </w:r>
      <w:r w:rsidR="00275927" w:rsidRPr="00754E14">
        <w:rPr>
          <w:sz w:val="21"/>
          <w:szCs w:val="21"/>
        </w:rPr>
        <w:t xml:space="preserve"> </w:t>
      </w:r>
      <w:r w:rsidR="00454606">
        <w:rPr>
          <w:sz w:val="21"/>
          <w:szCs w:val="21"/>
        </w:rPr>
        <w:t xml:space="preserve">Based on NHS BT transplant 2021-22 activity a </w:t>
      </w:r>
      <w:r w:rsidR="00275927" w:rsidRPr="00754E14">
        <w:rPr>
          <w:sz w:val="21"/>
          <w:szCs w:val="21"/>
        </w:rPr>
        <w:t xml:space="preserve">simulated </w:t>
      </w:r>
      <w:r w:rsidR="00454606">
        <w:rPr>
          <w:sz w:val="21"/>
          <w:szCs w:val="21"/>
        </w:rPr>
        <w:t>n</w:t>
      </w:r>
      <w:r w:rsidR="00275927" w:rsidRPr="00754E14">
        <w:rPr>
          <w:sz w:val="21"/>
          <w:szCs w:val="21"/>
        </w:rPr>
        <w:t>ational waiting list</w:t>
      </w:r>
      <w:r w:rsidR="00CD4A25" w:rsidRPr="00754E14">
        <w:rPr>
          <w:sz w:val="21"/>
          <w:szCs w:val="21"/>
        </w:rPr>
        <w:t xml:space="preserve"> (WL</w:t>
      </w:r>
      <w:r w:rsidR="00754E14">
        <w:rPr>
          <w:sz w:val="21"/>
          <w:szCs w:val="21"/>
        </w:rPr>
        <w:t>)</w:t>
      </w:r>
      <w:r w:rsidR="00275927" w:rsidRPr="00754E14">
        <w:rPr>
          <w:sz w:val="21"/>
          <w:szCs w:val="21"/>
        </w:rPr>
        <w:t xml:space="preserve"> was generated by randomly sampling from the potential </w:t>
      </w:r>
      <w:r w:rsidR="00CD4A25" w:rsidRPr="00754E14">
        <w:rPr>
          <w:sz w:val="21"/>
          <w:szCs w:val="21"/>
        </w:rPr>
        <w:t>recipient</w:t>
      </w:r>
      <w:r w:rsidR="00275927" w:rsidRPr="00754E14">
        <w:rPr>
          <w:sz w:val="21"/>
          <w:szCs w:val="21"/>
        </w:rPr>
        <w:t xml:space="preserve"> population</w:t>
      </w:r>
      <w:r w:rsidR="00754E14">
        <w:rPr>
          <w:sz w:val="21"/>
          <w:szCs w:val="21"/>
        </w:rPr>
        <w:t xml:space="preserve"> (n=</w:t>
      </w:r>
      <w:r w:rsidR="00454606">
        <w:rPr>
          <w:sz w:val="21"/>
          <w:szCs w:val="21"/>
        </w:rPr>
        <w:t>650</w:t>
      </w:r>
      <w:r w:rsidR="00754E14">
        <w:rPr>
          <w:sz w:val="21"/>
          <w:szCs w:val="21"/>
        </w:rPr>
        <w:t>)</w:t>
      </w:r>
      <w:r w:rsidR="00275927" w:rsidRPr="00754E14">
        <w:rPr>
          <w:sz w:val="21"/>
          <w:szCs w:val="21"/>
        </w:rPr>
        <w:t xml:space="preserve">. </w:t>
      </w:r>
      <w:r w:rsidR="00754E14">
        <w:rPr>
          <w:sz w:val="21"/>
          <w:szCs w:val="21"/>
        </w:rPr>
        <w:t xml:space="preserve">A 1-week cycle of transplant activity included </w:t>
      </w:r>
      <w:r w:rsidR="009231D3">
        <w:rPr>
          <w:sz w:val="21"/>
          <w:szCs w:val="21"/>
        </w:rPr>
        <w:t>20</w:t>
      </w:r>
      <w:r w:rsidR="00754E14">
        <w:rPr>
          <w:sz w:val="21"/>
          <w:szCs w:val="21"/>
        </w:rPr>
        <w:t xml:space="preserve"> donors sequentially matched to </w:t>
      </w:r>
      <w:r w:rsidR="009231D3">
        <w:rPr>
          <w:sz w:val="21"/>
          <w:szCs w:val="21"/>
        </w:rPr>
        <w:t xml:space="preserve">20 </w:t>
      </w:r>
      <w:r w:rsidR="00754E14">
        <w:rPr>
          <w:sz w:val="21"/>
          <w:szCs w:val="21"/>
        </w:rPr>
        <w:t xml:space="preserve">WL patients </w:t>
      </w:r>
      <w:r w:rsidR="00754E14" w:rsidRPr="00754E14">
        <w:rPr>
          <w:sz w:val="21"/>
          <w:szCs w:val="21"/>
        </w:rPr>
        <w:t>(blood group, weight +/-10kg, highest TBS)</w:t>
      </w:r>
      <w:r w:rsidR="00754E14">
        <w:rPr>
          <w:sz w:val="21"/>
          <w:szCs w:val="21"/>
        </w:rPr>
        <w:t xml:space="preserve">, followed by </w:t>
      </w:r>
      <w:r w:rsidR="009231D3">
        <w:rPr>
          <w:sz w:val="21"/>
          <w:szCs w:val="21"/>
        </w:rPr>
        <w:t>20</w:t>
      </w:r>
      <w:r w:rsidR="00754E14">
        <w:rPr>
          <w:sz w:val="21"/>
          <w:szCs w:val="21"/>
        </w:rPr>
        <w:t xml:space="preserve"> </w:t>
      </w:r>
      <w:r w:rsidR="00754E14" w:rsidRPr="00A029BE">
        <w:rPr>
          <w:sz w:val="21"/>
          <w:szCs w:val="21"/>
        </w:rPr>
        <w:t>recipients</w:t>
      </w:r>
      <w:r w:rsidR="00754E14">
        <w:rPr>
          <w:sz w:val="21"/>
          <w:szCs w:val="21"/>
        </w:rPr>
        <w:t xml:space="preserve"> added to the waiting list </w:t>
      </w:r>
      <w:r w:rsidR="00754E14" w:rsidRPr="00754E14">
        <w:rPr>
          <w:sz w:val="21"/>
          <w:szCs w:val="21"/>
        </w:rPr>
        <w:t>by random sampling from the potential recipient population.</w:t>
      </w:r>
      <w:r w:rsidR="00754E14">
        <w:rPr>
          <w:sz w:val="21"/>
          <w:szCs w:val="21"/>
        </w:rPr>
        <w:t xml:space="preserve"> </w:t>
      </w:r>
      <w:r w:rsidR="00754E14" w:rsidRPr="00754E14">
        <w:rPr>
          <w:sz w:val="21"/>
          <w:szCs w:val="21"/>
        </w:rPr>
        <w:t xml:space="preserve">This was repeated </w:t>
      </w:r>
      <w:r w:rsidR="009231D3">
        <w:rPr>
          <w:sz w:val="21"/>
          <w:szCs w:val="21"/>
        </w:rPr>
        <w:t>520</w:t>
      </w:r>
      <w:r w:rsidR="00754E14" w:rsidRPr="00754E14">
        <w:rPr>
          <w:sz w:val="21"/>
          <w:szCs w:val="21"/>
        </w:rPr>
        <w:t xml:space="preserve"> times to reflect </w:t>
      </w:r>
      <w:r w:rsidR="009231D3">
        <w:rPr>
          <w:sz w:val="21"/>
          <w:szCs w:val="21"/>
        </w:rPr>
        <w:t xml:space="preserve">10 </w:t>
      </w:r>
      <w:r w:rsidR="00754E14" w:rsidRPr="00754E14">
        <w:rPr>
          <w:sz w:val="21"/>
          <w:szCs w:val="21"/>
        </w:rPr>
        <w:t xml:space="preserve">years of transplant activity. Three different scenarios were considered: 0, 10 or 20 additional points per week on the waiting list. </w:t>
      </w:r>
      <w:r w:rsidR="00754E14">
        <w:rPr>
          <w:sz w:val="21"/>
          <w:szCs w:val="21"/>
        </w:rPr>
        <w:t>Each simulation was repeated 20 times.</w:t>
      </w:r>
      <w:r w:rsidR="00754E14" w:rsidRPr="00754E14">
        <w:rPr>
          <w:sz w:val="21"/>
          <w:szCs w:val="21"/>
        </w:rPr>
        <w:t xml:space="preserve"> Time to transplant all patients on the starting WL and time to transplant for </w:t>
      </w:r>
      <w:r w:rsidR="00754E14">
        <w:rPr>
          <w:sz w:val="21"/>
          <w:szCs w:val="21"/>
        </w:rPr>
        <w:t xml:space="preserve">the </w:t>
      </w:r>
      <w:r w:rsidR="00754E14" w:rsidRPr="00754E14">
        <w:rPr>
          <w:sz w:val="21"/>
          <w:szCs w:val="21"/>
        </w:rPr>
        <w:t xml:space="preserve">highest </w:t>
      </w:r>
      <w:r w:rsidR="009231D3">
        <w:rPr>
          <w:sz w:val="21"/>
          <w:szCs w:val="21"/>
        </w:rPr>
        <w:t>25</w:t>
      </w:r>
      <w:r w:rsidR="00754E14" w:rsidRPr="00754E14">
        <w:rPr>
          <w:sz w:val="21"/>
          <w:szCs w:val="21"/>
        </w:rPr>
        <w:t>% TBS scores were then considered.</w:t>
      </w:r>
    </w:p>
    <w:p w14:paraId="0B818EC8" w14:textId="044F47FB" w:rsidR="00754E14" w:rsidRDefault="00754E14" w:rsidP="00754E14">
      <w:pPr>
        <w:spacing w:line="360" w:lineRule="auto"/>
        <w:jc w:val="both"/>
        <w:rPr>
          <w:sz w:val="21"/>
          <w:szCs w:val="21"/>
        </w:rPr>
      </w:pPr>
    </w:p>
    <w:p w14:paraId="2FE0CD43" w14:textId="652C6571" w:rsidR="009231D3" w:rsidRDefault="00754E14" w:rsidP="00754E14">
      <w:pPr>
        <w:spacing w:line="360" w:lineRule="auto"/>
        <w:jc w:val="both"/>
        <w:rPr>
          <w:sz w:val="21"/>
          <w:szCs w:val="21"/>
        </w:rPr>
      </w:pPr>
      <w:r w:rsidRPr="00754E14">
        <w:rPr>
          <w:b/>
          <w:bCs/>
          <w:sz w:val="21"/>
          <w:szCs w:val="21"/>
        </w:rPr>
        <w:t>Results</w:t>
      </w:r>
      <w:r>
        <w:rPr>
          <w:b/>
          <w:bCs/>
          <w:sz w:val="21"/>
          <w:szCs w:val="21"/>
        </w:rPr>
        <w:t>:</w:t>
      </w:r>
      <w:r w:rsidRPr="00754E14">
        <w:rPr>
          <w:sz w:val="21"/>
          <w:szCs w:val="21"/>
        </w:rPr>
        <w:t xml:space="preserve"> Donor and recipient weight and blood group profile</w:t>
      </w:r>
      <w:r w:rsidR="00B21591">
        <w:rPr>
          <w:sz w:val="21"/>
          <w:szCs w:val="21"/>
        </w:rPr>
        <w:t>s were similar to real world patients</w:t>
      </w:r>
      <w:r w:rsidRPr="00754E14">
        <w:rPr>
          <w:sz w:val="21"/>
          <w:szCs w:val="21"/>
        </w:rPr>
        <w:t>. TBS of transplanted patients</w:t>
      </w:r>
      <w:r w:rsidR="00B21591">
        <w:rPr>
          <w:sz w:val="21"/>
          <w:szCs w:val="21"/>
        </w:rPr>
        <w:t xml:space="preserve"> as</w:t>
      </w:r>
      <w:r w:rsidRPr="00754E14">
        <w:rPr>
          <w:sz w:val="21"/>
          <w:szCs w:val="21"/>
        </w:rPr>
        <w:t xml:space="preserve"> compared to </w:t>
      </w:r>
      <w:r w:rsidR="00B21591">
        <w:rPr>
          <w:sz w:val="21"/>
          <w:szCs w:val="21"/>
        </w:rPr>
        <w:t xml:space="preserve">TBS of </w:t>
      </w:r>
      <w:r w:rsidRPr="00754E14">
        <w:rPr>
          <w:sz w:val="21"/>
          <w:szCs w:val="21"/>
        </w:rPr>
        <w:t xml:space="preserve">real-world </w:t>
      </w:r>
      <w:r w:rsidR="00B21591">
        <w:rPr>
          <w:sz w:val="21"/>
          <w:szCs w:val="21"/>
        </w:rPr>
        <w:t xml:space="preserve">transplanted </w:t>
      </w:r>
      <w:r w:rsidRPr="00754E14">
        <w:rPr>
          <w:sz w:val="21"/>
          <w:szCs w:val="21"/>
        </w:rPr>
        <w:t>patients</w:t>
      </w:r>
      <w:r w:rsidR="00B21591">
        <w:rPr>
          <w:sz w:val="21"/>
          <w:szCs w:val="21"/>
        </w:rPr>
        <w:t xml:space="preserve"> were similar (figure 1)</w:t>
      </w:r>
      <w:r w:rsidRPr="00754E14">
        <w:rPr>
          <w:sz w:val="21"/>
          <w:szCs w:val="21"/>
        </w:rPr>
        <w:t xml:space="preserve">. </w:t>
      </w:r>
    </w:p>
    <w:p w14:paraId="007D7603" w14:textId="5B834079" w:rsidR="005C5BA0" w:rsidRDefault="00167C3B" w:rsidP="005C5BA0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When no additional points </w:t>
      </w:r>
      <w:r w:rsidR="00454606">
        <w:rPr>
          <w:sz w:val="21"/>
          <w:szCs w:val="21"/>
        </w:rPr>
        <w:t>were</w:t>
      </w:r>
      <w:r>
        <w:rPr>
          <w:sz w:val="21"/>
          <w:szCs w:val="21"/>
        </w:rPr>
        <w:t xml:space="preserve"> given for being on WL, at the end of 1year </w:t>
      </w:r>
      <w:r w:rsidR="005C5BA0">
        <w:rPr>
          <w:sz w:val="21"/>
          <w:szCs w:val="21"/>
        </w:rPr>
        <w:t>14.6</w:t>
      </w:r>
      <w:r>
        <w:rPr>
          <w:sz w:val="21"/>
          <w:szCs w:val="21"/>
        </w:rPr>
        <w:t>%</w:t>
      </w:r>
      <w:r w:rsidR="005C5BA0">
        <w:rPr>
          <w:sz w:val="21"/>
          <w:szCs w:val="21"/>
        </w:rPr>
        <w:t xml:space="preserve"> of initial</w:t>
      </w:r>
      <w:r>
        <w:rPr>
          <w:sz w:val="21"/>
          <w:szCs w:val="21"/>
        </w:rPr>
        <w:t xml:space="preserve"> patients remained on the list and at the end of </w:t>
      </w:r>
      <w:r w:rsidR="005C5BA0">
        <w:rPr>
          <w:sz w:val="21"/>
          <w:szCs w:val="21"/>
        </w:rPr>
        <w:t>10</w:t>
      </w:r>
      <w:r>
        <w:rPr>
          <w:sz w:val="21"/>
          <w:szCs w:val="21"/>
        </w:rPr>
        <w:t xml:space="preserve"> years </w:t>
      </w:r>
      <w:r w:rsidR="005C5BA0">
        <w:rPr>
          <w:sz w:val="21"/>
          <w:szCs w:val="21"/>
        </w:rPr>
        <w:t>5.6</w:t>
      </w:r>
      <w:r>
        <w:rPr>
          <w:sz w:val="21"/>
          <w:szCs w:val="21"/>
        </w:rPr>
        <w:t xml:space="preserve">% of patients were still waiting. On giving 10 </w:t>
      </w:r>
      <w:r w:rsidR="005C5BA0">
        <w:rPr>
          <w:sz w:val="21"/>
          <w:szCs w:val="21"/>
        </w:rPr>
        <w:t>additional</w:t>
      </w:r>
      <w:r>
        <w:rPr>
          <w:sz w:val="21"/>
          <w:szCs w:val="21"/>
        </w:rPr>
        <w:t xml:space="preserve"> points for </w:t>
      </w:r>
      <w:r w:rsidR="005C5BA0">
        <w:rPr>
          <w:sz w:val="21"/>
          <w:szCs w:val="21"/>
        </w:rPr>
        <w:t>being on WL</w:t>
      </w:r>
      <w:r>
        <w:rPr>
          <w:sz w:val="21"/>
          <w:szCs w:val="21"/>
        </w:rPr>
        <w:t xml:space="preserve">, </w:t>
      </w:r>
      <w:r w:rsidR="005C5BA0">
        <w:rPr>
          <w:sz w:val="21"/>
          <w:szCs w:val="21"/>
        </w:rPr>
        <w:t xml:space="preserve">21.2 % of the initial patients remained waiting at 1 year but </w:t>
      </w:r>
      <w:r>
        <w:rPr>
          <w:sz w:val="21"/>
          <w:szCs w:val="21"/>
        </w:rPr>
        <w:t xml:space="preserve">at the end of </w:t>
      </w:r>
      <w:r w:rsidR="005C5BA0">
        <w:rPr>
          <w:sz w:val="21"/>
          <w:szCs w:val="21"/>
        </w:rPr>
        <w:t>3</w:t>
      </w:r>
      <w:r>
        <w:rPr>
          <w:sz w:val="21"/>
          <w:szCs w:val="21"/>
        </w:rPr>
        <w:t xml:space="preserve"> year</w:t>
      </w:r>
      <w:r w:rsidR="005C5BA0">
        <w:rPr>
          <w:sz w:val="21"/>
          <w:szCs w:val="21"/>
        </w:rPr>
        <w:t xml:space="preserve"> no</w:t>
      </w:r>
      <w:r w:rsidR="00530ADE">
        <w:rPr>
          <w:sz w:val="21"/>
          <w:szCs w:val="21"/>
        </w:rPr>
        <w:t>ne</w:t>
      </w:r>
      <w:r w:rsidR="005C5BA0">
        <w:rPr>
          <w:sz w:val="21"/>
          <w:szCs w:val="21"/>
        </w:rPr>
        <w:t xml:space="preserve"> of original patients were still waiting</w:t>
      </w:r>
      <w:r>
        <w:rPr>
          <w:sz w:val="21"/>
          <w:szCs w:val="21"/>
        </w:rPr>
        <w:t xml:space="preserve">. </w:t>
      </w:r>
      <w:r w:rsidR="005C5BA0">
        <w:rPr>
          <w:sz w:val="21"/>
          <w:szCs w:val="21"/>
        </w:rPr>
        <w:t>On giving 20 additional points for being on WL, 10.7 % of the initial patients remained waiting at 1 year but at the end of 3 year no</w:t>
      </w:r>
      <w:r w:rsidR="00530ADE">
        <w:rPr>
          <w:sz w:val="21"/>
          <w:szCs w:val="21"/>
        </w:rPr>
        <w:t>ne</w:t>
      </w:r>
      <w:r w:rsidR="005C5BA0">
        <w:rPr>
          <w:sz w:val="21"/>
          <w:szCs w:val="21"/>
        </w:rPr>
        <w:t xml:space="preserve"> of original patients were still waiting</w:t>
      </w:r>
      <w:r w:rsidR="00F33E46">
        <w:rPr>
          <w:sz w:val="21"/>
          <w:szCs w:val="21"/>
        </w:rPr>
        <w:t xml:space="preserve"> (figure 2)</w:t>
      </w:r>
      <w:r w:rsidR="005C5BA0">
        <w:rPr>
          <w:sz w:val="21"/>
          <w:szCs w:val="21"/>
        </w:rPr>
        <w:t xml:space="preserve">. </w:t>
      </w:r>
    </w:p>
    <w:p w14:paraId="708919EF" w14:textId="015EB732" w:rsidR="00754E14" w:rsidRDefault="00454606" w:rsidP="00754E1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Median t</w:t>
      </w:r>
      <w:r w:rsidR="00754E14" w:rsidRPr="00754E14">
        <w:rPr>
          <w:sz w:val="21"/>
          <w:szCs w:val="21"/>
        </w:rPr>
        <w:t>ime to transplant for the highest scoring 25% of waiting list patients</w:t>
      </w:r>
      <w:r>
        <w:rPr>
          <w:sz w:val="21"/>
          <w:szCs w:val="21"/>
        </w:rPr>
        <w:t xml:space="preserve"> was 2 weeks when no additional points were given for waiting</w:t>
      </w:r>
      <w:r w:rsidR="00754E14" w:rsidRPr="00754E14">
        <w:rPr>
          <w:sz w:val="21"/>
          <w:szCs w:val="21"/>
        </w:rPr>
        <w:t>.</w:t>
      </w:r>
      <w:r>
        <w:rPr>
          <w:sz w:val="21"/>
          <w:szCs w:val="21"/>
        </w:rPr>
        <w:t xml:space="preserve"> This increased to 4 weeks and 17.5 weeks when 10 &amp; 20 additional points were given for waiting respectively</w:t>
      </w:r>
      <w:r w:rsidR="00F33E46">
        <w:rPr>
          <w:sz w:val="21"/>
          <w:szCs w:val="21"/>
        </w:rPr>
        <w:t xml:space="preserve"> (figure 3)</w:t>
      </w:r>
      <w:r>
        <w:rPr>
          <w:sz w:val="21"/>
          <w:szCs w:val="21"/>
        </w:rPr>
        <w:t>.</w:t>
      </w:r>
    </w:p>
    <w:p w14:paraId="5FF52F36" w14:textId="5C210D5F" w:rsidR="00754E14" w:rsidRDefault="00754E14" w:rsidP="00754E14">
      <w:pPr>
        <w:spacing w:line="360" w:lineRule="auto"/>
        <w:jc w:val="both"/>
        <w:rPr>
          <w:b/>
          <w:bCs/>
          <w:sz w:val="21"/>
          <w:szCs w:val="21"/>
        </w:rPr>
      </w:pPr>
    </w:p>
    <w:p w14:paraId="7B0ADEC8" w14:textId="228363C5" w:rsidR="00754E14" w:rsidRPr="00754E14" w:rsidRDefault="00754E14" w:rsidP="00754E1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Conclusion:</w:t>
      </w:r>
    </w:p>
    <w:p w14:paraId="026E2352" w14:textId="779A2E1E" w:rsidR="00754E14" w:rsidRDefault="00754E14" w:rsidP="00754E14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Without additional points for waiting time </w:t>
      </w:r>
      <w:r w:rsidR="00454606">
        <w:rPr>
          <w:sz w:val="21"/>
          <w:szCs w:val="21"/>
        </w:rPr>
        <w:t>5.6</w:t>
      </w:r>
      <w:r>
        <w:rPr>
          <w:sz w:val="21"/>
          <w:szCs w:val="21"/>
        </w:rPr>
        <w:t xml:space="preserve">% of the original population would not receive a transplant within </w:t>
      </w:r>
      <w:r w:rsidR="00454606">
        <w:rPr>
          <w:sz w:val="21"/>
          <w:szCs w:val="21"/>
        </w:rPr>
        <w:t>10</w:t>
      </w:r>
      <w:r>
        <w:rPr>
          <w:sz w:val="21"/>
          <w:szCs w:val="21"/>
        </w:rPr>
        <w:t xml:space="preserve"> years. Additional points for time on the waiting list ensured all patients had access to transplantation</w:t>
      </w:r>
      <w:r w:rsidR="00454606">
        <w:rPr>
          <w:sz w:val="21"/>
          <w:szCs w:val="21"/>
        </w:rPr>
        <w:t>.</w:t>
      </w:r>
      <w:r w:rsidR="00530ADE">
        <w:rPr>
          <w:sz w:val="21"/>
          <w:szCs w:val="21"/>
        </w:rPr>
        <w:t xml:space="preserve"> However, this could potentially increase time to transplant for the top 25% patients on the list. A delicate balance could be achieved by giving 10 additional points per week for waiting on the list. </w:t>
      </w:r>
    </w:p>
    <w:p w14:paraId="0D00BC7C" w14:textId="12FDCC4D" w:rsidR="00863A62" w:rsidRDefault="00863A62" w:rsidP="00CA232C"/>
    <w:p w14:paraId="2D93587A" w14:textId="08B61B23" w:rsidR="00454606" w:rsidRDefault="00454606" w:rsidP="00CA232C"/>
    <w:p w14:paraId="4D3BC6E2" w14:textId="0949BCA6" w:rsidR="00454606" w:rsidRDefault="00454606" w:rsidP="00CA232C"/>
    <w:p w14:paraId="6CD6D909" w14:textId="095118F9" w:rsidR="00454606" w:rsidRDefault="00454606" w:rsidP="00CA232C"/>
    <w:p w14:paraId="0737AEC0" w14:textId="7E37A841" w:rsidR="00454606" w:rsidRDefault="00454606" w:rsidP="00CA232C"/>
    <w:p w14:paraId="383EC1C5" w14:textId="5A9C7BA8" w:rsidR="00454606" w:rsidRDefault="00454606" w:rsidP="00CA232C"/>
    <w:p w14:paraId="4040B4BF" w14:textId="0D62DFA0" w:rsidR="00454606" w:rsidRDefault="00454606" w:rsidP="00CA232C"/>
    <w:p w14:paraId="01992475" w14:textId="393B2036" w:rsidR="00F33E46" w:rsidRDefault="00F33E46" w:rsidP="00CA232C">
      <w:r>
        <w:rPr>
          <w:noProof/>
        </w:rPr>
        <w:drawing>
          <wp:inline distT="0" distB="0" distL="0" distR="0" wp14:anchorId="2C4F8C5D" wp14:editId="303F69CA">
            <wp:extent cx="6973556" cy="38684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985" cy="38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DB8" w14:textId="77777777" w:rsidR="00F33E46" w:rsidRDefault="00F33E46" w:rsidP="00CA232C"/>
    <w:p w14:paraId="2529C79B" w14:textId="7D562AF8" w:rsidR="00454606" w:rsidRDefault="00454606" w:rsidP="00CA232C"/>
    <w:p w14:paraId="07489614" w14:textId="52EF5B86" w:rsidR="00F33E46" w:rsidRDefault="00F33E46" w:rsidP="00CA232C"/>
    <w:p w14:paraId="43970F34" w14:textId="778AF26E" w:rsidR="00F33E46" w:rsidRDefault="00F33E46" w:rsidP="00CA232C">
      <w:r>
        <w:rPr>
          <w:noProof/>
        </w:rPr>
        <w:drawing>
          <wp:inline distT="0" distB="0" distL="0" distR="0" wp14:anchorId="28835B86" wp14:editId="1BB2D615">
            <wp:extent cx="6852773" cy="3858144"/>
            <wp:effectExtent l="0" t="0" r="5715" b="317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864" cy="388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97F" w14:textId="560FEC93" w:rsidR="00F33E46" w:rsidRDefault="00F33E46" w:rsidP="00CA232C"/>
    <w:p w14:paraId="61B9CE61" w14:textId="302F54CD" w:rsidR="00F33E46" w:rsidRDefault="00F33E46" w:rsidP="00CA232C"/>
    <w:p w14:paraId="22D51617" w14:textId="63BD2D1F" w:rsidR="00F33E46" w:rsidRDefault="00F33E46" w:rsidP="00CA232C"/>
    <w:p w14:paraId="6B78E403" w14:textId="17D03A8F" w:rsidR="00F33E46" w:rsidRDefault="00F33E46" w:rsidP="00CA232C"/>
    <w:p w14:paraId="2A632FFB" w14:textId="3A347438" w:rsidR="00F33E46" w:rsidRDefault="00F33E46" w:rsidP="00CA232C"/>
    <w:p w14:paraId="095B5F7D" w14:textId="116AFB68" w:rsidR="00F33E46" w:rsidRDefault="00F33E46" w:rsidP="00CA232C"/>
    <w:p w14:paraId="503B72B6" w14:textId="13AC9739" w:rsidR="00F33E46" w:rsidRDefault="00F33E46" w:rsidP="00CA232C"/>
    <w:p w14:paraId="5F3216C9" w14:textId="1FA0F5E3" w:rsidR="00F33E46" w:rsidRDefault="00F33E46" w:rsidP="00CA232C"/>
    <w:p w14:paraId="7D05C946" w14:textId="62076B07" w:rsidR="00F33E46" w:rsidRDefault="00F33E46" w:rsidP="00CA232C"/>
    <w:p w14:paraId="51A1DB43" w14:textId="442E3147" w:rsidR="00F33E46" w:rsidRDefault="00F33E46" w:rsidP="00CA232C">
      <w:r>
        <w:rPr>
          <w:noProof/>
        </w:rPr>
        <w:drawing>
          <wp:inline distT="0" distB="0" distL="0" distR="0" wp14:anchorId="3B2539EC" wp14:editId="4A84D6AC">
            <wp:extent cx="8711534" cy="5173345"/>
            <wp:effectExtent l="3492" t="0" r="4763" b="4762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5250" cy="52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8E4" w14:textId="5B5C21B8" w:rsidR="00F33E46" w:rsidRDefault="00F33E46" w:rsidP="00CA232C"/>
    <w:p w14:paraId="78868973" w14:textId="57BC44F4" w:rsidR="00F33E46" w:rsidRDefault="00F33E46" w:rsidP="00CA232C"/>
    <w:p w14:paraId="1C941C12" w14:textId="4B6B9423" w:rsidR="00F33E46" w:rsidRDefault="00F33E46" w:rsidP="00CA232C"/>
    <w:p w14:paraId="66E787CD" w14:textId="5B51C0D4" w:rsidR="00F33E46" w:rsidRDefault="00F33E46" w:rsidP="00CA232C"/>
    <w:p w14:paraId="6A5F5A6E" w14:textId="671D30DC" w:rsidR="00F33E46" w:rsidRDefault="00F33E46" w:rsidP="00CA232C"/>
    <w:p w14:paraId="65E84E46" w14:textId="1C0FB1EB" w:rsidR="00F33E46" w:rsidRDefault="00F33E46" w:rsidP="00CA232C"/>
    <w:p w14:paraId="212939B9" w14:textId="358E3DAE" w:rsidR="00F33E46" w:rsidRDefault="00F33E46" w:rsidP="00CA232C"/>
    <w:p w14:paraId="7A33F284" w14:textId="643DCF18" w:rsidR="00F33E46" w:rsidRDefault="00F33E46" w:rsidP="00CA232C"/>
    <w:sectPr w:rsidR="00F33E46" w:rsidSect="00754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62"/>
    <w:rsid w:val="00056FBE"/>
    <w:rsid w:val="00083168"/>
    <w:rsid w:val="000C7E50"/>
    <w:rsid w:val="000E2FC1"/>
    <w:rsid w:val="000E63CF"/>
    <w:rsid w:val="00135701"/>
    <w:rsid w:val="0014342D"/>
    <w:rsid w:val="00167C3B"/>
    <w:rsid w:val="00173283"/>
    <w:rsid w:val="00202F81"/>
    <w:rsid w:val="002656FC"/>
    <w:rsid w:val="00275927"/>
    <w:rsid w:val="002C6FC6"/>
    <w:rsid w:val="002C72A2"/>
    <w:rsid w:val="002F7DC0"/>
    <w:rsid w:val="00407065"/>
    <w:rsid w:val="00412E0C"/>
    <w:rsid w:val="00454606"/>
    <w:rsid w:val="00454D73"/>
    <w:rsid w:val="004D05B7"/>
    <w:rsid w:val="0052383D"/>
    <w:rsid w:val="00526D1E"/>
    <w:rsid w:val="00530ADE"/>
    <w:rsid w:val="00565F64"/>
    <w:rsid w:val="005852A3"/>
    <w:rsid w:val="005B0807"/>
    <w:rsid w:val="005C5BA0"/>
    <w:rsid w:val="006E3C81"/>
    <w:rsid w:val="00702E93"/>
    <w:rsid w:val="00705B20"/>
    <w:rsid w:val="00712DF1"/>
    <w:rsid w:val="00754E14"/>
    <w:rsid w:val="00774411"/>
    <w:rsid w:val="0079383A"/>
    <w:rsid w:val="00796F16"/>
    <w:rsid w:val="007A69F5"/>
    <w:rsid w:val="007E3B80"/>
    <w:rsid w:val="007F3357"/>
    <w:rsid w:val="00810AEE"/>
    <w:rsid w:val="00854798"/>
    <w:rsid w:val="00856223"/>
    <w:rsid w:val="00856CCC"/>
    <w:rsid w:val="00863A62"/>
    <w:rsid w:val="008914AF"/>
    <w:rsid w:val="008B1741"/>
    <w:rsid w:val="009231D3"/>
    <w:rsid w:val="00990C37"/>
    <w:rsid w:val="009C2B11"/>
    <w:rsid w:val="009C5461"/>
    <w:rsid w:val="009C6434"/>
    <w:rsid w:val="009C75FD"/>
    <w:rsid w:val="00A029BE"/>
    <w:rsid w:val="00A26E34"/>
    <w:rsid w:val="00A37E4B"/>
    <w:rsid w:val="00AE21E6"/>
    <w:rsid w:val="00AE464B"/>
    <w:rsid w:val="00AE7F89"/>
    <w:rsid w:val="00B17227"/>
    <w:rsid w:val="00B21591"/>
    <w:rsid w:val="00B23569"/>
    <w:rsid w:val="00B45D42"/>
    <w:rsid w:val="00BA6558"/>
    <w:rsid w:val="00BB0B16"/>
    <w:rsid w:val="00BC0ACD"/>
    <w:rsid w:val="00BD161E"/>
    <w:rsid w:val="00BD4178"/>
    <w:rsid w:val="00BD5129"/>
    <w:rsid w:val="00CA232C"/>
    <w:rsid w:val="00CA4B12"/>
    <w:rsid w:val="00CD094A"/>
    <w:rsid w:val="00CD4A25"/>
    <w:rsid w:val="00D013C8"/>
    <w:rsid w:val="00D30CB2"/>
    <w:rsid w:val="00D457BA"/>
    <w:rsid w:val="00D50D6C"/>
    <w:rsid w:val="00D52687"/>
    <w:rsid w:val="00D6057D"/>
    <w:rsid w:val="00DC6C86"/>
    <w:rsid w:val="00DD2BE6"/>
    <w:rsid w:val="00DF4CA3"/>
    <w:rsid w:val="00F262CB"/>
    <w:rsid w:val="00F27D06"/>
    <w:rsid w:val="00F33E46"/>
    <w:rsid w:val="00F37821"/>
    <w:rsid w:val="00FB328C"/>
    <w:rsid w:val="00FC3A61"/>
    <w:rsid w:val="00FD7669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42292"/>
  <w15:chartTrackingRefBased/>
  <w15:docId w15:val="{C3F15C0A-D375-2943-B751-1E3F653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Stutchfield</dc:creator>
  <cp:keywords/>
  <dc:description/>
  <cp:lastModifiedBy>Ben Stutchfield</cp:lastModifiedBy>
  <cp:revision>2</cp:revision>
  <dcterms:created xsi:type="dcterms:W3CDTF">2022-11-22T11:32:00Z</dcterms:created>
  <dcterms:modified xsi:type="dcterms:W3CDTF">2022-11-22T11:32:00Z</dcterms:modified>
</cp:coreProperties>
</file>