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F27" w:rsidRDefault="00DB5F27" w:rsidP="00DB5F27"/>
    <w:p w:rsidR="00DB5F27" w:rsidRDefault="00DB5F27" w:rsidP="00DB5F27"/>
    <w:p w:rsidR="00DB5F27" w:rsidRDefault="00DB5F27" w:rsidP="00DB5F27">
      <w:r>
        <w:t xml:space="preserve">  Financial Analysis   VNA GY Equity       Actions      Export      Settings</w:t>
      </w:r>
    </w:p>
    <w:p w:rsidR="00DB5F27" w:rsidRDefault="00DB5F27" w:rsidP="00DB5F27">
      <w:r>
        <w:t xml:space="preserve"> 39)          </w:t>
      </w:r>
      <w:proofErr w:type="spellStart"/>
      <w:r>
        <w:t>Vonovia</w:t>
      </w:r>
      <w:proofErr w:type="spellEnd"/>
      <w:r>
        <w:t xml:space="preserve"> SE IFRS 16      </w:t>
      </w:r>
      <w:proofErr w:type="gramStart"/>
      <w:r>
        <w:t>Periods  10</w:t>
      </w:r>
      <w:proofErr w:type="gramEnd"/>
      <w:r>
        <w:t xml:space="preserve"> Annuals             Cur EUR</w:t>
      </w:r>
    </w:p>
    <w:p w:rsidR="00DB5F27" w:rsidRDefault="00DB5F27" w:rsidP="00DB5F27">
      <w:r>
        <w:t xml:space="preserve">  1) Key Stats      2) I/S      3) B/S      4) C/F      5) Ratios      6) Segments      7) </w:t>
      </w:r>
      <w:proofErr w:type="spellStart"/>
      <w:r>
        <w:t>Addl</w:t>
      </w:r>
      <w:proofErr w:type="spellEnd"/>
      <w:r>
        <w:t xml:space="preserve">      8) ESG      9) Custom      10) Shared</w:t>
      </w:r>
    </w:p>
    <w:p w:rsidR="00DB5F27" w:rsidRDefault="00DB5F27" w:rsidP="00DB5F27">
      <w:r>
        <w:t xml:space="preserve">  11) Standardized    12) As Reported    13) Common Size</w:t>
      </w:r>
    </w:p>
    <w:p w:rsidR="00DB5F27" w:rsidRDefault="00DB5F27" w:rsidP="00DB5F27">
      <w:r>
        <w:t xml:space="preserve">In Millions of EUR except Per </w:t>
      </w:r>
      <w:r>
        <w:tab/>
        <w:t xml:space="preserve"> </w:t>
      </w:r>
      <w:r>
        <w:tab/>
        <w:t>…</w:t>
      </w:r>
      <w:r>
        <w:tab/>
        <w:t>2016 Y</w:t>
      </w:r>
      <w:r>
        <w:tab/>
        <w:t>2017 Y</w:t>
      </w:r>
      <w:r>
        <w:tab/>
        <w:t>2018 Y</w:t>
      </w:r>
      <w:r>
        <w:tab/>
        <w:t>2019 Y~</w:t>
      </w:r>
      <w:r>
        <w:tab/>
        <w:t>2020 Y</w:t>
      </w:r>
      <w:r>
        <w:tab/>
        <w:t>2021 Y</w:t>
      </w:r>
      <w:r>
        <w:tab/>
        <w:t>2022 Y</w:t>
      </w:r>
      <w:r>
        <w:tab/>
        <w:t>2023 Y</w:t>
      </w:r>
      <w:r>
        <w:tab/>
        <w:t>2024 Y</w:t>
      </w:r>
      <w:r>
        <w:tab/>
        <w:t>2025 Y</w:t>
      </w:r>
    </w:p>
    <w:p w:rsidR="00DB5F27" w:rsidRDefault="00DB5F27" w:rsidP="00DB5F27">
      <w:r>
        <w:t>12 Months Ending</w:t>
      </w:r>
      <w:r>
        <w:tab/>
        <w:t xml:space="preserve"> </w:t>
      </w:r>
      <w:r>
        <w:tab/>
        <w:t>12/31/2016</w:t>
      </w:r>
      <w:r>
        <w:tab/>
        <w:t>12/31/2017</w:t>
      </w:r>
      <w:r>
        <w:tab/>
        <w:t>12/31/2018</w:t>
      </w:r>
      <w:r>
        <w:tab/>
        <w:t>12/31/2019</w:t>
      </w:r>
      <w:r>
        <w:tab/>
        <w:t>12/31/2020</w:t>
      </w:r>
      <w:r>
        <w:tab/>
        <w:t>12/31/2021</w:t>
      </w:r>
      <w:r>
        <w:tab/>
        <w:t>12/31/2022</w:t>
      </w:r>
      <w:r>
        <w:tab/>
        <w:t>12/31/2023</w:t>
      </w:r>
      <w:r>
        <w:tab/>
        <w:t>12/31/2024</w:t>
      </w:r>
      <w:r>
        <w:tab/>
        <w:t>12/31/2025</w:t>
      </w:r>
    </w:p>
    <w:p w:rsidR="00DB5F27" w:rsidRDefault="00DB5F27" w:rsidP="00DB5F27">
      <w:r>
        <w:t xml:space="preserve"> </w:t>
      </w:r>
      <w:r>
        <w:tab/>
        <w:t xml:space="preserve"> Assets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DB5F27" w:rsidRDefault="00DB5F27" w:rsidP="00DB5F27">
      <w:r>
        <w:t xml:space="preserve"> </w:t>
      </w:r>
      <w:r>
        <w:tab/>
        <w:t>+ Real Estate Held for…</w:t>
      </w:r>
      <w:r>
        <w:tab/>
        <w:t>61.6</w:t>
      </w:r>
      <w:r>
        <w:tab/>
        <w:t>142.6</w:t>
      </w:r>
      <w:r>
        <w:tab/>
        <w:t>105.9</w:t>
      </w:r>
      <w:r>
        <w:tab/>
        <w:t>134.1</w:t>
      </w:r>
      <w:r>
        <w:tab/>
        <w:t>164.9</w:t>
      </w:r>
      <w:r>
        <w:tab/>
        <w:t>2,719.4</w:t>
      </w:r>
      <w:r>
        <w:tab/>
        <w:t>70.8</w:t>
      </w:r>
      <w:r>
        <w:tab/>
        <w:t>313.1</w:t>
      </w:r>
      <w:r>
        <w:tab/>
        <w:t>1,498.7</w:t>
      </w:r>
      <w:r>
        <w:tab/>
        <w:t>385.2</w:t>
      </w:r>
    </w:p>
    <w:p w:rsidR="00DB5F27" w:rsidRDefault="00DB5F27" w:rsidP="00DB5F27">
      <w:r>
        <w:t xml:space="preserve"> </w:t>
      </w:r>
      <w:r>
        <w:tab/>
        <w:t xml:space="preserve"> Growth (YoY)</w:t>
      </w:r>
      <w:r>
        <w:tab/>
        <w:t>-90.9</w:t>
      </w:r>
      <w:r>
        <w:tab/>
        <w:t>131.5</w:t>
      </w:r>
      <w:r>
        <w:tab/>
        <w:t>-25.7</w:t>
      </w:r>
      <w:r>
        <w:tab/>
        <w:t>26.6</w:t>
      </w:r>
      <w:r>
        <w:tab/>
        <w:t>23.0</w:t>
      </w:r>
      <w:r>
        <w:tab/>
        <w:t>1,549.1</w:t>
      </w:r>
      <w:r>
        <w:tab/>
        <w:t>-97.4</w:t>
      </w:r>
      <w:r>
        <w:tab/>
        <w:t>342.2</w:t>
      </w:r>
      <w:r>
        <w:tab/>
        <w:t>378.7</w:t>
      </w:r>
      <w:r>
        <w:tab/>
        <w:t>-74.3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0.2</w:t>
      </w:r>
      <w:r>
        <w:tab/>
        <w:t>0.4</w:t>
      </w:r>
      <w:r>
        <w:tab/>
        <w:t>0.2</w:t>
      </w:r>
      <w:r>
        <w:tab/>
        <w:t>0.2</w:t>
      </w:r>
      <w:r>
        <w:tab/>
        <w:t>0.3</w:t>
      </w:r>
      <w:r>
        <w:tab/>
        <w:t>2.6</w:t>
      </w:r>
      <w:r>
        <w:tab/>
        <w:t>0.1</w:t>
      </w:r>
      <w:r>
        <w:tab/>
        <w:t>0.3</w:t>
      </w:r>
      <w:r>
        <w:tab/>
        <w:t>1.7</w:t>
      </w:r>
      <w:r>
        <w:tab/>
        <w:t>0.4</w:t>
      </w:r>
    </w:p>
    <w:p w:rsidR="00DB5F27" w:rsidRDefault="00DB5F27" w:rsidP="00DB5F27">
      <w:r>
        <w:t xml:space="preserve"> </w:t>
      </w:r>
      <w:r>
        <w:tab/>
        <w:t>+ Real Estate Equity I…</w:t>
      </w:r>
      <w:r>
        <w:tab/>
        <w:t>0.0</w:t>
      </w:r>
      <w:r>
        <w:tab/>
        <w:t>—</w:t>
      </w:r>
      <w:r>
        <w:tab/>
        <w:t>—</w:t>
      </w:r>
      <w:r>
        <w:tab/>
        <w:t>—</w:t>
      </w:r>
      <w:r>
        <w:tab/>
        <w:t>—</w:t>
      </w:r>
      <w:r>
        <w:tab/>
        <w:t>—</w:t>
      </w:r>
      <w:r>
        <w:tab/>
        <w:t>240.1</w:t>
      </w:r>
      <w:r>
        <w:tab/>
        <w:t>157.9</w:t>
      </w:r>
      <w:r>
        <w:tab/>
        <w:t>344.3</w:t>
      </w:r>
      <w:r>
        <w:tab/>
        <w:t>498.7</w:t>
      </w:r>
    </w:p>
    <w:p w:rsidR="00DB5F27" w:rsidRDefault="00DB5F27" w:rsidP="00DB5F27">
      <w:r>
        <w:t xml:space="preserve"> </w:t>
      </w:r>
      <w:r>
        <w:tab/>
        <w:t xml:space="preserve"> Growth (YoY)</w:t>
      </w:r>
      <w:r>
        <w:tab/>
        <w:t>—</w:t>
      </w:r>
      <w:r>
        <w:tab/>
        <w:t>—</w:t>
      </w:r>
      <w:r>
        <w:tab/>
        <w:t>—</w:t>
      </w:r>
      <w:r>
        <w:tab/>
        <w:t>—</w:t>
      </w:r>
      <w:r>
        <w:tab/>
        <w:t>—</w:t>
      </w:r>
      <w:r>
        <w:tab/>
        <w:t>—</w:t>
      </w:r>
      <w:r>
        <w:tab/>
        <w:t>—</w:t>
      </w:r>
      <w:r>
        <w:tab/>
        <w:t>-34.2</w:t>
      </w:r>
      <w:r>
        <w:tab/>
        <w:t>118.0</w:t>
      </w:r>
      <w:r>
        <w:tab/>
        <w:t>44.8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0.0</w:t>
      </w:r>
      <w:r>
        <w:tab/>
        <w:t>—</w:t>
      </w:r>
      <w:r>
        <w:tab/>
        <w:t>—</w:t>
      </w:r>
      <w:r>
        <w:tab/>
        <w:t>—</w:t>
      </w:r>
      <w:r>
        <w:tab/>
        <w:t>—</w:t>
      </w:r>
      <w:r>
        <w:tab/>
        <w:t>—</w:t>
      </w:r>
      <w:r>
        <w:tab/>
        <w:t>0.2</w:t>
      </w:r>
      <w:r>
        <w:tab/>
        <w:t>0.2</w:t>
      </w:r>
      <w:r>
        <w:tab/>
        <w:t>0.4</w:t>
      </w:r>
      <w:r>
        <w:tab/>
        <w:t>0.5</w:t>
      </w:r>
    </w:p>
    <w:p w:rsidR="00DB5F27" w:rsidRDefault="00DB5F27" w:rsidP="00DB5F27">
      <w:r>
        <w:t xml:space="preserve"> </w:t>
      </w:r>
      <w:r>
        <w:tab/>
        <w:t>+ Net Real Estate Pro…</w:t>
      </w:r>
      <w:r>
        <w:tab/>
        <w:t>26,980.3</w:t>
      </w:r>
      <w:r>
        <w:tab/>
        <w:t>33,182.8</w:t>
      </w:r>
      <w:r>
        <w:tab/>
        <w:t>43,490.9</w:t>
      </w:r>
      <w:r>
        <w:tab/>
        <w:t>51,511.8</w:t>
      </w:r>
      <w:r>
        <w:tab/>
        <w:t>56,638.6</w:t>
      </w:r>
      <w:r>
        <w:tab/>
        <w:t>94,100.1</w:t>
      </w:r>
      <w:r>
        <w:tab/>
        <w:t>92,300.1</w:t>
      </w:r>
      <w:r>
        <w:tab/>
        <w:t>81,120.3</w:t>
      </w:r>
      <w:r>
        <w:tab/>
        <w:t>78,343.1</w:t>
      </w:r>
      <w:r>
        <w:tab/>
        <w:t>82,392.8</w:t>
      </w:r>
    </w:p>
    <w:p w:rsidR="00DB5F27" w:rsidRDefault="00DB5F27" w:rsidP="00DB5F27">
      <w:r>
        <w:t xml:space="preserve"> </w:t>
      </w:r>
      <w:r>
        <w:tab/>
        <w:t xml:space="preserve"> Growth (YoY)</w:t>
      </w:r>
      <w:r>
        <w:tab/>
        <w:t>15.1</w:t>
      </w:r>
      <w:r>
        <w:tab/>
        <w:t>23.0</w:t>
      </w:r>
      <w:r>
        <w:tab/>
        <w:t>31.1</w:t>
      </w:r>
      <w:r>
        <w:tab/>
        <w:t>18.4</w:t>
      </w:r>
      <w:r>
        <w:tab/>
        <w:t>10.0</w:t>
      </w:r>
      <w:r>
        <w:tab/>
        <w:t>66.1</w:t>
      </w:r>
      <w:r>
        <w:tab/>
        <w:t>-1.9</w:t>
      </w:r>
      <w:r>
        <w:tab/>
        <w:t>-12.1</w:t>
      </w:r>
      <w:r>
        <w:tab/>
        <w:t>-3.4</w:t>
      </w:r>
      <w:r>
        <w:tab/>
        <w:t>5.2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83.0</w:t>
      </w:r>
      <w:r>
        <w:tab/>
        <w:t>88.4</w:t>
      </w:r>
      <w:r>
        <w:tab/>
        <w:t>88.1</w:t>
      </w:r>
      <w:r>
        <w:tab/>
        <w:t>91.2</w:t>
      </w:r>
      <w:r>
        <w:tab/>
        <w:t>90.7</w:t>
      </w:r>
      <w:r>
        <w:tab/>
        <w:t>88.8</w:t>
      </w:r>
      <w:r>
        <w:tab/>
        <w:t>91.0</w:t>
      </w:r>
      <w:r>
        <w:tab/>
        <w:t>88.2</w:t>
      </w:r>
      <w:r>
        <w:tab/>
        <w:t>86.8</w:t>
      </w:r>
      <w:r>
        <w:tab/>
        <w:t>88.4</w:t>
      </w:r>
    </w:p>
    <w:p w:rsidR="00DB5F27" w:rsidRDefault="00DB5F27" w:rsidP="00DB5F27">
      <w:r>
        <w:t xml:space="preserve"> </w:t>
      </w:r>
      <w:r>
        <w:tab/>
        <w:t>+ Net Mortgages &amp; Not…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t xml:space="preserve"> </w:t>
      </w:r>
      <w:r>
        <w:tab/>
        <w:t>+ Mortgage Loan (RE…</w:t>
      </w:r>
      <w:r>
        <w:tab/>
        <w:t>—</w:t>
      </w:r>
      <w:r>
        <w:tab/>
        <w:t>—</w:t>
      </w:r>
      <w:r>
        <w:tab/>
        <w:t>—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—</w:t>
      </w:r>
      <w:r>
        <w:tab/>
        <w:t>—</w:t>
      </w:r>
      <w:r>
        <w:tab/>
        <w:t>—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t xml:space="preserve"> </w:t>
      </w:r>
      <w:r>
        <w:tab/>
        <w:t>+ Notes Receivable</w:t>
      </w:r>
      <w:r>
        <w:tab/>
        <w:t>—</w:t>
      </w:r>
      <w:r>
        <w:tab/>
        <w:t>—</w:t>
      </w:r>
      <w:r>
        <w:tab/>
        <w:t>—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lastRenderedPageBreak/>
        <w:t xml:space="preserve"> </w:t>
      </w:r>
      <w:r>
        <w:tab/>
        <w:t xml:space="preserve"> Assets %</w:t>
      </w:r>
      <w:r>
        <w:tab/>
        <w:t>—</w:t>
      </w:r>
      <w:r>
        <w:tab/>
        <w:t>—</w:t>
      </w:r>
      <w:r>
        <w:tab/>
        <w:t>—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t xml:space="preserve"> </w:t>
      </w:r>
      <w:r>
        <w:tab/>
        <w:t>- Allowance for Loa…</w:t>
      </w:r>
      <w:r>
        <w:tab/>
        <w:t>—</w:t>
      </w:r>
      <w:r>
        <w:tab/>
        <w:t>—</w:t>
      </w:r>
      <w:r>
        <w:tab/>
        <w:t>—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—</w:t>
      </w:r>
      <w:r>
        <w:tab/>
        <w:t>—</w:t>
      </w:r>
      <w:r>
        <w:tab/>
        <w:t>—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t xml:space="preserve"> </w:t>
      </w:r>
      <w:r>
        <w:tab/>
        <w:t>+ Mortgage Backed I…</w:t>
      </w:r>
      <w:r>
        <w:tab/>
        <w:t>—</w:t>
      </w:r>
      <w:r>
        <w:tab/>
        <w:t>—</w:t>
      </w:r>
      <w:r>
        <w:tab/>
        <w:t>—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—</w:t>
      </w:r>
      <w:r>
        <w:tab/>
        <w:t>—</w:t>
      </w:r>
      <w:r>
        <w:tab/>
        <w:t>—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t xml:space="preserve"> </w:t>
      </w:r>
      <w:r>
        <w:tab/>
        <w:t xml:space="preserve"> Total Real Estate Invest…</w:t>
      </w:r>
      <w:r>
        <w:tab/>
        <w:t>27,041.9</w:t>
      </w:r>
      <w:r>
        <w:tab/>
        <w:t>33,325.4</w:t>
      </w:r>
      <w:r>
        <w:tab/>
        <w:t>43,596.8</w:t>
      </w:r>
      <w:r>
        <w:tab/>
        <w:t>51,645.9</w:t>
      </w:r>
      <w:r>
        <w:tab/>
        <w:t>56,803.5</w:t>
      </w:r>
      <w:r>
        <w:tab/>
        <w:t>96,819.5</w:t>
      </w:r>
      <w:r>
        <w:tab/>
        <w:t>92,611.0</w:t>
      </w:r>
      <w:r>
        <w:tab/>
        <w:t>81,591.3</w:t>
      </w:r>
      <w:r>
        <w:tab/>
        <w:t>80,186.1</w:t>
      </w:r>
      <w:r>
        <w:tab/>
        <w:t>83,276.7</w:t>
      </w:r>
    </w:p>
    <w:p w:rsidR="00DB5F27" w:rsidRDefault="00DB5F27" w:rsidP="00DB5F27">
      <w:r>
        <w:t xml:space="preserve"> </w:t>
      </w:r>
      <w:r>
        <w:tab/>
        <w:t xml:space="preserve"> Growth (YoY)</w:t>
      </w:r>
      <w:r>
        <w:tab/>
        <w:t>12.2</w:t>
      </w:r>
      <w:r>
        <w:tab/>
        <w:t>23.2</w:t>
      </w:r>
      <w:r>
        <w:tab/>
        <w:t>30.8</w:t>
      </w:r>
      <w:r>
        <w:tab/>
        <w:t>18.5</w:t>
      </w:r>
      <w:r>
        <w:tab/>
        <w:t>10.0</w:t>
      </w:r>
      <w:r>
        <w:tab/>
        <w:t>70.4</w:t>
      </w:r>
      <w:r>
        <w:tab/>
        <w:t>-4.3</w:t>
      </w:r>
      <w:r>
        <w:tab/>
        <w:t>-11.9</w:t>
      </w:r>
      <w:r>
        <w:tab/>
        <w:t>-1.7</w:t>
      </w:r>
      <w:r>
        <w:tab/>
        <w:t>3.9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83.1</w:t>
      </w:r>
      <w:r>
        <w:tab/>
        <w:t>88.8</w:t>
      </w:r>
      <w:r>
        <w:tab/>
        <w:t>88.3</w:t>
      </w:r>
      <w:r>
        <w:tab/>
        <w:t>91.4</w:t>
      </w:r>
      <w:r>
        <w:tab/>
        <w:t>91.0</w:t>
      </w:r>
      <w:r>
        <w:tab/>
        <w:t>91.4</w:t>
      </w:r>
      <w:r>
        <w:tab/>
        <w:t>91.3</w:t>
      </w:r>
      <w:r>
        <w:tab/>
        <w:t>88.7</w:t>
      </w:r>
      <w:r>
        <w:tab/>
        <w:t>88.9</w:t>
      </w:r>
      <w:r>
        <w:tab/>
        <w:t>89.3</w:t>
      </w:r>
    </w:p>
    <w:p w:rsidR="00DB5F27" w:rsidRDefault="00DB5F27" w:rsidP="00DB5F27">
      <w:r>
        <w:t xml:space="preserve"> </w:t>
      </w:r>
      <w:r>
        <w:tab/>
        <w:t>+ Cash &amp; Near Cash It…</w:t>
      </w:r>
      <w:r>
        <w:tab/>
        <w:t>1,540.8</w:t>
      </w:r>
      <w:r>
        <w:tab/>
        <w:t>266.2</w:t>
      </w:r>
      <w:r>
        <w:tab/>
        <w:t>547.7</w:t>
      </w:r>
      <w:r>
        <w:tab/>
        <w:t>500.7</w:t>
      </w:r>
      <w:r>
        <w:tab/>
        <w:t>613.3</w:t>
      </w:r>
      <w:r>
        <w:tab/>
        <w:t>1,432.8</w:t>
      </w:r>
      <w:r>
        <w:tab/>
        <w:t>1,302.4</w:t>
      </w:r>
      <w:r>
        <w:tab/>
        <w:t>1,374.4</w:t>
      </w:r>
      <w:r>
        <w:tab/>
        <w:t>1,756.7</w:t>
      </w:r>
      <w:r>
        <w:tab/>
        <w:t>3,256.9</w:t>
      </w:r>
    </w:p>
    <w:p w:rsidR="00DB5F27" w:rsidRDefault="00DB5F27" w:rsidP="00DB5F27">
      <w:r>
        <w:t xml:space="preserve"> </w:t>
      </w:r>
      <w:r>
        <w:tab/>
        <w:t xml:space="preserve"> Growth (YoY)</w:t>
      </w:r>
      <w:r>
        <w:tab/>
        <w:t>-50.4</w:t>
      </w:r>
      <w:r>
        <w:tab/>
        <w:t>-82.7</w:t>
      </w:r>
      <w:r>
        <w:tab/>
        <w:t>105.7</w:t>
      </w:r>
      <w:r>
        <w:tab/>
        <w:t>-8.6</w:t>
      </w:r>
      <w:r>
        <w:tab/>
        <w:t>22.5</w:t>
      </w:r>
      <w:r>
        <w:tab/>
        <w:t>133.6</w:t>
      </w:r>
      <w:r>
        <w:tab/>
        <w:t>-9.1</w:t>
      </w:r>
      <w:r>
        <w:tab/>
        <w:t>5.5</w:t>
      </w:r>
      <w:r>
        <w:tab/>
        <w:t>27.8</w:t>
      </w:r>
      <w:r>
        <w:tab/>
        <w:t>85.4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4.7</w:t>
      </w:r>
      <w:r>
        <w:tab/>
        <w:t>0.7</w:t>
      </w:r>
      <w:r>
        <w:tab/>
        <w:t>1.1</w:t>
      </w:r>
      <w:r>
        <w:tab/>
        <w:t>0.9</w:t>
      </w:r>
      <w:r>
        <w:tab/>
        <w:t>1.0</w:t>
      </w:r>
      <w:r>
        <w:tab/>
        <w:t>1.4</w:t>
      </w:r>
      <w:r>
        <w:tab/>
        <w:t>1.3</w:t>
      </w:r>
      <w:r>
        <w:tab/>
        <w:t>1.5</w:t>
      </w:r>
      <w:r>
        <w:tab/>
        <w:t>1.9</w:t>
      </w:r>
      <w:r>
        <w:tab/>
        <w:t>3.5</w:t>
      </w:r>
    </w:p>
    <w:p w:rsidR="00DB5F27" w:rsidRDefault="00DB5F27" w:rsidP="00DB5F27">
      <w:r>
        <w:t xml:space="preserve"> </w:t>
      </w:r>
      <w:r>
        <w:tab/>
        <w:t>+ Accounts Receivable</w:t>
      </w:r>
      <w:r>
        <w:tab/>
        <w:t>164.4</w:t>
      </w:r>
      <w:r>
        <w:tab/>
        <w:t>234.9</w:t>
      </w:r>
      <w:r>
        <w:tab/>
        <w:t>493.1</w:t>
      </w:r>
      <w:r>
        <w:tab/>
        <w:t>205.7</w:t>
      </w:r>
      <w:r>
        <w:tab/>
        <w:t>268.9</w:t>
      </w:r>
      <w:r>
        <w:tab/>
        <w:t>449.9</w:t>
      </w:r>
      <w:r>
        <w:tab/>
        <w:t>161.0</w:t>
      </w:r>
      <w:r>
        <w:tab/>
        <w:t>593.2</w:t>
      </w:r>
      <w:r>
        <w:tab/>
        <w:t>584.6</w:t>
      </w:r>
      <w:r>
        <w:tab/>
        <w:t>341.7</w:t>
      </w:r>
    </w:p>
    <w:p w:rsidR="00DB5F27" w:rsidRDefault="00DB5F27" w:rsidP="00DB5F27">
      <w:r>
        <w:t xml:space="preserve"> </w:t>
      </w:r>
      <w:r>
        <w:tab/>
        <w:t xml:space="preserve"> Growth (YoY)</w:t>
      </w:r>
      <w:r>
        <w:tab/>
        <w:t>-53.3</w:t>
      </w:r>
      <w:r>
        <w:tab/>
        <w:t>42.9</w:t>
      </w:r>
      <w:r>
        <w:tab/>
        <w:t>109.9</w:t>
      </w:r>
      <w:r>
        <w:tab/>
        <w:t>-58.3</w:t>
      </w:r>
      <w:r>
        <w:tab/>
        <w:t>30.7</w:t>
      </w:r>
      <w:r>
        <w:tab/>
        <w:t>67.3</w:t>
      </w:r>
      <w:r>
        <w:tab/>
        <w:t>-64.2</w:t>
      </w:r>
      <w:r>
        <w:tab/>
        <w:t>268.4</w:t>
      </w:r>
      <w:r>
        <w:tab/>
        <w:t>-1.4</w:t>
      </w:r>
      <w:r>
        <w:tab/>
        <w:t>-41.5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0.5</w:t>
      </w:r>
      <w:r>
        <w:tab/>
        <w:t>0.6</w:t>
      </w:r>
      <w:r>
        <w:tab/>
        <w:t>1.0</w:t>
      </w:r>
      <w:r>
        <w:tab/>
        <w:t>0.4</w:t>
      </w:r>
      <w:r>
        <w:tab/>
        <w:t>0.4</w:t>
      </w:r>
      <w:r>
        <w:tab/>
        <w:t>0.4</w:t>
      </w:r>
      <w:r>
        <w:tab/>
        <w:t>0.2</w:t>
      </w:r>
      <w:r>
        <w:tab/>
        <w:t>0.6</w:t>
      </w:r>
      <w:r>
        <w:tab/>
        <w:t>0.6</w:t>
      </w:r>
      <w:r>
        <w:tab/>
        <w:t>0.4</w:t>
      </w:r>
    </w:p>
    <w:p w:rsidR="00DB5F27" w:rsidRDefault="00DB5F27" w:rsidP="00DB5F27">
      <w:r>
        <w:t xml:space="preserve"> </w:t>
      </w:r>
      <w:r>
        <w:tab/>
        <w:t>+ Other Investments</w:t>
      </w:r>
      <w:r>
        <w:tab/>
        <w:t>554.2</w:t>
      </w:r>
      <w:r>
        <w:tab/>
        <w:t>693.0</w:t>
      </w:r>
      <w:r>
        <w:tab/>
        <w:t>868.8</w:t>
      </w:r>
      <w:r>
        <w:tab/>
        <w:t>221.1</w:t>
      </w:r>
      <w:r>
        <w:tab/>
        <w:t>393.6</w:t>
      </w:r>
      <w:r>
        <w:tab/>
        <w:t>2,684.8</w:t>
      </w:r>
      <w:r>
        <w:tab/>
        <w:t>3,669.5</w:t>
      </w:r>
      <w:r>
        <w:tab/>
        <w:t>4,421.8</w:t>
      </w:r>
      <w:r>
        <w:tab/>
        <w:t>3,655.9</w:t>
      </w:r>
      <w:r>
        <w:tab/>
        <w:t>3,427.2</w:t>
      </w:r>
    </w:p>
    <w:p w:rsidR="00DB5F27" w:rsidRDefault="00DB5F27" w:rsidP="00DB5F27">
      <w:r>
        <w:t xml:space="preserve"> </w:t>
      </w:r>
      <w:r>
        <w:tab/>
        <w:t xml:space="preserve"> Growth (YoY)</w:t>
      </w:r>
      <w:r>
        <w:tab/>
        <w:t>747.4</w:t>
      </w:r>
      <w:r>
        <w:tab/>
        <w:t>25.0</w:t>
      </w:r>
      <w:r>
        <w:tab/>
        <w:t>25.4</w:t>
      </w:r>
      <w:r>
        <w:tab/>
        <w:t>-74.6</w:t>
      </w:r>
      <w:r>
        <w:tab/>
        <w:t>78.0</w:t>
      </w:r>
      <w:r>
        <w:tab/>
        <w:t>582.1</w:t>
      </w:r>
      <w:r>
        <w:tab/>
        <w:t>36.7</w:t>
      </w:r>
      <w:r>
        <w:tab/>
        <w:t>20.5</w:t>
      </w:r>
      <w:r>
        <w:tab/>
        <w:t>-17.3</w:t>
      </w:r>
      <w:r>
        <w:tab/>
        <w:t>-6.3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1.7</w:t>
      </w:r>
      <w:r>
        <w:tab/>
        <w:t>1.8</w:t>
      </w:r>
      <w:r>
        <w:tab/>
        <w:t>1.8</w:t>
      </w:r>
      <w:r>
        <w:tab/>
        <w:t>0.4</w:t>
      </w:r>
      <w:r>
        <w:tab/>
        <w:t>0.6</w:t>
      </w:r>
      <w:r>
        <w:tab/>
        <w:t>2.5</w:t>
      </w:r>
      <w:r>
        <w:tab/>
        <w:t>3.6</w:t>
      </w:r>
      <w:r>
        <w:tab/>
        <w:t>4.8</w:t>
      </w:r>
      <w:r>
        <w:tab/>
        <w:t>4.1</w:t>
      </w:r>
      <w:r>
        <w:tab/>
        <w:t>3.7</w:t>
      </w:r>
    </w:p>
    <w:p w:rsidR="00DB5F27" w:rsidRDefault="00DB5F27" w:rsidP="00DB5F27">
      <w:r>
        <w:t xml:space="preserve"> </w:t>
      </w:r>
      <w:r>
        <w:tab/>
        <w:t>+ Other Assets</w:t>
      </w:r>
      <w:r>
        <w:tab/>
        <w:t>3,220.8</w:t>
      </w:r>
      <w:r>
        <w:tab/>
        <w:t>2,996.8</w:t>
      </w:r>
      <w:r>
        <w:tab/>
        <w:t>3,881.2</w:t>
      </w:r>
      <w:r>
        <w:tab/>
        <w:t>3,902.7</w:t>
      </w:r>
      <w:r>
        <w:tab/>
        <w:t>4,338.1</w:t>
      </w:r>
      <w:r>
        <w:tab/>
        <w:t>4,527.3</w:t>
      </w:r>
      <w:r>
        <w:tab/>
        <w:t>3,645.7</w:t>
      </w:r>
      <w:r>
        <w:tab/>
        <w:t>4,015.2</w:t>
      </w:r>
      <w:r>
        <w:tab/>
        <w:t>4,053.0</w:t>
      </w:r>
      <w:r>
        <w:tab/>
        <w:t>2,952.8</w:t>
      </w:r>
    </w:p>
    <w:p w:rsidR="00DB5F27" w:rsidRDefault="00DB5F27" w:rsidP="00DB5F27">
      <w:r>
        <w:t xml:space="preserve"> </w:t>
      </w:r>
      <w:r>
        <w:tab/>
        <w:t xml:space="preserve"> Growth (YoY)</w:t>
      </w:r>
      <w:r>
        <w:tab/>
        <w:t>-3.0</w:t>
      </w:r>
      <w:r>
        <w:tab/>
        <w:t>-7.0</w:t>
      </w:r>
      <w:r>
        <w:tab/>
        <w:t>29.5</w:t>
      </w:r>
      <w:r>
        <w:tab/>
        <w:t>0.6</w:t>
      </w:r>
      <w:r>
        <w:tab/>
        <w:t>11.2</w:t>
      </w:r>
      <w:r>
        <w:tab/>
        <w:t>4.4</w:t>
      </w:r>
      <w:r>
        <w:tab/>
        <w:t>-19.5</w:t>
      </w:r>
      <w:r>
        <w:tab/>
        <w:t>10.1</w:t>
      </w:r>
      <w:r>
        <w:tab/>
        <w:t>0.9</w:t>
      </w:r>
      <w:r>
        <w:tab/>
        <w:t>-27.1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9.9</w:t>
      </w:r>
      <w:r>
        <w:tab/>
        <w:t>8.0</w:t>
      </w:r>
      <w:r>
        <w:tab/>
        <w:t>7.9</w:t>
      </w:r>
      <w:r>
        <w:tab/>
        <w:t>6.9</w:t>
      </w:r>
      <w:r>
        <w:tab/>
        <w:t>7.0</w:t>
      </w:r>
      <w:r>
        <w:tab/>
        <w:t>4.3</w:t>
      </w:r>
      <w:r>
        <w:tab/>
        <w:t>3.6</w:t>
      </w:r>
      <w:r>
        <w:tab/>
        <w:t>4.4</w:t>
      </w:r>
      <w:r>
        <w:tab/>
        <w:t>4.5</w:t>
      </w:r>
      <w:r>
        <w:tab/>
        <w:t>3.2</w:t>
      </w:r>
    </w:p>
    <w:p w:rsidR="00DB5F27" w:rsidRDefault="00DB5F27" w:rsidP="00DB5F27">
      <w:r>
        <w:t xml:space="preserve"> </w:t>
      </w:r>
      <w:r>
        <w:tab/>
        <w:t>+ Restricted Assets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t xml:space="preserve"> </w:t>
      </w:r>
      <w:r>
        <w:tab/>
        <w:t xml:space="preserve"> Assets %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0.0</w:t>
      </w:r>
      <w:r>
        <w:tab/>
        <w:t>—</w:t>
      </w:r>
    </w:p>
    <w:p w:rsidR="00DB5F27" w:rsidRDefault="00DB5F27" w:rsidP="00DB5F27">
      <w:r>
        <w:t xml:space="preserve"> </w:t>
      </w:r>
      <w:r>
        <w:tab/>
        <w:t>Total Assets</w:t>
      </w:r>
      <w:r>
        <w:tab/>
        <w:t>32,522.1</w:t>
      </w:r>
      <w:r>
        <w:tab/>
        <w:t>37,516.3</w:t>
      </w:r>
      <w:r>
        <w:tab/>
        <w:t>49,387.6</w:t>
      </w:r>
      <w:r>
        <w:tab/>
        <w:t>56,476.1</w:t>
      </w:r>
      <w:r>
        <w:tab/>
        <w:t>62,417.4</w:t>
      </w:r>
      <w:r>
        <w:tab/>
        <w:t>105,914.3</w:t>
      </w:r>
      <w:r>
        <w:tab/>
        <w:t>101,389.6</w:t>
      </w:r>
      <w:r>
        <w:tab/>
        <w:t>91,995.9</w:t>
      </w:r>
      <w:r>
        <w:tab/>
        <w:t>90,236.3</w:t>
      </w:r>
      <w:r>
        <w:tab/>
        <w:t>93,255.3</w:t>
      </w:r>
    </w:p>
    <w:p w:rsidR="00DB5F27" w:rsidRDefault="00DB5F27" w:rsidP="00DB5F27">
      <w:r>
        <w:t xml:space="preserve"> </w:t>
      </w:r>
    </w:p>
    <w:p w:rsidR="00DB5F27" w:rsidRDefault="00DB5F27" w:rsidP="00DB5F27">
      <w:r>
        <w:lastRenderedPageBreak/>
        <w:t xml:space="preserve"> Growth (</w:t>
      </w:r>
      <w:proofErr w:type="gramStart"/>
      <w:r>
        <w:t xml:space="preserve">YoY)   </w:t>
      </w:r>
      <w:proofErr w:type="gramEnd"/>
      <w:r>
        <w:t xml:space="preserve"> Earnings: </w:t>
      </w:r>
      <w:r>
        <w:tab/>
        <w:t>5.0</w:t>
      </w:r>
      <w:r>
        <w:tab/>
        <w:t>15.4</w:t>
      </w:r>
      <w:r>
        <w:tab/>
        <w:t>31.6</w:t>
      </w:r>
      <w:r>
        <w:tab/>
        <w:t>14.4</w:t>
      </w:r>
      <w:r>
        <w:tab/>
        <w:t>10.5</w:t>
      </w:r>
      <w:r>
        <w:tab/>
        <w:t>69.7</w:t>
      </w:r>
      <w:r>
        <w:tab/>
        <w:t>-4.3</w:t>
      </w:r>
      <w:r>
        <w:tab/>
        <w:t>-9.3</w:t>
      </w:r>
      <w:r>
        <w:tab/>
        <w:t>-1.9</w:t>
      </w:r>
      <w:r>
        <w:tab/>
        <w:t>3.3</w:t>
      </w:r>
    </w:p>
    <w:p w:rsidR="00DB5F27" w:rsidRDefault="00DB5F27" w:rsidP="00DB5F27">
      <w:r>
        <w:t xml:space="preserve"> &lt;&lt;     &lt;      &gt;     &gt;&gt;               11/04/26 | EVTS » Download Models | MODL »</w:t>
      </w:r>
      <w:bookmarkStart w:id="0" w:name="_GoBack"/>
      <w:bookmarkEnd w:id="0"/>
    </w:p>
    <w:sectPr w:rsidR="00DB5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27"/>
    <w:rsid w:val="00DB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E9E4F2-81CF-45FF-B922-CFC26C13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47F1B657EF3444A37FE147934F55DE" ma:contentTypeVersion="3" ma:contentTypeDescription="Create a new document." ma:contentTypeScope="" ma:versionID="ac870bcf6eb8abbf92ff14dc7e51ec0c">
  <xsd:schema xmlns:xsd="http://www.w3.org/2001/XMLSchema" xmlns:xs="http://www.w3.org/2001/XMLSchema" xmlns:p="http://schemas.microsoft.com/office/2006/metadata/properties" xmlns:ns2="33d9830e-0813-4f43-9e96-97e5543df3fb" targetNamespace="http://schemas.microsoft.com/office/2006/metadata/properties" ma:root="true" ma:fieldsID="b39217c755bc67466628daf858f8d8e8" ns2:_="">
    <xsd:import namespace="33d9830e-0813-4f43-9e96-97e5543df3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9830e-0813-4f43-9e96-97e5543df3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115C17-C953-4B6F-A2A1-BB75FCD7F532}"/>
</file>

<file path=customXml/itemProps2.xml><?xml version="1.0" encoding="utf-8"?>
<ds:datastoreItem xmlns:ds="http://schemas.openxmlformats.org/officeDocument/2006/customXml" ds:itemID="{72232277-BCFC-40C4-ACEE-088D6EC73363}"/>
</file>

<file path=customXml/itemProps3.xml><?xml version="1.0" encoding="utf-8"?>
<ds:datastoreItem xmlns:ds="http://schemas.openxmlformats.org/officeDocument/2006/customXml" ds:itemID="{657AD7C6-0F48-48D8-8EF3-6A47A73739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2735</Characters>
  <Application>Microsoft Office Word</Application>
  <DocSecurity>0</DocSecurity>
  <Lines>22</Lines>
  <Paragraphs>6</Paragraphs>
  <ScaleCrop>false</ScaleCrop>
  <Company>Frankfurt School of Finance and Management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Clara Bøgeskov Pedersen</dc:creator>
  <cp:keywords/>
  <dc:description/>
  <cp:lastModifiedBy>Kira Clara Bøgeskov Pedersen</cp:lastModifiedBy>
  <cp:revision>1</cp:revision>
  <dcterms:created xsi:type="dcterms:W3CDTF">2026-08-31T14:03:00Z</dcterms:created>
  <dcterms:modified xsi:type="dcterms:W3CDTF">2026-08-31T14:04:00Z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0x010100D447F1B657EF3444A37FE147934F55DE</vt:lpwstr>
  </property>
</Properties>
</file>