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A4DF0" w:rsidRDefault="00F60222" w:rsidP="005A4DF0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5A4DF0">
        <w:rPr>
          <w:b/>
        </w:rPr>
        <w:t>26 – Sensory/Muscular/Skeletal System</w:t>
      </w:r>
    </w:p>
    <w:p w:rsidR="008D09CA" w:rsidRDefault="005A46EE" w:rsidP="005A4DF0">
      <w:pPr>
        <w:spacing w:after="0" w:line="360" w:lineRule="auto"/>
      </w:pPr>
      <w:r>
        <w:t xml:space="preserve">In this lecture, you will learn about various sensory receptors and anatomy and physiology of </w:t>
      </w:r>
      <w:r w:rsidR="008D09CA">
        <w:t>major sensory organs.</w:t>
      </w:r>
    </w:p>
    <w:p w:rsidR="008D09CA" w:rsidRDefault="008D09CA" w:rsidP="005A4DF0">
      <w:pPr>
        <w:spacing w:after="0" w:line="360" w:lineRule="auto"/>
      </w:pPr>
    </w:p>
    <w:p w:rsidR="008D09CA" w:rsidRDefault="008D09CA" w:rsidP="008D09CA">
      <w:pPr>
        <w:pStyle w:val="ListParagraph"/>
        <w:numPr>
          <w:ilvl w:val="0"/>
          <w:numId w:val="8"/>
        </w:numPr>
        <w:spacing w:after="0" w:line="360" w:lineRule="auto"/>
      </w:pPr>
      <w:r w:rsidRPr="008D09CA">
        <w:t>Sensory receptors transduce stimulus energy and transmit signals to CNS</w:t>
      </w:r>
      <w:r>
        <w:t>.</w:t>
      </w:r>
    </w:p>
    <w:p w:rsidR="00414738" w:rsidRPr="00414738" w:rsidRDefault="00533E3A" w:rsidP="00414738">
      <w:pPr>
        <w:pStyle w:val="ListParagraph"/>
        <w:numPr>
          <w:ilvl w:val="0"/>
          <w:numId w:val="9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="00414738">
        <w:t xml:space="preserve">: </w:t>
      </w:r>
      <w:r w:rsidR="00414738" w:rsidRPr="00414738">
        <w:t>Detection of a stimulus by sensory cells</w:t>
      </w:r>
    </w:p>
    <w:p w:rsidR="00ED6CF5" w:rsidRPr="00414738" w:rsidRDefault="00ED6CF5" w:rsidP="00ED6CF5">
      <w:pPr>
        <w:pStyle w:val="ListParagraph"/>
        <w:numPr>
          <w:ilvl w:val="0"/>
          <w:numId w:val="9"/>
        </w:numPr>
        <w:spacing w:after="0" w:line="360" w:lineRule="auto"/>
      </w:pPr>
      <w:r>
        <w:t>(</w:t>
      </w:r>
      <w:r>
        <w:tab/>
      </w:r>
      <w:r>
        <w:tab/>
      </w:r>
      <w:r>
        <w:tab/>
        <w:t xml:space="preserve">): </w:t>
      </w:r>
      <w:r w:rsidRPr="00414738">
        <w:t>Conversion of a stimulus to a change in membrane potential</w:t>
      </w:r>
    </w:p>
    <w:p w:rsidR="00414738" w:rsidRPr="00414738" w:rsidRDefault="00ED6CF5" w:rsidP="00ED6CF5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</w:t>
      </w:r>
      <w:r w:rsidR="00533E3A">
        <w:t>(</w:t>
      </w:r>
      <w:r w:rsidR="00533E3A">
        <w:tab/>
      </w:r>
      <w:r w:rsidR="00533E3A">
        <w:tab/>
      </w:r>
      <w:r w:rsidR="00533E3A">
        <w:tab/>
        <w:t>)</w:t>
      </w:r>
      <w:r w:rsidR="00414738">
        <w:t xml:space="preserve">: </w:t>
      </w:r>
      <w:r w:rsidR="00414738" w:rsidRPr="00414738">
        <w:t>Transmission of sensory information through nervous system via action potentials</w:t>
      </w:r>
    </w:p>
    <w:p w:rsidR="007C7586" w:rsidRDefault="00ED6CF5" w:rsidP="00533E3A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 </w:t>
      </w:r>
      <w:r w:rsidR="00533E3A">
        <w:t>(</w:t>
      </w:r>
      <w:r w:rsidR="00533E3A">
        <w:tab/>
      </w:r>
      <w:r w:rsidR="00533E3A">
        <w:tab/>
      </w:r>
      <w:r w:rsidR="00533E3A">
        <w:tab/>
        <w:t xml:space="preserve">): </w:t>
      </w:r>
      <w:r w:rsidR="00533E3A" w:rsidRPr="00533E3A">
        <w:t>Action potential reaching brain via sensory neurons</w:t>
      </w:r>
    </w:p>
    <w:p w:rsidR="00101AD8" w:rsidRDefault="00101AD8" w:rsidP="007C7586">
      <w:pPr>
        <w:pStyle w:val="ListParagraph"/>
        <w:spacing w:after="0" w:line="360" w:lineRule="auto"/>
      </w:pPr>
    </w:p>
    <w:p w:rsidR="005F219D" w:rsidRDefault="00101AD8" w:rsidP="00101AD8">
      <w:pPr>
        <w:pStyle w:val="ListParagraph"/>
        <w:numPr>
          <w:ilvl w:val="0"/>
          <w:numId w:val="8"/>
        </w:numPr>
        <w:spacing w:after="0" w:line="360" w:lineRule="auto"/>
      </w:pPr>
      <w:r w:rsidRPr="00101AD8">
        <w:t xml:space="preserve">Transduction of stimuli by sensory receptors is subject to </w:t>
      </w:r>
      <w:r w:rsidR="005F219D">
        <w:t>(</w:t>
      </w:r>
      <w:r w:rsidR="005F219D">
        <w:tab/>
      </w:r>
      <w:r w:rsidR="005F219D">
        <w:tab/>
      </w:r>
      <w:r w:rsidR="005F219D">
        <w:tab/>
        <w:t>)</w:t>
      </w:r>
      <w:r w:rsidRPr="00101AD8">
        <w:t xml:space="preserve"> and </w:t>
      </w:r>
    </w:p>
    <w:p w:rsidR="00101AD8" w:rsidRDefault="005F219D" w:rsidP="005F219D">
      <w:pPr>
        <w:pStyle w:val="ListParagraph"/>
        <w:spacing w:after="0" w:line="360" w:lineRule="auto"/>
        <w:ind w:left="360"/>
      </w:pPr>
      <w:r>
        <w:t>(</w:t>
      </w:r>
      <w:r>
        <w:tab/>
      </w:r>
      <w:r>
        <w:tab/>
      </w:r>
      <w:r>
        <w:tab/>
        <w:t>)</w:t>
      </w:r>
      <w:r w:rsidR="00101AD8">
        <w:t>.</w:t>
      </w:r>
    </w:p>
    <w:p w:rsidR="005F219D" w:rsidRPr="005F219D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 w:rsidRPr="005F219D">
        <w:t xml:space="preserve">Amplification: </w:t>
      </w:r>
      <w:r>
        <w:t>(</w:t>
      </w:r>
      <w:r>
        <w:tab/>
      </w:r>
      <w:r>
        <w:tab/>
      </w:r>
      <w:r>
        <w:tab/>
        <w:t>)</w:t>
      </w:r>
      <w:r w:rsidRPr="005F219D">
        <w:t xml:space="preserve"> of a sensory signal during transduction via enzyme catalyzed reactions</w:t>
      </w:r>
    </w:p>
    <w:p w:rsidR="007C7586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 w:rsidRPr="005F219D">
        <w:t xml:space="preserve">Sensory adaption: </w:t>
      </w:r>
      <w:r>
        <w:t>(</w:t>
      </w:r>
      <w:r>
        <w:tab/>
      </w:r>
      <w:r>
        <w:tab/>
      </w:r>
      <w:r>
        <w:tab/>
        <w:t>)</w:t>
      </w:r>
      <w:r w:rsidRPr="005F219D">
        <w:t xml:space="preserve"> in responsiveness upon continued stimulation</w:t>
      </w:r>
      <w:r w:rsidR="00D22556">
        <w:t>. (Nociceptors do not adapt)</w:t>
      </w:r>
    </w:p>
    <w:p w:rsidR="005F219D" w:rsidRPr="005F219D" w:rsidRDefault="005F219D" w:rsidP="007C7586">
      <w:pPr>
        <w:pStyle w:val="ListParagraph"/>
        <w:spacing w:after="0" w:line="360" w:lineRule="auto"/>
        <w:ind w:left="1080"/>
      </w:pPr>
    </w:p>
    <w:p w:rsidR="005F219D" w:rsidRDefault="005F219D" w:rsidP="00101AD8">
      <w:pPr>
        <w:pStyle w:val="ListParagraph"/>
        <w:numPr>
          <w:ilvl w:val="0"/>
          <w:numId w:val="8"/>
        </w:numPr>
        <w:spacing w:after="0" w:line="360" w:lineRule="auto"/>
      </w:pPr>
      <w:r>
        <w:t>There are five types of sensory receptors.</w:t>
      </w:r>
      <w:r w:rsidR="00D22556">
        <w:t xml:space="preserve"> Know what stimuli each type of receptors responds to.</w:t>
      </w:r>
    </w:p>
    <w:p w:rsidR="005F219D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>
        <w:t>Mechanoreceptors:</w:t>
      </w:r>
    </w:p>
    <w:p w:rsidR="005F219D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>
        <w:t>Electromagnetic receptors:</w:t>
      </w:r>
    </w:p>
    <w:p w:rsidR="005F219D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>
        <w:t>Thermoreceptors:</w:t>
      </w:r>
    </w:p>
    <w:p w:rsidR="005F219D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>
        <w:t>Chemoreceptors:</w:t>
      </w:r>
    </w:p>
    <w:p w:rsidR="007C7586" w:rsidRDefault="005F219D" w:rsidP="005F219D">
      <w:pPr>
        <w:pStyle w:val="ListParagraph"/>
        <w:numPr>
          <w:ilvl w:val="1"/>
          <w:numId w:val="8"/>
        </w:numPr>
        <w:spacing w:after="0" w:line="360" w:lineRule="auto"/>
      </w:pPr>
      <w:r>
        <w:t>Nociceptors:</w:t>
      </w:r>
    </w:p>
    <w:p w:rsidR="00101AD8" w:rsidRPr="00101AD8" w:rsidRDefault="00101AD8" w:rsidP="007C7586">
      <w:pPr>
        <w:pStyle w:val="ListParagraph"/>
        <w:spacing w:after="0" w:line="360" w:lineRule="auto"/>
        <w:ind w:left="1080"/>
      </w:pPr>
    </w:p>
    <w:p w:rsidR="007C7586" w:rsidRDefault="00D22556" w:rsidP="00D22556">
      <w:pPr>
        <w:pStyle w:val="ListParagraph"/>
        <w:numPr>
          <w:ilvl w:val="0"/>
          <w:numId w:val="8"/>
        </w:numPr>
        <w:spacing w:after="0" w:line="360" w:lineRule="auto"/>
      </w:pPr>
      <w:r w:rsidRPr="00D22556">
        <w:t xml:space="preserve">Human skin has </w:t>
      </w:r>
      <w:r>
        <w:t>(</w:t>
      </w:r>
      <w:r>
        <w:tab/>
      </w:r>
      <w:r>
        <w:tab/>
      </w:r>
      <w:r>
        <w:tab/>
      </w:r>
      <w:r>
        <w:tab/>
        <w:t>)</w:t>
      </w:r>
      <w:r w:rsidRPr="00D22556">
        <w:t xml:space="preserve">, </w:t>
      </w:r>
      <w:r>
        <w:t>(</w:t>
      </w:r>
      <w:r>
        <w:tab/>
      </w:r>
      <w:r>
        <w:tab/>
      </w:r>
      <w:r>
        <w:tab/>
      </w:r>
      <w:r>
        <w:tab/>
        <w:t>)</w:t>
      </w:r>
      <w:r w:rsidRPr="00D22556">
        <w:t xml:space="preserve">, and </w:t>
      </w:r>
      <w:r>
        <w:t>(</w:t>
      </w:r>
      <w:r>
        <w:tab/>
        <w:t xml:space="preserve">  </w:t>
      </w:r>
      <w:r>
        <w:tab/>
        <w:t xml:space="preserve">         ).</w:t>
      </w:r>
    </w:p>
    <w:p w:rsidR="00D22556" w:rsidRDefault="00D22556" w:rsidP="007C7586">
      <w:pPr>
        <w:pStyle w:val="ListParagraph"/>
        <w:spacing w:after="0" w:line="360" w:lineRule="auto"/>
        <w:ind w:left="360"/>
      </w:pPr>
    </w:p>
    <w:p w:rsidR="00A761AA" w:rsidRDefault="00D65144" w:rsidP="00D22556">
      <w:pPr>
        <w:pStyle w:val="ListParagraph"/>
        <w:numPr>
          <w:ilvl w:val="0"/>
          <w:numId w:val="8"/>
        </w:numPr>
        <w:spacing w:after="0" w:line="360" w:lineRule="auto"/>
      </w:pPr>
      <w:r w:rsidRPr="00D65144">
        <w:t>Hearing is the transduction of pressure waves into nerve impulse</w:t>
      </w:r>
      <w:r>
        <w:t xml:space="preserve">. Thus, hearing </w:t>
      </w:r>
      <w:r w:rsidR="00A761AA">
        <w:t>uses what kind of receptors? (</w:t>
      </w:r>
      <w:r w:rsidR="00A761AA">
        <w:tab/>
      </w:r>
      <w:r w:rsidR="00A761AA">
        <w:tab/>
      </w:r>
      <w:r w:rsidR="00A761AA">
        <w:tab/>
      </w:r>
      <w:r w:rsidR="00A761AA">
        <w:tab/>
        <w:t>).</w:t>
      </w:r>
    </w:p>
    <w:p w:rsidR="00A761AA" w:rsidRDefault="00A761AA" w:rsidP="00D22556">
      <w:pPr>
        <w:pStyle w:val="ListParagraph"/>
        <w:numPr>
          <w:ilvl w:val="0"/>
          <w:numId w:val="8"/>
        </w:numPr>
        <w:spacing w:after="0" w:line="360" w:lineRule="auto"/>
      </w:pPr>
      <w:r w:rsidRPr="00A761AA">
        <w:t>Human e</w:t>
      </w:r>
      <w:r>
        <w:t>ars are divided into three areas.</w:t>
      </w:r>
      <w:r w:rsidR="007A23FC">
        <w:t xml:space="preserve"> Know basic structures and function of the human ear (Fig. 50.10).</w:t>
      </w:r>
    </w:p>
    <w:p w:rsidR="00A761AA" w:rsidRDefault="00A761AA" w:rsidP="00A761AA">
      <w:pPr>
        <w:pStyle w:val="ListParagraph"/>
        <w:numPr>
          <w:ilvl w:val="1"/>
          <w:numId w:val="8"/>
        </w:numPr>
        <w:spacing w:after="0" w:line="360" w:lineRule="auto"/>
      </w:pPr>
      <w:r>
        <w:t>Outer ear: collect and channel (</w:t>
      </w:r>
      <w:r>
        <w:tab/>
      </w:r>
      <w:r>
        <w:tab/>
      </w:r>
      <w:r>
        <w:tab/>
      </w:r>
      <w:r>
        <w:tab/>
        <w:t>).</w:t>
      </w:r>
    </w:p>
    <w:p w:rsidR="00A761AA" w:rsidRDefault="00A761AA" w:rsidP="00A761AA">
      <w:pPr>
        <w:pStyle w:val="ListParagraph"/>
        <w:numPr>
          <w:ilvl w:val="1"/>
          <w:numId w:val="8"/>
        </w:numPr>
        <w:spacing w:after="0" w:line="360" w:lineRule="auto"/>
      </w:pPr>
      <w:r>
        <w:t>Middle ear: transmit (</w:t>
      </w:r>
      <w:r>
        <w:tab/>
      </w:r>
      <w:r>
        <w:tab/>
      </w:r>
      <w:r>
        <w:tab/>
      </w:r>
      <w:r>
        <w:tab/>
        <w:t>).</w:t>
      </w:r>
    </w:p>
    <w:p w:rsidR="007A23FC" w:rsidRDefault="007A23FC" w:rsidP="00A761AA">
      <w:pPr>
        <w:pStyle w:val="ListParagraph"/>
        <w:numPr>
          <w:ilvl w:val="1"/>
          <w:numId w:val="8"/>
        </w:numPr>
        <w:spacing w:after="0" w:line="360" w:lineRule="auto"/>
      </w:pPr>
      <w:r>
        <w:t>Inner ear: (</w:t>
      </w:r>
      <w:r>
        <w:tab/>
      </w:r>
      <w:r>
        <w:tab/>
      </w:r>
      <w:r>
        <w:tab/>
      </w:r>
      <w:r>
        <w:tab/>
        <w:t>) in cochlea.</w:t>
      </w:r>
    </w:p>
    <w:p w:rsidR="007C7586" w:rsidRDefault="007A23FC" w:rsidP="007A23FC">
      <w:pPr>
        <w:pStyle w:val="ListParagraph"/>
        <w:numPr>
          <w:ilvl w:val="1"/>
          <w:numId w:val="8"/>
        </w:numPr>
        <w:spacing w:after="0" w:line="360" w:lineRule="auto"/>
      </w:pPr>
      <w:r w:rsidRPr="007A23FC">
        <w:t xml:space="preserve">Transduction in the cochlea relies on </w:t>
      </w:r>
      <w:r>
        <w:t>(</w:t>
      </w:r>
      <w:r>
        <w:tab/>
      </w:r>
      <w:r>
        <w:tab/>
      </w:r>
      <w:r>
        <w:tab/>
        <w:t>)</w:t>
      </w:r>
      <w:r w:rsidRPr="007A23FC">
        <w:t xml:space="preserve"> and </w:t>
      </w:r>
      <w:r>
        <w:t>(</w:t>
      </w:r>
      <w:r>
        <w:tab/>
      </w:r>
      <w:r>
        <w:tab/>
      </w:r>
      <w:r>
        <w:tab/>
        <w:t xml:space="preserve">    )</w:t>
      </w:r>
      <w:r w:rsidRPr="007A23FC">
        <w:t xml:space="preserve"> </w:t>
      </w:r>
    </w:p>
    <w:p w:rsidR="007A23FC" w:rsidRPr="007A23FC" w:rsidRDefault="007A23FC" w:rsidP="007C7586">
      <w:pPr>
        <w:pStyle w:val="ListParagraph"/>
        <w:spacing w:after="0" w:line="360" w:lineRule="auto"/>
        <w:ind w:left="1080"/>
      </w:pPr>
    </w:p>
    <w:p w:rsidR="007A23FC" w:rsidRDefault="007A23FC" w:rsidP="007A23FC">
      <w:pPr>
        <w:pStyle w:val="ListParagraph"/>
        <w:numPr>
          <w:ilvl w:val="0"/>
          <w:numId w:val="8"/>
        </w:numPr>
        <w:spacing w:after="0" w:line="360" w:lineRule="auto"/>
      </w:pPr>
      <w:r>
        <w:t>Human ear is also an organ of balance and equilibrium</w:t>
      </w:r>
      <w:r w:rsidR="001F61FB">
        <w:t xml:space="preserve"> (Fig. 50.13)</w:t>
      </w:r>
      <w:r>
        <w:t>.</w:t>
      </w:r>
    </w:p>
    <w:p w:rsidR="001F61FB" w:rsidRDefault="001F61FB" w:rsidP="001F61FB">
      <w:pPr>
        <w:pStyle w:val="ListParagraph"/>
        <w:numPr>
          <w:ilvl w:val="1"/>
          <w:numId w:val="8"/>
        </w:numPr>
        <w:spacing w:after="0" w:line="360" w:lineRule="auto"/>
      </w:pPr>
      <w:r w:rsidRPr="001F61FB">
        <w:t xml:space="preserve">Mechanoreceptors in the inner ears detect equilibrium using </w:t>
      </w:r>
      <w:r>
        <w:t>(</w:t>
      </w:r>
      <w:r>
        <w:tab/>
      </w:r>
      <w:r>
        <w:tab/>
      </w:r>
      <w:r>
        <w:tab/>
        <w:t>).</w:t>
      </w:r>
    </w:p>
    <w:p w:rsidR="001F61FB" w:rsidRPr="001F61FB" w:rsidRDefault="001F61FB" w:rsidP="001F61FB">
      <w:pPr>
        <w:pStyle w:val="ListParagraph"/>
        <w:numPr>
          <w:ilvl w:val="1"/>
          <w:numId w:val="8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</w:r>
      <w:r>
        <w:tab/>
        <w:t>)</w:t>
      </w:r>
      <w:r w:rsidRPr="001F61FB">
        <w:t xml:space="preserve"> (three spatial planes): detect angular movement</w:t>
      </w:r>
    </w:p>
    <w:p w:rsidR="001F61FB" w:rsidRDefault="001F61FB" w:rsidP="001F61FB">
      <w:pPr>
        <w:pStyle w:val="ListParagraph"/>
        <w:numPr>
          <w:ilvl w:val="1"/>
          <w:numId w:val="8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1F61FB">
        <w:t xml:space="preserve"> and </w:t>
      </w:r>
      <w:r>
        <w:t>(</w:t>
      </w:r>
      <w:r>
        <w:tab/>
      </w:r>
      <w:r>
        <w:tab/>
      </w:r>
      <w:r>
        <w:tab/>
        <w:t>)</w:t>
      </w:r>
      <w:r w:rsidRPr="001F61FB">
        <w:t>: detect position and linear acceleration</w:t>
      </w:r>
    </w:p>
    <w:p w:rsidR="007C7586" w:rsidRDefault="001F61FB" w:rsidP="001F61FB">
      <w:pPr>
        <w:pStyle w:val="ListParagraph"/>
        <w:numPr>
          <w:ilvl w:val="0"/>
          <w:numId w:val="8"/>
        </w:numPr>
        <w:spacing w:after="0" w:line="360" w:lineRule="auto"/>
      </w:pPr>
      <w:r w:rsidRPr="001F61FB">
        <w:t xml:space="preserve">The sense of taste relies on </w:t>
      </w:r>
      <w:r>
        <w:t>(</w:t>
      </w:r>
      <w:r>
        <w:tab/>
      </w:r>
      <w:r>
        <w:tab/>
      </w:r>
      <w:r>
        <w:tab/>
      </w:r>
      <w:r>
        <w:tab/>
        <w:t>).</w:t>
      </w:r>
    </w:p>
    <w:p w:rsidR="001F61FB" w:rsidRDefault="001F61FB" w:rsidP="007C7586">
      <w:pPr>
        <w:pStyle w:val="ListParagraph"/>
        <w:spacing w:after="0" w:line="360" w:lineRule="auto"/>
        <w:ind w:left="360"/>
      </w:pPr>
    </w:p>
    <w:p w:rsidR="001F61FB" w:rsidRPr="001F61FB" w:rsidRDefault="001F61FB" w:rsidP="001F61FB">
      <w:pPr>
        <w:pStyle w:val="ListParagraph"/>
        <w:numPr>
          <w:ilvl w:val="0"/>
          <w:numId w:val="8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1F61FB">
        <w:t>: taste receptor cells (epithelial cells) in tongue and mouth</w:t>
      </w:r>
    </w:p>
    <w:p w:rsidR="00B72D15" w:rsidRDefault="00B72D15" w:rsidP="00B72D15">
      <w:pPr>
        <w:pStyle w:val="ListParagraph"/>
        <w:numPr>
          <w:ilvl w:val="1"/>
          <w:numId w:val="8"/>
        </w:numPr>
        <w:spacing w:after="0" w:line="360" w:lineRule="auto"/>
      </w:pPr>
      <w:r w:rsidRPr="00B72D15">
        <w:t>Any region of tongue with taste buds can taste any of five types</w:t>
      </w:r>
    </w:p>
    <w:p w:rsidR="00B24C5C" w:rsidRDefault="00B72D15" w:rsidP="00B72D15">
      <w:pPr>
        <w:pStyle w:val="ListParagraph"/>
        <w:numPr>
          <w:ilvl w:val="1"/>
          <w:numId w:val="8"/>
        </w:numPr>
        <w:spacing w:after="0" w:line="360" w:lineRule="auto"/>
      </w:pPr>
      <w:r w:rsidRPr="00B72D15">
        <w:t xml:space="preserve">Specific receptors for specific </w:t>
      </w:r>
      <w:r>
        <w:t>(</w:t>
      </w:r>
      <w:r>
        <w:tab/>
      </w:r>
      <w:r>
        <w:tab/>
      </w:r>
      <w:r>
        <w:tab/>
        <w:t>).</w:t>
      </w:r>
    </w:p>
    <w:p w:rsidR="007C7586" w:rsidRDefault="00B24C5C" w:rsidP="00B72D15">
      <w:pPr>
        <w:pStyle w:val="ListParagraph"/>
        <w:numPr>
          <w:ilvl w:val="1"/>
          <w:numId w:val="8"/>
        </w:numPr>
        <w:spacing w:after="0" w:line="360" w:lineRule="auto"/>
      </w:pPr>
      <w:r>
        <w:t>5 tastants are:</w:t>
      </w:r>
    </w:p>
    <w:p w:rsidR="00B24C5C" w:rsidRDefault="00B24C5C" w:rsidP="007C7586">
      <w:pPr>
        <w:pStyle w:val="ListParagraph"/>
        <w:spacing w:after="0" w:line="360" w:lineRule="auto"/>
        <w:ind w:left="1080"/>
      </w:pPr>
    </w:p>
    <w:p w:rsidR="00B24C5C" w:rsidRDefault="00B24C5C" w:rsidP="00B24C5C">
      <w:pPr>
        <w:pStyle w:val="ListParagraph"/>
        <w:numPr>
          <w:ilvl w:val="0"/>
          <w:numId w:val="8"/>
        </w:numPr>
        <w:spacing w:after="0" w:line="360" w:lineRule="auto"/>
      </w:pPr>
      <w:r w:rsidRPr="00B24C5C">
        <w:t xml:space="preserve">The sense of smell relies on </w:t>
      </w:r>
      <w:r>
        <w:t>(</w:t>
      </w:r>
      <w:r>
        <w:tab/>
      </w:r>
      <w:r>
        <w:tab/>
      </w:r>
      <w:r>
        <w:tab/>
      </w:r>
      <w:r>
        <w:tab/>
        <w:t>).</w:t>
      </w:r>
    </w:p>
    <w:p w:rsidR="00B24C5C" w:rsidRPr="00B24C5C" w:rsidRDefault="00B24C5C" w:rsidP="00B24C5C">
      <w:pPr>
        <w:pStyle w:val="ListParagraph"/>
        <w:numPr>
          <w:ilvl w:val="1"/>
          <w:numId w:val="8"/>
        </w:numPr>
        <w:spacing w:after="0" w:line="360" w:lineRule="auto"/>
      </w:pPr>
      <w:r w:rsidRPr="00B24C5C">
        <w:t xml:space="preserve">Sensory cells are </w:t>
      </w:r>
      <w:r>
        <w:t>(</w:t>
      </w:r>
      <w:r>
        <w:tab/>
      </w:r>
      <w:r>
        <w:tab/>
      </w:r>
      <w:r>
        <w:tab/>
        <w:t>)</w:t>
      </w:r>
    </w:p>
    <w:p w:rsidR="007C7586" w:rsidRDefault="00B24C5C" w:rsidP="00B24C5C">
      <w:pPr>
        <w:pStyle w:val="ListParagraph"/>
        <w:numPr>
          <w:ilvl w:val="1"/>
          <w:numId w:val="8"/>
        </w:numPr>
        <w:spacing w:after="0" w:line="360" w:lineRule="auto"/>
      </w:pPr>
      <w:r w:rsidRPr="00B24C5C">
        <w:t xml:space="preserve">Humans have more than 1000 </w:t>
      </w:r>
      <w:r>
        <w:t>(</w:t>
      </w:r>
      <w:r>
        <w:tab/>
      </w:r>
      <w:r>
        <w:tab/>
      </w:r>
      <w:r>
        <w:tab/>
        <w:t>)</w:t>
      </w:r>
      <w:r w:rsidRPr="00B24C5C">
        <w:t xml:space="preserve"> receptor genes</w:t>
      </w:r>
    </w:p>
    <w:p w:rsidR="00B24C5C" w:rsidRPr="00B24C5C" w:rsidRDefault="00B24C5C" w:rsidP="007C7586">
      <w:pPr>
        <w:pStyle w:val="ListParagraph"/>
        <w:spacing w:after="0" w:line="360" w:lineRule="auto"/>
        <w:ind w:left="1080"/>
      </w:pPr>
    </w:p>
    <w:p w:rsidR="00D24A1F" w:rsidRDefault="00D24A1F" w:rsidP="00D24A1F">
      <w:pPr>
        <w:pStyle w:val="ListParagraph"/>
        <w:numPr>
          <w:ilvl w:val="0"/>
          <w:numId w:val="8"/>
        </w:numPr>
        <w:spacing w:after="0" w:line="360" w:lineRule="auto"/>
      </w:pPr>
      <w:r w:rsidRPr="00D24A1F">
        <w:t>Human eye is a complex organ</w:t>
      </w:r>
      <w:r>
        <w:t>. Know basic structure and function (Fig. 50.17)</w:t>
      </w:r>
    </w:p>
    <w:p w:rsidR="00D24A1F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Cornea</w:t>
      </w:r>
    </w:p>
    <w:p w:rsidR="00D24A1F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Iris</w:t>
      </w:r>
    </w:p>
    <w:p w:rsidR="00D24A1F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Lens</w:t>
      </w:r>
    </w:p>
    <w:p w:rsidR="00D24A1F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Aqueous humor</w:t>
      </w:r>
    </w:p>
    <w:p w:rsidR="00D24A1F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Vitreous humor</w:t>
      </w:r>
    </w:p>
    <w:p w:rsidR="00D24A1F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Retina</w:t>
      </w:r>
    </w:p>
    <w:p w:rsidR="007C7586" w:rsidRDefault="00D24A1F" w:rsidP="00D24A1F">
      <w:pPr>
        <w:pStyle w:val="ListParagraph"/>
        <w:numPr>
          <w:ilvl w:val="1"/>
          <w:numId w:val="8"/>
        </w:numPr>
        <w:spacing w:after="0" w:line="360" w:lineRule="auto"/>
      </w:pPr>
      <w:r>
        <w:t>Optic nerve</w:t>
      </w:r>
    </w:p>
    <w:p w:rsidR="00D24A1F" w:rsidRDefault="00D24A1F" w:rsidP="007C7586">
      <w:pPr>
        <w:pStyle w:val="ListParagraph"/>
        <w:spacing w:after="0" w:line="360" w:lineRule="auto"/>
        <w:ind w:left="1080"/>
      </w:pPr>
    </w:p>
    <w:p w:rsidR="00494B2E" w:rsidRDefault="00D24A1F" w:rsidP="00D24A1F">
      <w:pPr>
        <w:pStyle w:val="ListParagraph"/>
        <w:numPr>
          <w:ilvl w:val="0"/>
          <w:numId w:val="8"/>
        </w:numPr>
        <w:spacing w:after="0" w:line="360" w:lineRule="auto"/>
      </w:pPr>
      <w:r w:rsidRPr="00D24A1F">
        <w:t xml:space="preserve">Focusing is achieved by the shape of </w:t>
      </w:r>
      <w:r>
        <w:t>(</w:t>
      </w:r>
      <w:r>
        <w:tab/>
      </w:r>
      <w:r>
        <w:tab/>
        <w:t>)</w:t>
      </w:r>
      <w:r w:rsidRPr="00D24A1F">
        <w:t xml:space="preserve"> controlled by ciliary muscles</w:t>
      </w:r>
      <w:r>
        <w:t xml:space="preserve"> (Fig. 50.22)</w:t>
      </w:r>
    </w:p>
    <w:p w:rsidR="00494B2E" w:rsidRPr="00494B2E" w:rsidRDefault="00494B2E" w:rsidP="00494B2E">
      <w:pPr>
        <w:pStyle w:val="ListParagraph"/>
        <w:numPr>
          <w:ilvl w:val="1"/>
          <w:numId w:val="8"/>
        </w:numPr>
        <w:spacing w:after="0" w:line="360" w:lineRule="auto"/>
      </w:pPr>
      <w:r>
        <w:t>The thicker the len</w:t>
      </w:r>
      <w:r w:rsidRPr="00494B2E">
        <w:t>s, the more sharply light is bent.</w:t>
      </w:r>
    </w:p>
    <w:p w:rsidR="00494B2E" w:rsidRDefault="00494B2E" w:rsidP="00494B2E">
      <w:pPr>
        <w:pStyle w:val="ListParagraph"/>
        <w:numPr>
          <w:ilvl w:val="1"/>
          <w:numId w:val="8"/>
        </w:numPr>
        <w:spacing w:after="0" w:line="360" w:lineRule="auto"/>
      </w:pPr>
      <w:r w:rsidRPr="00494B2E">
        <w:t xml:space="preserve">Retina contains layers of </w:t>
      </w:r>
      <w:r>
        <w:t>(</w:t>
      </w:r>
      <w:r>
        <w:tab/>
      </w:r>
      <w:r>
        <w:tab/>
      </w:r>
      <w:r>
        <w:tab/>
        <w:t>)</w:t>
      </w:r>
      <w:r w:rsidRPr="00494B2E">
        <w:t xml:space="preserve"> and </w:t>
      </w:r>
      <w:r>
        <w:t>(</w:t>
      </w:r>
      <w:r>
        <w:tab/>
      </w:r>
      <w:r>
        <w:tab/>
      </w:r>
      <w:r>
        <w:tab/>
      </w:r>
      <w:r>
        <w:tab/>
        <w:t>).</w:t>
      </w:r>
    </w:p>
    <w:p w:rsidR="00494B2E" w:rsidRDefault="00494B2E" w:rsidP="00494B2E">
      <w:pPr>
        <w:pStyle w:val="ListParagraph"/>
        <w:numPr>
          <w:ilvl w:val="1"/>
          <w:numId w:val="8"/>
        </w:numPr>
        <w:spacing w:after="0" w:line="360" w:lineRule="auto"/>
      </w:pPr>
      <w:r>
        <w:t>Retina contains two types of photoreceptors</w:t>
      </w:r>
    </w:p>
    <w:p w:rsidR="00494B2E" w:rsidRPr="00494B2E" w:rsidRDefault="00494B2E" w:rsidP="00494B2E">
      <w:pPr>
        <w:pStyle w:val="ListParagraph"/>
        <w:numPr>
          <w:ilvl w:val="2"/>
          <w:numId w:val="8"/>
        </w:numPr>
        <w:spacing w:after="0" w:line="360" w:lineRule="auto"/>
      </w:pPr>
      <w:r>
        <w:t>(</w:t>
      </w:r>
      <w:r>
        <w:tab/>
      </w:r>
      <w:r>
        <w:tab/>
        <w:t>)</w:t>
      </w:r>
      <w:r w:rsidRPr="00494B2E">
        <w:t>: sensitive to light, do not distinguish color</w:t>
      </w:r>
    </w:p>
    <w:p w:rsidR="007C7586" w:rsidRDefault="00494B2E" w:rsidP="00494B2E">
      <w:pPr>
        <w:pStyle w:val="ListParagraph"/>
        <w:numPr>
          <w:ilvl w:val="2"/>
          <w:numId w:val="8"/>
        </w:numPr>
        <w:spacing w:after="0" w:line="360" w:lineRule="auto"/>
      </w:pPr>
      <w:r>
        <w:t>(</w:t>
      </w:r>
      <w:r>
        <w:tab/>
      </w:r>
      <w:r>
        <w:tab/>
        <w:t>)</w:t>
      </w:r>
      <w:r w:rsidRPr="00494B2E">
        <w:t>: color vision (red, green, blue), contribute little to night vision</w:t>
      </w:r>
    </w:p>
    <w:p w:rsidR="00494B2E" w:rsidRPr="00494B2E" w:rsidRDefault="00494B2E" w:rsidP="007C7586">
      <w:pPr>
        <w:pStyle w:val="ListParagraph"/>
        <w:spacing w:after="0" w:line="360" w:lineRule="auto"/>
        <w:ind w:left="1800"/>
      </w:pPr>
    </w:p>
    <w:p w:rsidR="00494B2E" w:rsidRDefault="00494B2E" w:rsidP="00494B2E">
      <w:pPr>
        <w:pStyle w:val="ListParagraph"/>
        <w:numPr>
          <w:ilvl w:val="0"/>
          <w:numId w:val="8"/>
        </w:numPr>
        <w:spacing w:after="0" w:line="360" w:lineRule="auto"/>
      </w:pPr>
      <w:r w:rsidRPr="00494B2E">
        <w:t>Skeletal muscle is organized hierarchically</w:t>
      </w:r>
      <w:r w:rsidR="00CA5ED6">
        <w:t xml:space="preserve"> (Fig. 50.26)</w:t>
      </w:r>
    </w:p>
    <w:p w:rsidR="00CA5ED6" w:rsidRPr="00CA5ED6" w:rsidRDefault="00CA5ED6" w:rsidP="00CA5ED6">
      <w:pPr>
        <w:pStyle w:val="ListParagraph"/>
        <w:numPr>
          <w:ilvl w:val="1"/>
          <w:numId w:val="8"/>
        </w:numPr>
        <w:spacing w:after="0" w:line="360" w:lineRule="auto"/>
      </w:pPr>
      <w:r w:rsidRPr="00CA5ED6">
        <w:t>Skeletal muscle: attached to bones, striated</w:t>
      </w:r>
    </w:p>
    <w:p w:rsidR="00CA5ED6" w:rsidRPr="00CA5ED6" w:rsidRDefault="00CA5ED6" w:rsidP="00CA5ED6">
      <w:pPr>
        <w:pStyle w:val="ListParagraph"/>
        <w:numPr>
          <w:ilvl w:val="1"/>
          <w:numId w:val="8"/>
        </w:numPr>
        <w:spacing w:after="0" w:line="360" w:lineRule="auto"/>
      </w:pPr>
      <w:r w:rsidRPr="00CA5ED6">
        <w:t>Hierarchical organization: muscle fiber, myofibril, thin filament (</w:t>
      </w:r>
      <w:r>
        <w:tab/>
      </w:r>
      <w:r>
        <w:tab/>
      </w:r>
      <w:r w:rsidRPr="00CA5ED6">
        <w:t>), thick filament (</w:t>
      </w:r>
      <w:r>
        <w:tab/>
      </w:r>
      <w:r>
        <w:tab/>
      </w:r>
      <w:r>
        <w:tab/>
      </w:r>
      <w:r w:rsidRPr="00CA5ED6">
        <w:t>)</w:t>
      </w:r>
    </w:p>
    <w:p w:rsidR="007C7586" w:rsidRDefault="00CA5ED6" w:rsidP="00CA5ED6">
      <w:pPr>
        <w:pStyle w:val="ListParagraph"/>
        <w:numPr>
          <w:ilvl w:val="1"/>
          <w:numId w:val="8"/>
        </w:numPr>
        <w:spacing w:after="0" w:line="360" w:lineRule="auto"/>
      </w:pPr>
      <w:r>
        <w:t>(</w:t>
      </w:r>
      <w:r>
        <w:tab/>
      </w:r>
      <w:r>
        <w:tab/>
      </w:r>
      <w:r>
        <w:tab/>
        <w:t>)</w:t>
      </w:r>
      <w:r w:rsidRPr="00CA5ED6">
        <w:t>: basic contractile unit of muscle</w:t>
      </w:r>
    </w:p>
    <w:p w:rsidR="00CA5ED6" w:rsidRPr="00CA5ED6" w:rsidRDefault="00CA5ED6" w:rsidP="007C7586">
      <w:pPr>
        <w:pStyle w:val="ListParagraph"/>
        <w:spacing w:after="0" w:line="360" w:lineRule="auto"/>
        <w:ind w:left="1080"/>
      </w:pPr>
    </w:p>
    <w:p w:rsidR="00CA5ED6" w:rsidRDefault="00CA5ED6" w:rsidP="00494B2E">
      <w:pPr>
        <w:pStyle w:val="ListParagraph"/>
        <w:numPr>
          <w:ilvl w:val="0"/>
          <w:numId w:val="8"/>
        </w:numPr>
        <w:spacing w:after="0" w:line="360" w:lineRule="auto"/>
      </w:pPr>
      <w:r w:rsidRPr="00CA5ED6">
        <w:t>Muscle contraction is achieved by myosin-actin interaction</w:t>
      </w:r>
    </w:p>
    <w:p w:rsidR="00CA5ED6" w:rsidRDefault="00CA5ED6" w:rsidP="00CA5ED6">
      <w:pPr>
        <w:pStyle w:val="ListParagraph"/>
        <w:numPr>
          <w:ilvl w:val="1"/>
          <w:numId w:val="8"/>
        </w:numPr>
        <w:spacing w:after="0" w:line="360" w:lineRule="auto"/>
      </w:pPr>
      <w:r w:rsidRPr="00CA5ED6">
        <w:t>Sliding-filament model of muscle contraction</w:t>
      </w:r>
    </w:p>
    <w:p w:rsidR="00CA5ED6" w:rsidRPr="00CA5ED6" w:rsidRDefault="00CA5ED6" w:rsidP="00CA5ED6">
      <w:pPr>
        <w:spacing w:after="0" w:line="360" w:lineRule="auto"/>
      </w:pPr>
      <w:r w:rsidRPr="00CA5ED6">
        <w:rPr>
          <w:noProof/>
        </w:rPr>
        <w:drawing>
          <wp:inline distT="0" distB="0" distL="0" distR="0">
            <wp:extent cx="4820661" cy="3440301"/>
            <wp:effectExtent l="25400" t="0" r="5339" b="0"/>
            <wp:docPr id="2" name="P 1" descr="50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0.27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356" cy="34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86" w:rsidRDefault="007C7586" w:rsidP="00494B2E">
      <w:pPr>
        <w:pStyle w:val="ListParagraph"/>
        <w:numPr>
          <w:ilvl w:val="0"/>
          <w:numId w:val="8"/>
        </w:numPr>
        <w:spacing w:after="0" w:line="360" w:lineRule="auto"/>
      </w:pPr>
      <w:r w:rsidRPr="007C7586">
        <w:t>Skeletal systems transform muscle contraction into locomotion</w:t>
      </w:r>
    </w:p>
    <w:p w:rsidR="007C7586" w:rsidRDefault="007C7586" w:rsidP="007C7586">
      <w:pPr>
        <w:pStyle w:val="ListParagraph"/>
        <w:numPr>
          <w:ilvl w:val="1"/>
          <w:numId w:val="8"/>
        </w:numPr>
        <w:spacing w:after="0" w:line="360" w:lineRule="auto"/>
      </w:pPr>
      <w:r>
        <w:t>(</w:t>
      </w:r>
      <w:r>
        <w:tab/>
      </w:r>
      <w:r>
        <w:tab/>
      </w:r>
      <w:r>
        <w:tab/>
      </w:r>
      <w:r>
        <w:tab/>
        <w:t>)</w:t>
      </w:r>
      <w:r w:rsidRPr="007C7586">
        <w:t xml:space="preserve"> movement of muscles</w:t>
      </w:r>
      <w:r>
        <w:t xml:space="preserve"> (Fig. 50.34)</w:t>
      </w:r>
    </w:p>
    <w:p w:rsidR="00046FAC" w:rsidRPr="005A4DF0" w:rsidRDefault="007C7586" w:rsidP="007C7586">
      <w:pPr>
        <w:pStyle w:val="ListParagraph"/>
        <w:numPr>
          <w:ilvl w:val="1"/>
          <w:numId w:val="8"/>
        </w:numPr>
        <w:spacing w:after="0" w:line="360" w:lineRule="auto"/>
      </w:pPr>
      <w:r w:rsidRPr="007C7586">
        <w:t xml:space="preserve">A typical adult human skeleton consists of </w:t>
      </w:r>
      <w:r>
        <w:t>(</w:t>
      </w:r>
      <w:r>
        <w:tab/>
      </w:r>
      <w:r>
        <w:tab/>
        <w:t>)</w:t>
      </w:r>
      <w:r w:rsidRPr="007C7586">
        <w:t xml:space="preserve"> bones.</w:t>
      </w:r>
    </w:p>
    <w:sectPr w:rsidR="00046FAC" w:rsidRPr="005A4DF0" w:rsidSect="00F602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D66FF" w:rsidRDefault="000D66FF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D66FF" w:rsidRDefault="000D66FF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D66FF" w:rsidRDefault="000D66FF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A5ED6" w:rsidRDefault="00AC5222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5E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5ED6" w:rsidRDefault="00CA5ED6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CA5ED6" w:rsidRDefault="00CA5ED6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0D66FF">
      <w:rPr>
        <w:rStyle w:val="PageNumber"/>
      </w:rPr>
      <w:t>4</w:t>
    </w:r>
    <w:r>
      <w:rPr>
        <w:rStyle w:val="PageNumber"/>
      </w:rPr>
      <w:t xml:space="preserve">) - </w:t>
    </w:r>
    <w:r w:rsidR="00AC5222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AC5222">
      <w:rPr>
        <w:rStyle w:val="PageNumber"/>
      </w:rPr>
      <w:fldChar w:fldCharType="separate"/>
    </w:r>
    <w:r w:rsidR="000D66FF">
      <w:rPr>
        <w:rStyle w:val="PageNumber"/>
        <w:noProof/>
      </w:rPr>
      <w:t>1</w:t>
    </w:r>
    <w:r w:rsidR="00AC5222">
      <w:rPr>
        <w:rStyle w:val="PageNumber"/>
      </w:rPr>
      <w:fldChar w:fldCharType="end"/>
    </w:r>
  </w:p>
  <w:p w:rsidR="00CA5ED6" w:rsidRDefault="00CA5ED6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D66FF" w:rsidRDefault="000D66FF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425025"/>
    <w:multiLevelType w:val="hybridMultilevel"/>
    <w:tmpl w:val="AF3E6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A48D6"/>
    <w:multiLevelType w:val="hybridMultilevel"/>
    <w:tmpl w:val="D5C6AD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490142"/>
    <w:multiLevelType w:val="hybridMultilevel"/>
    <w:tmpl w:val="87368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D55A3C"/>
    <w:multiLevelType w:val="hybridMultilevel"/>
    <w:tmpl w:val="B0705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E91B82"/>
    <w:multiLevelType w:val="hybridMultilevel"/>
    <w:tmpl w:val="B3CAE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3C3F"/>
    <w:rsid w:val="00046FAC"/>
    <w:rsid w:val="0006748C"/>
    <w:rsid w:val="00077756"/>
    <w:rsid w:val="00092235"/>
    <w:rsid w:val="000A3E86"/>
    <w:rsid w:val="000A52F5"/>
    <w:rsid w:val="000A6EBB"/>
    <w:rsid w:val="000C1407"/>
    <w:rsid w:val="000C4553"/>
    <w:rsid w:val="000D6539"/>
    <w:rsid w:val="000D66FF"/>
    <w:rsid w:val="000E3CAA"/>
    <w:rsid w:val="000E7887"/>
    <w:rsid w:val="000F2CB9"/>
    <w:rsid w:val="00101AD8"/>
    <w:rsid w:val="00111B12"/>
    <w:rsid w:val="00132D6C"/>
    <w:rsid w:val="001345F0"/>
    <w:rsid w:val="001601AC"/>
    <w:rsid w:val="0016655B"/>
    <w:rsid w:val="00191115"/>
    <w:rsid w:val="00194F36"/>
    <w:rsid w:val="001C52BC"/>
    <w:rsid w:val="001C75FC"/>
    <w:rsid w:val="001F54AC"/>
    <w:rsid w:val="001F61FB"/>
    <w:rsid w:val="00210AD6"/>
    <w:rsid w:val="00215F49"/>
    <w:rsid w:val="002171B6"/>
    <w:rsid w:val="00256F26"/>
    <w:rsid w:val="00262E5E"/>
    <w:rsid w:val="00273CBD"/>
    <w:rsid w:val="002778DA"/>
    <w:rsid w:val="002D1A5A"/>
    <w:rsid w:val="002D335A"/>
    <w:rsid w:val="002D5F16"/>
    <w:rsid w:val="002D6785"/>
    <w:rsid w:val="002E377E"/>
    <w:rsid w:val="003072C0"/>
    <w:rsid w:val="00320F99"/>
    <w:rsid w:val="00334FEC"/>
    <w:rsid w:val="003614F5"/>
    <w:rsid w:val="00364DC5"/>
    <w:rsid w:val="0037497C"/>
    <w:rsid w:val="0037571E"/>
    <w:rsid w:val="003D3F7F"/>
    <w:rsid w:val="00405F19"/>
    <w:rsid w:val="00414738"/>
    <w:rsid w:val="0045762E"/>
    <w:rsid w:val="004578E7"/>
    <w:rsid w:val="004757CF"/>
    <w:rsid w:val="00494B2E"/>
    <w:rsid w:val="004A30AF"/>
    <w:rsid w:val="004C2CB0"/>
    <w:rsid w:val="004C7355"/>
    <w:rsid w:val="004D5A45"/>
    <w:rsid w:val="004D6D9F"/>
    <w:rsid w:val="004F3CEB"/>
    <w:rsid w:val="00533E3A"/>
    <w:rsid w:val="00536D19"/>
    <w:rsid w:val="00554C78"/>
    <w:rsid w:val="005579A8"/>
    <w:rsid w:val="00561D61"/>
    <w:rsid w:val="005762D1"/>
    <w:rsid w:val="0059732E"/>
    <w:rsid w:val="005A46EE"/>
    <w:rsid w:val="005A4DF0"/>
    <w:rsid w:val="005A5F65"/>
    <w:rsid w:val="005A69B1"/>
    <w:rsid w:val="005C2961"/>
    <w:rsid w:val="005C75CD"/>
    <w:rsid w:val="005E022E"/>
    <w:rsid w:val="005F219D"/>
    <w:rsid w:val="00615D56"/>
    <w:rsid w:val="00622977"/>
    <w:rsid w:val="00625A35"/>
    <w:rsid w:val="006559D3"/>
    <w:rsid w:val="00663AC6"/>
    <w:rsid w:val="006B3E12"/>
    <w:rsid w:val="007013F0"/>
    <w:rsid w:val="00701878"/>
    <w:rsid w:val="00702D8E"/>
    <w:rsid w:val="00703D0B"/>
    <w:rsid w:val="007062C1"/>
    <w:rsid w:val="00721410"/>
    <w:rsid w:val="00724734"/>
    <w:rsid w:val="0072791E"/>
    <w:rsid w:val="0073262C"/>
    <w:rsid w:val="00733343"/>
    <w:rsid w:val="007470CC"/>
    <w:rsid w:val="00765983"/>
    <w:rsid w:val="007A23FC"/>
    <w:rsid w:val="007A406E"/>
    <w:rsid w:val="007C5735"/>
    <w:rsid w:val="007C7586"/>
    <w:rsid w:val="007E1F98"/>
    <w:rsid w:val="00806F1D"/>
    <w:rsid w:val="0080766F"/>
    <w:rsid w:val="0082577F"/>
    <w:rsid w:val="00831F32"/>
    <w:rsid w:val="008360E5"/>
    <w:rsid w:val="0087287E"/>
    <w:rsid w:val="008B1697"/>
    <w:rsid w:val="008C4677"/>
    <w:rsid w:val="008D09CA"/>
    <w:rsid w:val="008F1E5A"/>
    <w:rsid w:val="00910C34"/>
    <w:rsid w:val="009352E5"/>
    <w:rsid w:val="0093683C"/>
    <w:rsid w:val="00940C57"/>
    <w:rsid w:val="00950332"/>
    <w:rsid w:val="009520BA"/>
    <w:rsid w:val="00956ED0"/>
    <w:rsid w:val="00981F0A"/>
    <w:rsid w:val="00981F12"/>
    <w:rsid w:val="00982666"/>
    <w:rsid w:val="00982CE3"/>
    <w:rsid w:val="00983F15"/>
    <w:rsid w:val="009944BA"/>
    <w:rsid w:val="009A5BB8"/>
    <w:rsid w:val="009D2B1B"/>
    <w:rsid w:val="00A12FCA"/>
    <w:rsid w:val="00A14025"/>
    <w:rsid w:val="00A37C94"/>
    <w:rsid w:val="00A47674"/>
    <w:rsid w:val="00A7218A"/>
    <w:rsid w:val="00A761AA"/>
    <w:rsid w:val="00A82DCA"/>
    <w:rsid w:val="00A83562"/>
    <w:rsid w:val="00A857D2"/>
    <w:rsid w:val="00A96684"/>
    <w:rsid w:val="00AB1B37"/>
    <w:rsid w:val="00AB25C3"/>
    <w:rsid w:val="00AC5222"/>
    <w:rsid w:val="00B008E9"/>
    <w:rsid w:val="00B01CB6"/>
    <w:rsid w:val="00B02A13"/>
    <w:rsid w:val="00B24C5C"/>
    <w:rsid w:val="00B72D15"/>
    <w:rsid w:val="00B97894"/>
    <w:rsid w:val="00BA2E74"/>
    <w:rsid w:val="00BA73C4"/>
    <w:rsid w:val="00BB1068"/>
    <w:rsid w:val="00BB6C53"/>
    <w:rsid w:val="00BE2127"/>
    <w:rsid w:val="00BF76CF"/>
    <w:rsid w:val="00C104EB"/>
    <w:rsid w:val="00C16957"/>
    <w:rsid w:val="00C35766"/>
    <w:rsid w:val="00C40C16"/>
    <w:rsid w:val="00C7643D"/>
    <w:rsid w:val="00CA3998"/>
    <w:rsid w:val="00CA5ED6"/>
    <w:rsid w:val="00D01DF6"/>
    <w:rsid w:val="00D22556"/>
    <w:rsid w:val="00D24A1F"/>
    <w:rsid w:val="00D30347"/>
    <w:rsid w:val="00D36C67"/>
    <w:rsid w:val="00D54B74"/>
    <w:rsid w:val="00D65144"/>
    <w:rsid w:val="00D66822"/>
    <w:rsid w:val="00D66F4A"/>
    <w:rsid w:val="00D814D2"/>
    <w:rsid w:val="00DA1E14"/>
    <w:rsid w:val="00DA3F3D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ED6CF5"/>
    <w:rsid w:val="00F60222"/>
    <w:rsid w:val="00F770F5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429</Words>
  <Characters>2448</Characters>
  <Application>Microsoft Word 12.1.0</Application>
  <DocSecurity>0</DocSecurity>
  <Lines>20</Lines>
  <Paragraphs>4</Paragraphs>
  <ScaleCrop>false</ScaleCrop>
  <Company>University of Central Florida</Company>
  <LinksUpToDate>false</LinksUpToDate>
  <CharactersWithSpaces>3006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5</cp:revision>
  <dcterms:created xsi:type="dcterms:W3CDTF">2012-03-26T01:59:00Z</dcterms:created>
  <dcterms:modified xsi:type="dcterms:W3CDTF">2014-02-25T03:54:00Z</dcterms:modified>
</cp:coreProperties>
</file>