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AA7" w:rsidRDefault="00F14CF2">
      <w:pPr>
        <w:pStyle w:val="Heading1"/>
        <w:numPr>
          <w:ilvl w:val="0"/>
          <w:numId w:val="2"/>
        </w:numPr>
      </w:pPr>
      <w:bookmarkStart w:id="0" w:name="_GoBack"/>
      <w:bookmarkEnd w:id="0"/>
      <w:r>
        <w:rPr>
          <w:color w:val="00000A"/>
          <w:sz w:val="32"/>
          <w:szCs w:val="32"/>
        </w:rPr>
        <w:t>COP 3503: Computer Science II</w:t>
      </w:r>
    </w:p>
    <w:p w:rsidR="00F97AA7" w:rsidRDefault="00F14CF2">
      <w:pPr>
        <w:pStyle w:val="Textbody"/>
      </w:pPr>
      <w:r>
        <w:rPr>
          <w:color w:val="000000"/>
          <w:sz w:val="24"/>
          <w:szCs w:val="24"/>
        </w:rPr>
        <w:t>Spring 2014 course syllabus</w:t>
      </w:r>
    </w:p>
    <w:p w:rsidR="00F97AA7" w:rsidRDefault="00F14CF2">
      <w:pPr>
        <w:pStyle w:val="Textbody"/>
      </w:pPr>
      <w:r>
        <w:rPr>
          <w:b/>
          <w:bCs/>
          <w:color w:val="000000"/>
          <w:sz w:val="24"/>
          <w:szCs w:val="24"/>
        </w:rPr>
        <w:t xml:space="preserve">Instructor: </w:t>
      </w:r>
      <w:r>
        <w:rPr>
          <w:color w:val="000000"/>
          <w:sz w:val="24"/>
          <w:szCs w:val="24"/>
        </w:rPr>
        <w:t xml:space="preserve"> Dr. </w:t>
      </w:r>
      <w:proofErr w:type="spellStart"/>
      <w:r>
        <w:rPr>
          <w:color w:val="000000"/>
          <w:sz w:val="24"/>
          <w:szCs w:val="24"/>
        </w:rPr>
        <w:t>Narsingh</w:t>
      </w:r>
      <w:proofErr w:type="spellEnd"/>
      <w:r>
        <w:rPr>
          <w:color w:val="000000"/>
          <w:sz w:val="24"/>
          <w:szCs w:val="24"/>
        </w:rPr>
        <w:t xml:space="preserve"> </w:t>
      </w:r>
      <w:proofErr w:type="spellStart"/>
      <w:r>
        <w:rPr>
          <w:color w:val="000000"/>
          <w:sz w:val="24"/>
          <w:szCs w:val="24"/>
        </w:rPr>
        <w:t>Deo</w:t>
      </w:r>
      <w:proofErr w:type="spellEnd"/>
      <w:r>
        <w:rPr>
          <w:color w:val="000000"/>
          <w:sz w:val="24"/>
          <w:szCs w:val="24"/>
        </w:rPr>
        <w:t xml:space="preserve"> (</w:t>
      </w:r>
      <w:r>
        <w:rPr>
          <w:i/>
          <w:iCs/>
          <w:color w:val="000000"/>
          <w:sz w:val="21"/>
          <w:szCs w:val="21"/>
        </w:rPr>
        <w:t>deo@eecs.ucf.edu</w:t>
      </w:r>
      <w:r>
        <w:rPr>
          <w:color w:val="000000"/>
          <w:sz w:val="24"/>
          <w:szCs w:val="24"/>
        </w:rPr>
        <w:t>) (Office: HEC-361)</w:t>
      </w:r>
    </w:p>
    <w:p w:rsidR="00F97AA7" w:rsidRDefault="00F14CF2">
      <w:pPr>
        <w:pStyle w:val="Textbody"/>
      </w:pPr>
      <w:r>
        <w:rPr>
          <w:b/>
          <w:bCs/>
          <w:color w:val="000000"/>
          <w:sz w:val="24"/>
          <w:szCs w:val="24"/>
        </w:rPr>
        <w:t xml:space="preserve">Course Meeting Time: </w:t>
      </w:r>
      <w:r>
        <w:rPr>
          <w:color w:val="000000"/>
          <w:sz w:val="24"/>
          <w:szCs w:val="24"/>
        </w:rPr>
        <w:t xml:space="preserve"> </w:t>
      </w:r>
      <w:proofErr w:type="spellStart"/>
      <w:r>
        <w:rPr>
          <w:color w:val="000000"/>
          <w:sz w:val="24"/>
          <w:szCs w:val="24"/>
        </w:rPr>
        <w:t>Tu</w:t>
      </w:r>
      <w:proofErr w:type="spellEnd"/>
      <w:r>
        <w:rPr>
          <w:color w:val="000000"/>
          <w:sz w:val="24"/>
          <w:szCs w:val="24"/>
        </w:rPr>
        <w:t>/</w:t>
      </w:r>
      <w:proofErr w:type="spellStart"/>
      <w:r>
        <w:rPr>
          <w:color w:val="000000"/>
          <w:sz w:val="24"/>
          <w:szCs w:val="24"/>
        </w:rPr>
        <w:t>Th</w:t>
      </w:r>
      <w:proofErr w:type="spellEnd"/>
      <w:r>
        <w:rPr>
          <w:color w:val="000000"/>
          <w:sz w:val="24"/>
          <w:szCs w:val="24"/>
        </w:rPr>
        <w:t>, 1:30 – 2:45 PM, in ENG2-102</w:t>
      </w:r>
    </w:p>
    <w:p w:rsidR="00F97AA7" w:rsidRDefault="00F14CF2">
      <w:pPr>
        <w:pStyle w:val="Textbody"/>
      </w:pPr>
      <w:r>
        <w:rPr>
          <w:b/>
          <w:bCs/>
          <w:color w:val="000000"/>
          <w:sz w:val="24"/>
          <w:szCs w:val="24"/>
        </w:rPr>
        <w:t xml:space="preserve">Course Website: </w:t>
      </w:r>
      <w:r>
        <w:rPr>
          <w:color w:val="000000"/>
          <w:sz w:val="24"/>
          <w:szCs w:val="24"/>
        </w:rPr>
        <w:t xml:space="preserve"> </w:t>
      </w:r>
      <w:hyperlink r:id="rId8">
        <w:r>
          <w:rPr>
            <w:rStyle w:val="InternetLink"/>
            <w:color w:val="000000"/>
            <w:sz w:val="24"/>
            <w:szCs w:val="24"/>
          </w:rPr>
          <w:t>http://webcourses.ucf.edu</w:t>
        </w:r>
      </w:hyperlink>
      <w:r>
        <w:rPr>
          <w:rStyle w:val="InternetLink"/>
          <w:color w:val="000000"/>
          <w:sz w:val="24"/>
          <w:szCs w:val="24"/>
        </w:rPr>
        <w:t>/</w:t>
      </w:r>
    </w:p>
    <w:p w:rsidR="00F97AA7" w:rsidRDefault="00F14CF2">
      <w:pPr>
        <w:pStyle w:val="Textbody"/>
      </w:pPr>
      <w:r>
        <w:rPr>
          <w:b/>
          <w:bCs/>
          <w:color w:val="000000"/>
          <w:sz w:val="24"/>
          <w:szCs w:val="24"/>
        </w:rPr>
        <w:t xml:space="preserve">Text: </w:t>
      </w:r>
      <w:r>
        <w:rPr>
          <w:color w:val="000000"/>
          <w:sz w:val="24"/>
          <w:szCs w:val="24"/>
        </w:rPr>
        <w:t xml:space="preserve"> </w:t>
      </w:r>
      <w:r>
        <w:rPr>
          <w:color w:val="000000"/>
          <w:sz w:val="24"/>
          <w:szCs w:val="24"/>
          <w:u w:val="single"/>
        </w:rPr>
        <w:t>Introduction to the Design and Analysis of Algorithms, 3/E</w:t>
      </w:r>
      <w:proofErr w:type="gramStart"/>
      <w:r>
        <w:rPr>
          <w:color w:val="000000"/>
          <w:sz w:val="24"/>
          <w:szCs w:val="24"/>
        </w:rPr>
        <w:t>.</w:t>
      </w:r>
      <w:proofErr w:type="gramEnd"/>
      <w:r>
        <w:rPr>
          <w:color w:val="000000"/>
          <w:sz w:val="24"/>
          <w:szCs w:val="24"/>
        </w:rPr>
        <w:br/>
      </w:r>
      <w:proofErr w:type="spellStart"/>
      <w:r>
        <w:rPr>
          <w:color w:val="000000"/>
          <w:sz w:val="24"/>
          <w:szCs w:val="24"/>
        </w:rPr>
        <w:t>Anany</w:t>
      </w:r>
      <w:proofErr w:type="spellEnd"/>
      <w:r>
        <w:rPr>
          <w:color w:val="000000"/>
          <w:sz w:val="24"/>
          <w:szCs w:val="24"/>
        </w:rPr>
        <w:t xml:space="preserve"> </w:t>
      </w:r>
      <w:proofErr w:type="spellStart"/>
      <w:r>
        <w:rPr>
          <w:color w:val="000000"/>
          <w:sz w:val="24"/>
          <w:szCs w:val="24"/>
        </w:rPr>
        <w:t>Levitin</w:t>
      </w:r>
      <w:proofErr w:type="spellEnd"/>
      <w:r>
        <w:rPr>
          <w:color w:val="000000"/>
          <w:sz w:val="24"/>
          <w:szCs w:val="24"/>
        </w:rPr>
        <w:t>, ISBN-10: 0132316811, ISBN-13: 9780132316811</w:t>
      </w:r>
      <w:r>
        <w:rPr>
          <w:color w:val="000000"/>
          <w:sz w:val="24"/>
          <w:szCs w:val="24"/>
        </w:rPr>
        <w:br/>
        <w:t xml:space="preserve"> ©2012 • Addison-Wesley • Paper, 592 pp</w:t>
      </w:r>
    </w:p>
    <w:p w:rsidR="00F97AA7" w:rsidRDefault="00F14CF2">
      <w:pPr>
        <w:pStyle w:val="Heading2"/>
        <w:numPr>
          <w:ilvl w:val="1"/>
          <w:numId w:val="2"/>
        </w:numPr>
        <w:jc w:val="center"/>
      </w:pPr>
      <w:r>
        <w:rPr>
          <w:color w:val="000000"/>
        </w:rPr>
        <w:t>Introduction</w:t>
      </w:r>
    </w:p>
    <w:p w:rsidR="00F97AA7" w:rsidRDefault="009461A4">
      <w:pPr>
        <w:pStyle w:val="Textbody"/>
      </w:pPr>
      <w:r>
        <w:rPr>
          <w:color w:val="000000"/>
        </w:rPr>
        <w:t xml:space="preserve">In this course </w:t>
      </w:r>
      <w:r w:rsidR="0062253B">
        <w:rPr>
          <w:color w:val="000000"/>
        </w:rPr>
        <w:t>w</w:t>
      </w:r>
      <w:r w:rsidR="00F14CF2">
        <w:rPr>
          <w:color w:val="000000"/>
        </w:rPr>
        <w:t xml:space="preserve">e </w:t>
      </w:r>
      <w:r>
        <w:rPr>
          <w:color w:val="000000"/>
        </w:rPr>
        <w:t xml:space="preserve">will hone our problem-solving skills by designing and implementing efficient algorithms.  We will also </w:t>
      </w:r>
      <w:r w:rsidR="00F14CF2">
        <w:rPr>
          <w:color w:val="000000"/>
        </w:rPr>
        <w:t xml:space="preserve">develop formal, mathematical techniques for analyzing algorithms in terms of time and space efficiency. </w:t>
      </w:r>
      <w:r w:rsidR="0062253B">
        <w:rPr>
          <w:color w:val="000000"/>
        </w:rPr>
        <w:t xml:space="preserve"> </w:t>
      </w:r>
      <w:r w:rsidR="00F14CF2">
        <w:rPr>
          <w:color w:val="000000"/>
        </w:rPr>
        <w:t>We will also cover recursion, data structures, sorting algorithms, graph algor</w:t>
      </w:r>
      <w:r w:rsidR="00D14B49">
        <w:rPr>
          <w:color w:val="000000"/>
        </w:rPr>
        <w:t>ithms, and a variety of problem-solving techniques--</w:t>
      </w:r>
      <w:r w:rsidR="00F14CF2">
        <w:rPr>
          <w:color w:val="000000"/>
        </w:rPr>
        <w:t>including backtracking, divide and conquer, greedy algorithms, and dynamic programming.</w:t>
      </w:r>
    </w:p>
    <w:p w:rsidR="00F97AA7" w:rsidRDefault="00F14CF2" w:rsidP="002A4DEA">
      <w:pPr>
        <w:pStyle w:val="Heading2"/>
        <w:numPr>
          <w:ilvl w:val="0"/>
          <w:numId w:val="0"/>
        </w:numPr>
        <w:jc w:val="center"/>
      </w:pPr>
      <w:r>
        <w:rPr>
          <w:color w:val="000000"/>
        </w:rPr>
        <w:t>Weekly Course Activities</w:t>
      </w:r>
    </w:p>
    <w:tbl>
      <w:tblPr>
        <w:tblW w:w="0" w:type="auto"/>
        <w:jc w:val="right"/>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340"/>
        <w:gridCol w:w="1510"/>
        <w:gridCol w:w="1620"/>
        <w:gridCol w:w="1467"/>
        <w:gridCol w:w="1570"/>
        <w:gridCol w:w="1821"/>
      </w:tblGrid>
      <w:tr w:rsidR="00F97AA7">
        <w:trPr>
          <w:trHeight w:val="14"/>
          <w:jc w:val="right"/>
        </w:trPr>
        <w:tc>
          <w:tcPr>
            <w:tcW w:w="134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F97AA7" w:rsidRDefault="00F97AA7">
            <w:pPr>
              <w:pStyle w:val="TableContents"/>
              <w:spacing w:after="0"/>
              <w:jc w:val="center"/>
            </w:pPr>
          </w:p>
        </w:tc>
        <w:tc>
          <w:tcPr>
            <w:tcW w:w="151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jc w:val="center"/>
            </w:pPr>
            <w:r>
              <w:rPr>
                <w:b/>
                <w:bCs/>
              </w:rPr>
              <w:t>Mon</w:t>
            </w:r>
          </w:p>
        </w:tc>
        <w:tc>
          <w:tcPr>
            <w:tcW w:w="162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jc w:val="center"/>
            </w:pPr>
            <w:r>
              <w:rPr>
                <w:b/>
                <w:bCs/>
              </w:rPr>
              <w:t>Tue</w:t>
            </w:r>
          </w:p>
        </w:tc>
        <w:tc>
          <w:tcPr>
            <w:tcW w:w="146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line="100" w:lineRule="atLeast"/>
              <w:jc w:val="center"/>
            </w:pPr>
            <w:r>
              <w:rPr>
                <w:b/>
                <w:bCs/>
              </w:rPr>
              <w:t>Wed</w:t>
            </w:r>
          </w:p>
        </w:tc>
        <w:tc>
          <w:tcPr>
            <w:tcW w:w="15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line="100" w:lineRule="atLeast"/>
              <w:jc w:val="center"/>
            </w:pPr>
            <w:r>
              <w:rPr>
                <w:b/>
                <w:bCs/>
              </w:rPr>
              <w:t>Thu</w:t>
            </w:r>
          </w:p>
        </w:tc>
        <w:tc>
          <w:tcPr>
            <w:tcW w:w="18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97AA7" w:rsidRDefault="00F14CF2">
            <w:pPr>
              <w:pStyle w:val="TableContents"/>
              <w:spacing w:after="0" w:line="100" w:lineRule="atLeast"/>
              <w:jc w:val="center"/>
            </w:pPr>
            <w:r>
              <w:rPr>
                <w:b/>
                <w:bCs/>
              </w:rPr>
              <w:t>Fri</w:t>
            </w:r>
          </w:p>
        </w:tc>
      </w:tr>
      <w:tr w:rsidR="00F97AA7">
        <w:trPr>
          <w:trHeight w:val="449"/>
          <w:jc w:val="right"/>
        </w:trPr>
        <w:tc>
          <w:tcPr>
            <w:tcW w:w="134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line="115" w:lineRule="atLeast"/>
              <w:jc w:val="center"/>
            </w:pPr>
            <w:r>
              <w:rPr>
                <w:b/>
                <w:bCs/>
                <w:sz w:val="18"/>
                <w:szCs w:val="18"/>
              </w:rPr>
              <w:t>Lecture</w:t>
            </w:r>
          </w:p>
        </w:tc>
        <w:tc>
          <w:tcPr>
            <w:tcW w:w="151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97AA7">
            <w:pPr>
              <w:pStyle w:val="TableContents"/>
              <w:spacing w:after="0" w:line="115" w:lineRule="atLeast"/>
              <w:jc w:val="center"/>
            </w:pPr>
          </w:p>
        </w:tc>
        <w:tc>
          <w:tcPr>
            <w:tcW w:w="162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line="115" w:lineRule="atLeast"/>
              <w:jc w:val="center"/>
            </w:pPr>
            <w:r>
              <w:rPr>
                <w:sz w:val="18"/>
                <w:szCs w:val="18"/>
              </w:rPr>
              <w:t>1:30 – 2:45</w:t>
            </w:r>
          </w:p>
          <w:p w:rsidR="00F97AA7" w:rsidRDefault="00F14CF2">
            <w:pPr>
              <w:pStyle w:val="TableContents"/>
              <w:spacing w:after="0" w:line="115" w:lineRule="atLeast"/>
              <w:jc w:val="center"/>
            </w:pPr>
            <w:r>
              <w:rPr>
                <w:sz w:val="18"/>
                <w:szCs w:val="18"/>
              </w:rPr>
              <w:t>(ENG2-102)</w:t>
            </w:r>
          </w:p>
        </w:tc>
        <w:tc>
          <w:tcPr>
            <w:tcW w:w="1467"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97AA7">
            <w:pPr>
              <w:pStyle w:val="TableContents"/>
              <w:spacing w:after="0" w:line="115" w:lineRule="atLeast"/>
              <w:jc w:val="center"/>
            </w:pPr>
          </w:p>
        </w:tc>
        <w:tc>
          <w:tcPr>
            <w:tcW w:w="157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line="115" w:lineRule="atLeast"/>
              <w:jc w:val="center"/>
            </w:pPr>
            <w:r>
              <w:rPr>
                <w:sz w:val="18"/>
                <w:szCs w:val="18"/>
              </w:rPr>
              <w:t>1:30 – 2:45</w:t>
            </w:r>
          </w:p>
          <w:p w:rsidR="00F97AA7" w:rsidRDefault="00F14CF2">
            <w:pPr>
              <w:pStyle w:val="TableContents"/>
              <w:spacing w:after="0" w:line="115" w:lineRule="atLeast"/>
              <w:jc w:val="center"/>
            </w:pPr>
            <w:r>
              <w:rPr>
                <w:sz w:val="18"/>
                <w:szCs w:val="18"/>
              </w:rPr>
              <w:t>(ENG2-102)</w:t>
            </w:r>
          </w:p>
        </w:tc>
        <w:tc>
          <w:tcPr>
            <w:tcW w:w="18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97AA7" w:rsidRDefault="00F97AA7">
            <w:pPr>
              <w:pStyle w:val="TableContents"/>
              <w:spacing w:after="0" w:line="115" w:lineRule="atLeast"/>
              <w:jc w:val="center"/>
            </w:pPr>
          </w:p>
        </w:tc>
      </w:tr>
      <w:tr w:rsidR="00F97AA7">
        <w:trPr>
          <w:trHeight w:val="450"/>
          <w:jc w:val="right"/>
        </w:trPr>
        <w:tc>
          <w:tcPr>
            <w:tcW w:w="134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line="115" w:lineRule="atLeast"/>
              <w:jc w:val="center"/>
            </w:pPr>
            <w:r>
              <w:rPr>
                <w:b/>
                <w:bCs/>
                <w:sz w:val="18"/>
                <w:szCs w:val="18"/>
              </w:rPr>
              <w:t>Recitation</w:t>
            </w:r>
          </w:p>
        </w:tc>
        <w:tc>
          <w:tcPr>
            <w:tcW w:w="151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line="115" w:lineRule="atLeast"/>
              <w:jc w:val="center"/>
            </w:pPr>
            <w:r>
              <w:rPr>
                <w:sz w:val="18"/>
                <w:szCs w:val="18"/>
              </w:rPr>
              <w:t>2:30 – 3:20</w:t>
            </w:r>
          </w:p>
          <w:p w:rsidR="00F97AA7" w:rsidRDefault="00F14CF2">
            <w:pPr>
              <w:pStyle w:val="TableContents"/>
              <w:spacing w:after="0" w:line="115" w:lineRule="atLeast"/>
              <w:jc w:val="center"/>
            </w:pPr>
            <w:r>
              <w:rPr>
                <w:sz w:val="18"/>
                <w:szCs w:val="18"/>
              </w:rPr>
              <w:t>(BA1-209)</w:t>
            </w:r>
          </w:p>
        </w:tc>
        <w:tc>
          <w:tcPr>
            <w:tcW w:w="162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97AA7">
            <w:pPr>
              <w:pStyle w:val="TableContents"/>
              <w:spacing w:after="0" w:line="115" w:lineRule="atLeast"/>
              <w:jc w:val="center"/>
            </w:pPr>
          </w:p>
        </w:tc>
        <w:tc>
          <w:tcPr>
            <w:tcW w:w="1467"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line="115" w:lineRule="atLeast"/>
              <w:jc w:val="center"/>
            </w:pPr>
            <w:r>
              <w:rPr>
                <w:sz w:val="18"/>
                <w:szCs w:val="18"/>
              </w:rPr>
              <w:t>2:30 – 3:20</w:t>
            </w:r>
          </w:p>
          <w:p w:rsidR="00F97AA7" w:rsidRDefault="00F14CF2">
            <w:pPr>
              <w:pStyle w:val="TableContents"/>
              <w:spacing w:after="0" w:line="115" w:lineRule="atLeast"/>
              <w:jc w:val="center"/>
            </w:pPr>
            <w:r>
              <w:rPr>
                <w:sz w:val="18"/>
                <w:szCs w:val="18"/>
              </w:rPr>
              <w:t>(BA1-209)</w:t>
            </w:r>
          </w:p>
        </w:tc>
        <w:tc>
          <w:tcPr>
            <w:tcW w:w="157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97AA7">
            <w:pPr>
              <w:pStyle w:val="TableContents"/>
              <w:spacing w:after="0" w:line="115" w:lineRule="atLeast"/>
              <w:jc w:val="center"/>
            </w:pPr>
          </w:p>
        </w:tc>
        <w:tc>
          <w:tcPr>
            <w:tcW w:w="18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97AA7" w:rsidRDefault="00F97AA7">
            <w:pPr>
              <w:pStyle w:val="TableContents"/>
              <w:spacing w:after="0" w:line="115" w:lineRule="atLeast"/>
              <w:jc w:val="center"/>
            </w:pPr>
          </w:p>
        </w:tc>
      </w:tr>
      <w:tr w:rsidR="00F97AA7">
        <w:trPr>
          <w:trHeight w:val="440"/>
          <w:jc w:val="right"/>
        </w:trPr>
        <w:tc>
          <w:tcPr>
            <w:tcW w:w="134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line="115" w:lineRule="atLeast"/>
              <w:jc w:val="center"/>
            </w:pPr>
            <w:r>
              <w:rPr>
                <w:b/>
                <w:bCs/>
                <w:sz w:val="18"/>
                <w:szCs w:val="18"/>
              </w:rPr>
              <w:t>Recitation</w:t>
            </w:r>
          </w:p>
        </w:tc>
        <w:tc>
          <w:tcPr>
            <w:tcW w:w="151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line="115" w:lineRule="atLeast"/>
              <w:jc w:val="center"/>
            </w:pPr>
            <w:r>
              <w:rPr>
                <w:sz w:val="18"/>
                <w:szCs w:val="18"/>
              </w:rPr>
              <w:t>3:30 – 4:20</w:t>
            </w:r>
          </w:p>
          <w:p w:rsidR="00F97AA7" w:rsidRDefault="00F14CF2">
            <w:pPr>
              <w:pStyle w:val="TableContents"/>
              <w:spacing w:after="0" w:line="115" w:lineRule="atLeast"/>
              <w:jc w:val="center"/>
            </w:pPr>
            <w:r>
              <w:rPr>
                <w:sz w:val="18"/>
                <w:szCs w:val="18"/>
              </w:rPr>
              <w:t>(BA1-209)</w:t>
            </w:r>
          </w:p>
        </w:tc>
        <w:tc>
          <w:tcPr>
            <w:tcW w:w="162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97AA7">
            <w:pPr>
              <w:pStyle w:val="TableContents"/>
              <w:spacing w:after="0" w:line="115" w:lineRule="atLeast"/>
              <w:jc w:val="center"/>
            </w:pPr>
          </w:p>
        </w:tc>
        <w:tc>
          <w:tcPr>
            <w:tcW w:w="1467"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line="115" w:lineRule="atLeast"/>
              <w:jc w:val="center"/>
            </w:pPr>
            <w:r>
              <w:rPr>
                <w:sz w:val="18"/>
                <w:szCs w:val="18"/>
              </w:rPr>
              <w:t>3:30 – 4:20</w:t>
            </w:r>
          </w:p>
          <w:p w:rsidR="00F97AA7" w:rsidRDefault="00F14CF2">
            <w:pPr>
              <w:pStyle w:val="TableContents"/>
              <w:spacing w:after="0" w:line="115" w:lineRule="atLeast"/>
              <w:jc w:val="center"/>
            </w:pPr>
            <w:r>
              <w:rPr>
                <w:sz w:val="18"/>
                <w:szCs w:val="18"/>
              </w:rPr>
              <w:t>(BA1-209)</w:t>
            </w:r>
          </w:p>
        </w:tc>
        <w:tc>
          <w:tcPr>
            <w:tcW w:w="157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97AA7">
            <w:pPr>
              <w:pStyle w:val="TableContents"/>
              <w:spacing w:after="0" w:line="115" w:lineRule="atLeast"/>
              <w:jc w:val="center"/>
            </w:pPr>
          </w:p>
        </w:tc>
        <w:tc>
          <w:tcPr>
            <w:tcW w:w="18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97AA7" w:rsidRDefault="00F97AA7">
            <w:pPr>
              <w:pStyle w:val="TableContents"/>
              <w:spacing w:after="0" w:line="115" w:lineRule="atLeast"/>
              <w:jc w:val="center"/>
            </w:pPr>
          </w:p>
        </w:tc>
      </w:tr>
      <w:tr w:rsidR="00F97AA7">
        <w:trPr>
          <w:trHeight w:val="660"/>
          <w:jc w:val="right"/>
        </w:trPr>
        <w:tc>
          <w:tcPr>
            <w:tcW w:w="134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line="115" w:lineRule="atLeast"/>
              <w:jc w:val="center"/>
            </w:pPr>
            <w:r>
              <w:rPr>
                <w:b/>
                <w:bCs/>
                <w:sz w:val="18"/>
                <w:szCs w:val="18"/>
              </w:rPr>
              <w:t>Office</w:t>
            </w:r>
          </w:p>
        </w:tc>
        <w:tc>
          <w:tcPr>
            <w:tcW w:w="151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97AA7">
            <w:pPr>
              <w:pStyle w:val="TableContents"/>
              <w:spacing w:after="0" w:line="115" w:lineRule="atLeast"/>
              <w:jc w:val="center"/>
            </w:pPr>
          </w:p>
        </w:tc>
        <w:tc>
          <w:tcPr>
            <w:tcW w:w="162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97AA7">
            <w:pPr>
              <w:pStyle w:val="TableContents"/>
              <w:spacing w:after="0" w:line="115" w:lineRule="atLeast"/>
              <w:jc w:val="center"/>
            </w:pPr>
          </w:p>
        </w:tc>
        <w:tc>
          <w:tcPr>
            <w:tcW w:w="1467"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jc w:val="center"/>
            </w:pPr>
            <w:r>
              <w:rPr>
                <w:sz w:val="18"/>
                <w:szCs w:val="18"/>
              </w:rPr>
              <w:t xml:space="preserve">Michael </w:t>
            </w:r>
            <w:proofErr w:type="spellStart"/>
            <w:r>
              <w:rPr>
                <w:sz w:val="18"/>
                <w:szCs w:val="18"/>
              </w:rPr>
              <w:t>Gabilondo</w:t>
            </w:r>
            <w:proofErr w:type="spellEnd"/>
            <w:r>
              <w:rPr>
                <w:rStyle w:val="Footnoteanchor"/>
              </w:rPr>
              <w:footnoteReference w:id="1"/>
            </w:r>
          </w:p>
          <w:p w:rsidR="00F97AA7" w:rsidRDefault="00F14CF2">
            <w:pPr>
              <w:pStyle w:val="TableContents"/>
              <w:spacing w:after="0"/>
              <w:jc w:val="center"/>
            </w:pPr>
            <w:r>
              <w:rPr>
                <w:sz w:val="18"/>
                <w:szCs w:val="18"/>
              </w:rPr>
              <w:t>12:00 – 2:00</w:t>
            </w:r>
          </w:p>
          <w:p w:rsidR="00F97AA7" w:rsidRDefault="00F14CF2">
            <w:pPr>
              <w:pStyle w:val="TableContents"/>
              <w:spacing w:after="0"/>
              <w:jc w:val="center"/>
            </w:pPr>
            <w:r>
              <w:rPr>
                <w:sz w:val="18"/>
                <w:szCs w:val="18"/>
              </w:rPr>
              <w:t>(HEC-303)</w:t>
            </w:r>
          </w:p>
        </w:tc>
        <w:tc>
          <w:tcPr>
            <w:tcW w:w="157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97AA7">
            <w:pPr>
              <w:pStyle w:val="TableContents"/>
              <w:spacing w:after="0" w:line="115" w:lineRule="atLeast"/>
              <w:jc w:val="center"/>
            </w:pPr>
          </w:p>
        </w:tc>
        <w:tc>
          <w:tcPr>
            <w:tcW w:w="18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97AA7" w:rsidRDefault="00F14CF2">
            <w:pPr>
              <w:pStyle w:val="TableContents"/>
              <w:spacing w:after="0" w:line="115" w:lineRule="atLeast"/>
              <w:jc w:val="center"/>
            </w:pPr>
            <w:r>
              <w:rPr>
                <w:sz w:val="18"/>
                <w:szCs w:val="18"/>
              </w:rPr>
              <w:t xml:space="preserve">Michael </w:t>
            </w:r>
            <w:proofErr w:type="spellStart"/>
            <w:r>
              <w:rPr>
                <w:sz w:val="18"/>
                <w:szCs w:val="18"/>
              </w:rPr>
              <w:t>Gabilondo</w:t>
            </w:r>
            <w:proofErr w:type="spellEnd"/>
          </w:p>
          <w:p w:rsidR="00F97AA7" w:rsidRDefault="00F14CF2">
            <w:pPr>
              <w:pStyle w:val="TableContents"/>
              <w:spacing w:after="0" w:line="115" w:lineRule="atLeast"/>
              <w:jc w:val="center"/>
            </w:pPr>
            <w:r>
              <w:rPr>
                <w:sz w:val="18"/>
                <w:szCs w:val="18"/>
              </w:rPr>
              <w:t>12:00 – 2:00</w:t>
            </w:r>
          </w:p>
          <w:p w:rsidR="00F97AA7" w:rsidRDefault="00F14CF2">
            <w:pPr>
              <w:pStyle w:val="TableContents"/>
              <w:spacing w:after="0" w:line="115" w:lineRule="atLeast"/>
              <w:jc w:val="center"/>
            </w:pPr>
            <w:r>
              <w:rPr>
                <w:sz w:val="18"/>
                <w:szCs w:val="18"/>
              </w:rPr>
              <w:t>(HEC-303)</w:t>
            </w:r>
          </w:p>
        </w:tc>
      </w:tr>
      <w:tr w:rsidR="00F97AA7">
        <w:trPr>
          <w:jc w:val="right"/>
        </w:trPr>
        <w:tc>
          <w:tcPr>
            <w:tcW w:w="134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line="115" w:lineRule="atLeast"/>
              <w:jc w:val="center"/>
            </w:pPr>
            <w:r>
              <w:rPr>
                <w:b/>
                <w:bCs/>
                <w:sz w:val="18"/>
                <w:szCs w:val="18"/>
              </w:rPr>
              <w:t>Office</w:t>
            </w:r>
          </w:p>
        </w:tc>
        <w:tc>
          <w:tcPr>
            <w:tcW w:w="151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line="115" w:lineRule="atLeast"/>
              <w:jc w:val="center"/>
            </w:pPr>
            <w:r>
              <w:rPr>
                <w:sz w:val="18"/>
                <w:szCs w:val="18"/>
              </w:rPr>
              <w:t xml:space="preserve">Michael </w:t>
            </w:r>
            <w:proofErr w:type="spellStart"/>
            <w:r>
              <w:rPr>
                <w:sz w:val="18"/>
                <w:szCs w:val="18"/>
              </w:rPr>
              <w:t>Veazanchin</w:t>
            </w:r>
            <w:proofErr w:type="spellEnd"/>
            <w:r>
              <w:rPr>
                <w:rStyle w:val="Footnoteanchor"/>
              </w:rPr>
              <w:footnoteReference w:id="2"/>
            </w:r>
          </w:p>
          <w:p w:rsidR="00F97AA7" w:rsidRDefault="00F14CF2">
            <w:pPr>
              <w:pStyle w:val="TableContents"/>
              <w:spacing w:after="0" w:line="115" w:lineRule="atLeast"/>
              <w:jc w:val="center"/>
            </w:pPr>
            <w:r>
              <w:rPr>
                <w:sz w:val="18"/>
                <w:szCs w:val="18"/>
              </w:rPr>
              <w:t>12:00 – 2:00</w:t>
            </w:r>
          </w:p>
          <w:p w:rsidR="00F97AA7" w:rsidRDefault="00F14CF2">
            <w:pPr>
              <w:pStyle w:val="TableContents"/>
              <w:spacing w:after="0" w:line="115" w:lineRule="atLeast"/>
              <w:jc w:val="center"/>
            </w:pPr>
            <w:r>
              <w:rPr>
                <w:sz w:val="18"/>
                <w:szCs w:val="18"/>
              </w:rPr>
              <w:t>(HEC-213)</w:t>
            </w:r>
          </w:p>
        </w:tc>
        <w:tc>
          <w:tcPr>
            <w:tcW w:w="162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97AA7">
            <w:pPr>
              <w:pStyle w:val="TableContents"/>
              <w:spacing w:after="0" w:line="115" w:lineRule="atLeast"/>
              <w:jc w:val="center"/>
            </w:pPr>
          </w:p>
        </w:tc>
        <w:tc>
          <w:tcPr>
            <w:tcW w:w="1467"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97AA7">
            <w:pPr>
              <w:pStyle w:val="TableContents"/>
              <w:spacing w:after="0" w:line="115" w:lineRule="atLeast"/>
              <w:jc w:val="center"/>
            </w:pPr>
          </w:p>
        </w:tc>
        <w:tc>
          <w:tcPr>
            <w:tcW w:w="157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97AA7">
            <w:pPr>
              <w:pStyle w:val="TableContents"/>
              <w:spacing w:after="0" w:line="115" w:lineRule="atLeast"/>
              <w:jc w:val="center"/>
            </w:pPr>
          </w:p>
        </w:tc>
        <w:tc>
          <w:tcPr>
            <w:tcW w:w="18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97AA7" w:rsidRDefault="00F14CF2">
            <w:pPr>
              <w:pStyle w:val="TableContents"/>
              <w:spacing w:after="0" w:line="115" w:lineRule="atLeast"/>
              <w:jc w:val="center"/>
            </w:pPr>
            <w:r>
              <w:rPr>
                <w:sz w:val="18"/>
                <w:szCs w:val="18"/>
              </w:rPr>
              <w:t xml:space="preserve">Michael </w:t>
            </w:r>
            <w:proofErr w:type="spellStart"/>
            <w:r>
              <w:rPr>
                <w:sz w:val="18"/>
                <w:szCs w:val="18"/>
              </w:rPr>
              <w:t>Veazanchin</w:t>
            </w:r>
            <w:proofErr w:type="spellEnd"/>
          </w:p>
          <w:p w:rsidR="00F97AA7" w:rsidRDefault="00F14CF2">
            <w:pPr>
              <w:pStyle w:val="TableContents"/>
              <w:spacing w:after="0" w:line="115" w:lineRule="atLeast"/>
              <w:jc w:val="center"/>
            </w:pPr>
            <w:r>
              <w:rPr>
                <w:sz w:val="18"/>
                <w:szCs w:val="18"/>
              </w:rPr>
              <w:t>2:00 – 4:00</w:t>
            </w:r>
          </w:p>
          <w:p w:rsidR="00F97AA7" w:rsidRDefault="00F14CF2">
            <w:pPr>
              <w:pStyle w:val="TableContents"/>
              <w:spacing w:after="0" w:line="115" w:lineRule="atLeast"/>
              <w:jc w:val="center"/>
            </w:pPr>
            <w:r>
              <w:rPr>
                <w:sz w:val="18"/>
                <w:szCs w:val="18"/>
              </w:rPr>
              <w:t>(HEC-213)</w:t>
            </w:r>
          </w:p>
        </w:tc>
      </w:tr>
      <w:tr w:rsidR="00F97AA7">
        <w:trPr>
          <w:jc w:val="right"/>
        </w:trPr>
        <w:tc>
          <w:tcPr>
            <w:tcW w:w="134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line="115" w:lineRule="atLeast"/>
              <w:jc w:val="center"/>
            </w:pPr>
            <w:r>
              <w:rPr>
                <w:b/>
                <w:bCs/>
                <w:sz w:val="18"/>
                <w:szCs w:val="18"/>
              </w:rPr>
              <w:t>Office</w:t>
            </w:r>
          </w:p>
        </w:tc>
        <w:tc>
          <w:tcPr>
            <w:tcW w:w="151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97AA7">
            <w:pPr>
              <w:pStyle w:val="TableContents"/>
              <w:spacing w:after="0" w:line="115" w:lineRule="atLeast"/>
              <w:jc w:val="center"/>
            </w:pPr>
          </w:p>
        </w:tc>
        <w:tc>
          <w:tcPr>
            <w:tcW w:w="162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line="115" w:lineRule="atLeast"/>
              <w:jc w:val="center"/>
            </w:pPr>
            <w:r>
              <w:rPr>
                <w:sz w:val="18"/>
                <w:szCs w:val="18"/>
              </w:rPr>
              <w:t xml:space="preserve">Dr. </w:t>
            </w:r>
            <w:proofErr w:type="spellStart"/>
            <w:r>
              <w:rPr>
                <w:color w:val="000000"/>
                <w:sz w:val="18"/>
                <w:szCs w:val="18"/>
              </w:rPr>
              <w:t>Narsingh</w:t>
            </w:r>
            <w:proofErr w:type="spellEnd"/>
            <w:r>
              <w:rPr>
                <w:color w:val="000000"/>
                <w:sz w:val="18"/>
                <w:szCs w:val="18"/>
              </w:rPr>
              <w:t xml:space="preserve"> </w:t>
            </w:r>
            <w:proofErr w:type="spellStart"/>
            <w:r>
              <w:rPr>
                <w:sz w:val="18"/>
                <w:szCs w:val="18"/>
              </w:rPr>
              <w:t>Deo</w:t>
            </w:r>
            <w:proofErr w:type="spellEnd"/>
          </w:p>
          <w:p w:rsidR="00F97AA7" w:rsidRDefault="00F14CF2">
            <w:pPr>
              <w:pStyle w:val="TableContents"/>
              <w:spacing w:after="0" w:line="115" w:lineRule="atLeast"/>
              <w:jc w:val="center"/>
            </w:pPr>
            <w:r>
              <w:rPr>
                <w:sz w:val="18"/>
                <w:szCs w:val="18"/>
              </w:rPr>
              <w:t>3:00 – 5:00</w:t>
            </w:r>
          </w:p>
          <w:p w:rsidR="00F97AA7" w:rsidRDefault="00F14CF2">
            <w:pPr>
              <w:pStyle w:val="TableContents"/>
              <w:spacing w:after="0" w:line="115" w:lineRule="atLeast"/>
              <w:jc w:val="center"/>
            </w:pPr>
            <w:r>
              <w:rPr>
                <w:sz w:val="18"/>
                <w:szCs w:val="18"/>
              </w:rPr>
              <w:t>(HEC-361)</w:t>
            </w:r>
          </w:p>
        </w:tc>
        <w:tc>
          <w:tcPr>
            <w:tcW w:w="1467"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97AA7">
            <w:pPr>
              <w:pStyle w:val="TableContents"/>
              <w:spacing w:after="0" w:line="115" w:lineRule="atLeast"/>
              <w:jc w:val="center"/>
            </w:pPr>
          </w:p>
        </w:tc>
        <w:tc>
          <w:tcPr>
            <w:tcW w:w="157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line="115" w:lineRule="atLeast"/>
              <w:jc w:val="center"/>
            </w:pPr>
            <w:r>
              <w:rPr>
                <w:sz w:val="18"/>
                <w:szCs w:val="18"/>
              </w:rPr>
              <w:t xml:space="preserve">Dr. </w:t>
            </w:r>
            <w:proofErr w:type="spellStart"/>
            <w:r>
              <w:rPr>
                <w:color w:val="000000"/>
                <w:sz w:val="18"/>
                <w:szCs w:val="18"/>
              </w:rPr>
              <w:t>Narsingh</w:t>
            </w:r>
            <w:proofErr w:type="spellEnd"/>
            <w:r>
              <w:rPr>
                <w:color w:val="000000"/>
                <w:sz w:val="18"/>
                <w:szCs w:val="18"/>
              </w:rPr>
              <w:t xml:space="preserve"> </w:t>
            </w:r>
            <w:proofErr w:type="spellStart"/>
            <w:r>
              <w:rPr>
                <w:sz w:val="18"/>
                <w:szCs w:val="18"/>
              </w:rPr>
              <w:t>Deo</w:t>
            </w:r>
            <w:proofErr w:type="spellEnd"/>
          </w:p>
          <w:p w:rsidR="00F97AA7" w:rsidRDefault="00F14CF2">
            <w:pPr>
              <w:pStyle w:val="TableContents"/>
              <w:spacing w:after="0" w:line="115" w:lineRule="atLeast"/>
              <w:jc w:val="center"/>
            </w:pPr>
            <w:r>
              <w:rPr>
                <w:sz w:val="18"/>
                <w:szCs w:val="18"/>
              </w:rPr>
              <w:t>3:00 – 5:00</w:t>
            </w:r>
          </w:p>
          <w:p w:rsidR="00F97AA7" w:rsidRDefault="00F14CF2">
            <w:pPr>
              <w:pStyle w:val="TableContents"/>
              <w:spacing w:after="0" w:line="115" w:lineRule="atLeast"/>
              <w:jc w:val="center"/>
            </w:pPr>
            <w:r>
              <w:rPr>
                <w:sz w:val="18"/>
                <w:szCs w:val="18"/>
              </w:rPr>
              <w:t>(HEC-361)</w:t>
            </w:r>
          </w:p>
        </w:tc>
        <w:tc>
          <w:tcPr>
            <w:tcW w:w="182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97AA7" w:rsidRDefault="00F97AA7">
            <w:pPr>
              <w:pStyle w:val="TableContents"/>
              <w:spacing w:after="0" w:line="115" w:lineRule="atLeast"/>
              <w:jc w:val="center"/>
            </w:pPr>
          </w:p>
        </w:tc>
      </w:tr>
    </w:tbl>
    <w:p w:rsidR="009461A4" w:rsidRDefault="009461A4" w:rsidP="00D14B49">
      <w:pPr>
        <w:pStyle w:val="Heading2"/>
        <w:numPr>
          <w:ilvl w:val="0"/>
          <w:numId w:val="0"/>
        </w:numPr>
      </w:pPr>
    </w:p>
    <w:p w:rsidR="00F97AA7" w:rsidRDefault="009461A4" w:rsidP="00D14B49">
      <w:pPr>
        <w:pStyle w:val="Heading2"/>
        <w:numPr>
          <w:ilvl w:val="1"/>
          <w:numId w:val="2"/>
        </w:numPr>
        <w:jc w:val="center"/>
      </w:pPr>
      <w:r>
        <w:t xml:space="preserve">Exams, Assignments and </w:t>
      </w:r>
      <w:r w:rsidR="00F14CF2">
        <w:t>Grading</w:t>
      </w:r>
    </w:p>
    <w:p w:rsidR="009461A4" w:rsidRDefault="009461A4">
      <w:pPr>
        <w:pStyle w:val="Textbody"/>
      </w:pPr>
      <w:r>
        <w:t>The grade</w:t>
      </w:r>
      <w:r w:rsidR="00F14CF2">
        <w:t xml:space="preserve"> distribution of assi</w:t>
      </w:r>
      <w:r>
        <w:t>gnments and exams is as follows:</w:t>
      </w:r>
    </w:p>
    <w:tbl>
      <w:tblPr>
        <w:tblW w:w="0" w:type="auto"/>
        <w:tblInd w:w="760"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3760"/>
        <w:gridCol w:w="1120"/>
        <w:gridCol w:w="1160"/>
        <w:gridCol w:w="1812"/>
      </w:tblGrid>
      <w:tr w:rsidR="00F97AA7">
        <w:tc>
          <w:tcPr>
            <w:tcW w:w="376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jc w:val="center"/>
            </w:pPr>
            <w:r>
              <w:rPr>
                <w:b/>
                <w:bCs/>
              </w:rPr>
              <w:t>Programming Assignments</w:t>
            </w:r>
          </w:p>
        </w:tc>
        <w:tc>
          <w:tcPr>
            <w:tcW w:w="112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jc w:val="center"/>
            </w:pPr>
            <w:r>
              <w:rPr>
                <w:b/>
                <w:bCs/>
              </w:rPr>
              <w:t>Exam I</w:t>
            </w:r>
          </w:p>
        </w:tc>
        <w:tc>
          <w:tcPr>
            <w:tcW w:w="116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jc w:val="center"/>
            </w:pPr>
            <w:r>
              <w:rPr>
                <w:b/>
                <w:bCs/>
              </w:rPr>
              <w:t>Exam 2</w:t>
            </w:r>
          </w:p>
        </w:tc>
        <w:tc>
          <w:tcPr>
            <w:tcW w:w="1812"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97AA7" w:rsidRDefault="00F14CF2">
            <w:pPr>
              <w:pStyle w:val="TableContents"/>
              <w:spacing w:after="0"/>
              <w:jc w:val="center"/>
            </w:pPr>
            <w:r>
              <w:rPr>
                <w:b/>
                <w:bCs/>
              </w:rPr>
              <w:t>Final Exam</w:t>
            </w:r>
          </w:p>
        </w:tc>
      </w:tr>
      <w:tr w:rsidR="00F97AA7">
        <w:tc>
          <w:tcPr>
            <w:tcW w:w="376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jc w:val="center"/>
            </w:pPr>
            <w:r>
              <w:t>30%</w:t>
            </w:r>
          </w:p>
        </w:tc>
        <w:tc>
          <w:tcPr>
            <w:tcW w:w="112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jc w:val="center"/>
            </w:pPr>
            <w:r>
              <w:t>20%</w:t>
            </w:r>
          </w:p>
        </w:tc>
        <w:tc>
          <w:tcPr>
            <w:tcW w:w="1160" w:type="dxa"/>
            <w:tcBorders>
              <w:left w:val="single" w:sz="2" w:space="0" w:color="000001"/>
              <w:bottom w:val="single" w:sz="2" w:space="0" w:color="000001"/>
            </w:tcBorders>
            <w:shd w:val="clear" w:color="auto" w:fill="FFFFFF"/>
            <w:tcMar>
              <w:top w:w="0" w:type="dxa"/>
              <w:left w:w="108" w:type="dxa"/>
              <w:bottom w:w="0" w:type="dxa"/>
              <w:right w:w="108" w:type="dxa"/>
            </w:tcMar>
          </w:tcPr>
          <w:p w:rsidR="00F97AA7" w:rsidRDefault="00F14CF2">
            <w:pPr>
              <w:pStyle w:val="TableContents"/>
              <w:spacing w:after="0"/>
              <w:jc w:val="center"/>
            </w:pPr>
            <w:r>
              <w:t>20%</w:t>
            </w:r>
          </w:p>
        </w:tc>
        <w:tc>
          <w:tcPr>
            <w:tcW w:w="181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F97AA7" w:rsidRDefault="00F14CF2">
            <w:pPr>
              <w:pStyle w:val="TableContents"/>
              <w:spacing w:after="0"/>
              <w:jc w:val="center"/>
            </w:pPr>
            <w:r>
              <w:t>30%</w:t>
            </w:r>
          </w:p>
        </w:tc>
      </w:tr>
    </w:tbl>
    <w:p w:rsidR="002A4DEA" w:rsidRDefault="002A4DEA">
      <w:pPr>
        <w:pStyle w:val="Textbody"/>
      </w:pPr>
    </w:p>
    <w:p w:rsidR="00F97AA7" w:rsidRPr="009461A4" w:rsidRDefault="002A4DEA">
      <w:pPr>
        <w:pStyle w:val="Textbody"/>
        <w:rPr>
          <w:sz w:val="24"/>
          <w:szCs w:val="24"/>
        </w:rPr>
      </w:pPr>
      <w:r>
        <w:t>There will be two types of assignments: (1) Self-monitored</w:t>
      </w:r>
      <w:r w:rsidR="00210C59">
        <w:t xml:space="preserve">: </w:t>
      </w:r>
      <w:r>
        <w:t xml:space="preserve"> reading assignments from the textbook (and other material) plus relevant problems to be </w:t>
      </w:r>
      <w:r w:rsidR="0062253B">
        <w:t xml:space="preserve">solved by </w:t>
      </w:r>
      <w:r w:rsidR="00D14B49">
        <w:t xml:space="preserve">the student will be given in </w:t>
      </w:r>
      <w:r w:rsidR="0062253B">
        <w:t>class.  A</w:t>
      </w:r>
      <w:r w:rsidR="00210C59">
        <w:t xml:space="preserve">nswers will be posted later for self-checking.  No grading for this part.  Your </w:t>
      </w:r>
      <w:r w:rsidR="009461A4">
        <w:t>exam performance</w:t>
      </w:r>
      <w:r w:rsidR="00210C59">
        <w:t xml:space="preserve"> should reflect your effort here. (2)   </w:t>
      </w:r>
      <w:r w:rsidR="00F14CF2">
        <w:rPr>
          <w:sz w:val="24"/>
          <w:szCs w:val="24"/>
        </w:rPr>
        <w:t>Programming assig</w:t>
      </w:r>
      <w:r w:rsidR="0062253B">
        <w:rPr>
          <w:sz w:val="24"/>
          <w:szCs w:val="24"/>
        </w:rPr>
        <w:t>nments will be posted on Canvas</w:t>
      </w:r>
      <w:r w:rsidR="009461A4">
        <w:rPr>
          <w:sz w:val="24"/>
          <w:szCs w:val="24"/>
        </w:rPr>
        <w:t xml:space="preserve"> </w:t>
      </w:r>
      <w:r w:rsidR="00F14CF2">
        <w:rPr>
          <w:sz w:val="24"/>
          <w:szCs w:val="24"/>
        </w:rPr>
        <w:t xml:space="preserve">(Webcourses2@UCF) and announced in class. Late assignments will only be accepted up to 24 hours after each submission deadline and will incur a 25% deduction from any points earned. All assignments must be done in Java. </w:t>
      </w:r>
    </w:p>
    <w:p w:rsidR="00F97AA7" w:rsidRDefault="00F14CF2">
      <w:pPr>
        <w:pStyle w:val="Textbody"/>
      </w:pPr>
      <w:r>
        <w:rPr>
          <w:sz w:val="24"/>
          <w:szCs w:val="24"/>
        </w:rPr>
        <w:t>Exams will be taken in class; and no books, notes or calculators are allowed.</w:t>
      </w:r>
    </w:p>
    <w:p w:rsidR="00F97AA7" w:rsidRDefault="00F14CF2">
      <w:pPr>
        <w:pStyle w:val="Heading2"/>
        <w:numPr>
          <w:ilvl w:val="1"/>
          <w:numId w:val="2"/>
        </w:numPr>
        <w:jc w:val="center"/>
      </w:pPr>
      <w:r>
        <w:t>Cheating Policy</w:t>
      </w:r>
    </w:p>
    <w:p w:rsidR="00F97AA7" w:rsidRDefault="00F14CF2">
      <w:pPr>
        <w:pStyle w:val="Textbody"/>
      </w:pPr>
      <w:r>
        <w:rPr>
          <w:sz w:val="24"/>
          <w:szCs w:val="24"/>
        </w:rPr>
        <w:t>Students caught cheating (on exams or programming assignments) are subject to a variety of disciplinary actions, at the sole discretion of the course instructor. At the very least, students will receive zero credit for any work on which they are caught cheating. Furthermore, the instructor may assign a final course grade of F to any individual caught cheating in this course. Students may also be referred to the Office of Student Conduct for further disciplinary action, pursuant to the policies stated in the Golden Rule Student Handbook.</w:t>
      </w:r>
    </w:p>
    <w:p w:rsidR="00F97AA7" w:rsidRDefault="00F14CF2">
      <w:pPr>
        <w:pStyle w:val="Heading2"/>
        <w:numPr>
          <w:ilvl w:val="1"/>
          <w:numId w:val="2"/>
        </w:numPr>
        <w:jc w:val="center"/>
      </w:pPr>
      <w:r>
        <w:t>Make-up Policy</w:t>
      </w:r>
    </w:p>
    <w:p w:rsidR="00F97AA7" w:rsidRDefault="00F14CF2">
      <w:pPr>
        <w:pStyle w:val="Textbody"/>
      </w:pPr>
      <w:r>
        <w:rPr>
          <w:sz w:val="24"/>
          <w:szCs w:val="24"/>
        </w:rPr>
        <w:t>Make-up exams will be given</w:t>
      </w:r>
      <w:r w:rsidR="0062253B">
        <w:rPr>
          <w:sz w:val="24"/>
          <w:szCs w:val="24"/>
        </w:rPr>
        <w:t xml:space="preserve"> only in the event of university-e</w:t>
      </w:r>
      <w:r>
        <w:rPr>
          <w:sz w:val="24"/>
          <w:szCs w:val="24"/>
        </w:rPr>
        <w:t xml:space="preserve">xcused absences. Excused absences, as defined by the Academic Regulations and Procedures governing the university, include: “illness, serious family emergencies, special curricular requirements (e.g., judging trips, field trips, </w:t>
      </w:r>
      <w:proofErr w:type="gramStart"/>
      <w:r>
        <w:rPr>
          <w:sz w:val="24"/>
          <w:szCs w:val="24"/>
        </w:rPr>
        <w:t>professional</w:t>
      </w:r>
      <w:proofErr w:type="gramEnd"/>
      <w:r>
        <w:rPr>
          <w:sz w:val="24"/>
          <w:szCs w:val="24"/>
        </w:rPr>
        <w:t xml:space="preserve"> conferences), military obligations, severe weather conditions, and religious holidays.” </w:t>
      </w:r>
      <w:r w:rsidR="0062253B">
        <w:rPr>
          <w:sz w:val="24"/>
          <w:szCs w:val="24"/>
        </w:rPr>
        <w:t xml:space="preserve"> </w:t>
      </w:r>
      <w:r>
        <w:rPr>
          <w:sz w:val="24"/>
          <w:szCs w:val="24"/>
        </w:rPr>
        <w:t>Furthermore, “participation in official University-sponsored activities, such as music performances, athletic competition, or debate” constitutes an excused absence.</w:t>
      </w:r>
    </w:p>
    <w:p w:rsidR="00F97AA7" w:rsidRDefault="00F14CF2">
      <w:pPr>
        <w:pStyle w:val="Textbody"/>
      </w:pPr>
      <w:r>
        <w:rPr>
          <w:sz w:val="24"/>
          <w:szCs w:val="24"/>
        </w:rPr>
        <w:t>In the case of planned absences, make-up exams must be arranged with the instructor prior to the absence in question. Of course, some excused absences cannot be foreseen (e.g., illness or serious family emergencies). In these cases, you must contact the instructor as soon as possible to schedule a make-up exam. If you do not contact the instructor in a timely manner (typically within 24 hours of missing the exam), you may be denied a make-up exam.</w:t>
      </w:r>
    </w:p>
    <w:p w:rsidR="00F97AA7" w:rsidRDefault="00F14CF2">
      <w:pPr>
        <w:pStyle w:val="Textbody"/>
      </w:pPr>
      <w:r>
        <w:rPr>
          <w:sz w:val="24"/>
          <w:szCs w:val="24"/>
        </w:rPr>
        <w:lastRenderedPageBreak/>
        <w:t>Assignment deadlines may be extended in these situations as well, or, in the case of planned absences, the instructor may require that the assignment be turned in early or on time, depending on the nature of the assignment and the circumstances of the absence; this decision is at the discretion of the course instructor. Your best course of action is to inform me as early as possible if you know you’re going to be out of town or missing classes!</w:t>
      </w:r>
    </w:p>
    <w:p w:rsidR="00F97AA7" w:rsidRDefault="00F14CF2">
      <w:pPr>
        <w:pStyle w:val="Textbody"/>
      </w:pPr>
      <w:r>
        <w:rPr>
          <w:sz w:val="24"/>
          <w:szCs w:val="24"/>
        </w:rPr>
        <w:t>Make-up exams and deadline extensions may be granted in other situations as well, at the discretion of the instructor. TAs are unable to give extensions. All such requests must go through the course instructor.</w:t>
      </w:r>
    </w:p>
    <w:p w:rsidR="00F97AA7" w:rsidRDefault="00F14CF2">
      <w:pPr>
        <w:pStyle w:val="Heading2"/>
        <w:numPr>
          <w:ilvl w:val="1"/>
          <w:numId w:val="2"/>
        </w:numPr>
        <w:jc w:val="center"/>
      </w:pPr>
      <w:r>
        <w:t>Drop and Withdrawal Procedures</w:t>
      </w:r>
    </w:p>
    <w:p w:rsidR="00F97AA7" w:rsidRDefault="00F14CF2">
      <w:pPr>
        <w:pStyle w:val="Textbody"/>
      </w:pPr>
      <w:r>
        <w:rPr>
          <w:sz w:val="24"/>
          <w:szCs w:val="24"/>
        </w:rPr>
        <w:t>If you decide to drop, withdraw from, or stop attending this course for any reason, please send me a quick e-mail informing me of your decision. You do not need to explain your decision for leaving the class, but sending me an e-mail can protect you later, in the unlikely event that your cessation of the course does not get properly recorded with the university.</w:t>
      </w:r>
    </w:p>
    <w:p w:rsidR="00F97AA7" w:rsidRDefault="00F14CF2">
      <w:pPr>
        <w:pStyle w:val="Heading2"/>
        <w:numPr>
          <w:ilvl w:val="1"/>
          <w:numId w:val="2"/>
        </w:numPr>
        <w:jc w:val="center"/>
      </w:pPr>
      <w:r>
        <w:t>Recitations</w:t>
      </w:r>
    </w:p>
    <w:p w:rsidR="00F97AA7" w:rsidRDefault="00F14CF2">
      <w:pPr>
        <w:pStyle w:val="Textbody"/>
      </w:pPr>
      <w:r>
        <w:rPr>
          <w:sz w:val="24"/>
          <w:szCs w:val="24"/>
        </w:rPr>
        <w:t xml:space="preserve">Recitations (lab sections) will generally serve as advanced problem solving sessions, although the TAs may also be called upon to present new material in some situations. It is in those sessions that you will delve into truly </w:t>
      </w:r>
      <w:r w:rsidR="0062253B">
        <w:rPr>
          <w:sz w:val="24"/>
          <w:szCs w:val="24"/>
        </w:rPr>
        <w:t>complex problems (</w:t>
      </w:r>
      <w:r>
        <w:rPr>
          <w:sz w:val="24"/>
          <w:szCs w:val="24"/>
        </w:rPr>
        <w:t>beyond the scope of what can be covered in the general lecture), and where you will be able to get expert help on how to apply the theory learned in class in a more pe</w:t>
      </w:r>
      <w:r w:rsidR="0062253B">
        <w:rPr>
          <w:sz w:val="24"/>
          <w:szCs w:val="24"/>
        </w:rPr>
        <w:t xml:space="preserve">rsonal setting. This is a </w:t>
      </w:r>
      <w:r>
        <w:rPr>
          <w:sz w:val="24"/>
          <w:szCs w:val="24"/>
        </w:rPr>
        <w:t>chance to reinforce your understanding of the material, to get answers to any questions you have, and to hear answers to the questions of other students. Recitation attendance, while not strictly required, is essential to your mastery of the course material, and to your success in this class. You are strongly encouraged to attend.</w:t>
      </w:r>
    </w:p>
    <w:p w:rsidR="00D14B49" w:rsidRPr="00D14B49" w:rsidRDefault="00F14CF2" w:rsidP="00D14B49">
      <w:pPr>
        <w:pStyle w:val="Textbody"/>
      </w:pPr>
      <w:r>
        <w:rPr>
          <w:sz w:val="24"/>
          <w:szCs w:val="24"/>
        </w:rPr>
        <w:t>Because seating is</w:t>
      </w:r>
      <w:r w:rsidR="0062253B">
        <w:rPr>
          <w:sz w:val="24"/>
          <w:szCs w:val="24"/>
        </w:rPr>
        <w:t xml:space="preserve"> limited, we ask that you</w:t>
      </w:r>
      <w:r>
        <w:rPr>
          <w:sz w:val="24"/>
          <w:szCs w:val="24"/>
        </w:rPr>
        <w:t xml:space="preserve"> attend the reci</w:t>
      </w:r>
      <w:r w:rsidR="00D14B49">
        <w:rPr>
          <w:sz w:val="24"/>
          <w:szCs w:val="24"/>
        </w:rPr>
        <w:t>tation for which you registered.</w:t>
      </w:r>
    </w:p>
    <w:p w:rsidR="00F97AA7" w:rsidRDefault="00F14CF2" w:rsidP="0062253B">
      <w:pPr>
        <w:pStyle w:val="Heading2"/>
        <w:numPr>
          <w:ilvl w:val="0"/>
          <w:numId w:val="0"/>
        </w:numPr>
        <w:jc w:val="center"/>
      </w:pPr>
      <w:r>
        <w:t>Course Outline</w:t>
      </w:r>
    </w:p>
    <w:p w:rsidR="00F97AA7" w:rsidRDefault="00F14CF2">
      <w:pPr>
        <w:pStyle w:val="Heading3"/>
        <w:numPr>
          <w:ilvl w:val="2"/>
          <w:numId w:val="2"/>
        </w:numPr>
      </w:pPr>
      <w:r>
        <w:rPr>
          <w:color w:val="000000"/>
        </w:rPr>
        <w:t>Introduction</w:t>
      </w:r>
    </w:p>
    <w:p w:rsidR="00F97AA7" w:rsidRDefault="00F14CF2">
      <w:pPr>
        <w:pStyle w:val="Textbody"/>
        <w:numPr>
          <w:ilvl w:val="0"/>
          <w:numId w:val="3"/>
        </w:numPr>
        <w:spacing w:line="115" w:lineRule="atLeast"/>
      </w:pPr>
      <w:r>
        <w:rPr>
          <w:color w:val="000000"/>
        </w:rPr>
        <w:t xml:space="preserve">What Is an Algorithm? </w:t>
      </w:r>
    </w:p>
    <w:p w:rsidR="00F97AA7" w:rsidRDefault="00F14CF2">
      <w:pPr>
        <w:pStyle w:val="Textbody"/>
        <w:numPr>
          <w:ilvl w:val="0"/>
          <w:numId w:val="3"/>
        </w:numPr>
        <w:spacing w:line="115" w:lineRule="atLeast"/>
      </w:pPr>
      <w:r>
        <w:rPr>
          <w:color w:val="000000"/>
        </w:rPr>
        <w:t xml:space="preserve">Fundamentals of Algorithmic Problem Solving </w:t>
      </w:r>
    </w:p>
    <w:p w:rsidR="00F97AA7" w:rsidRDefault="00F14CF2">
      <w:pPr>
        <w:pStyle w:val="Textbody"/>
        <w:numPr>
          <w:ilvl w:val="0"/>
          <w:numId w:val="3"/>
        </w:numPr>
        <w:spacing w:line="115" w:lineRule="atLeast"/>
      </w:pPr>
      <w:r>
        <w:rPr>
          <w:color w:val="000000"/>
        </w:rPr>
        <w:t xml:space="preserve">Important Problem Types </w:t>
      </w:r>
    </w:p>
    <w:p w:rsidR="00F97AA7" w:rsidRDefault="00F14CF2">
      <w:pPr>
        <w:pStyle w:val="Textbody"/>
        <w:numPr>
          <w:ilvl w:val="0"/>
          <w:numId w:val="3"/>
        </w:numPr>
        <w:spacing w:line="115" w:lineRule="atLeast"/>
      </w:pPr>
      <w:r>
        <w:rPr>
          <w:color w:val="000000"/>
        </w:rPr>
        <w:t xml:space="preserve">Fundamental Data Structures </w:t>
      </w:r>
    </w:p>
    <w:p w:rsidR="00F97AA7" w:rsidRDefault="00F14CF2">
      <w:pPr>
        <w:pStyle w:val="Heading3"/>
        <w:numPr>
          <w:ilvl w:val="2"/>
          <w:numId w:val="2"/>
        </w:numPr>
      </w:pPr>
      <w:r>
        <w:rPr>
          <w:color w:val="000000"/>
        </w:rPr>
        <w:t>Analysis of Algorithms</w:t>
      </w:r>
    </w:p>
    <w:p w:rsidR="00F97AA7" w:rsidRDefault="00F14CF2">
      <w:pPr>
        <w:pStyle w:val="Textbody"/>
        <w:numPr>
          <w:ilvl w:val="0"/>
          <w:numId w:val="4"/>
        </w:numPr>
        <w:spacing w:line="115" w:lineRule="atLeast"/>
      </w:pPr>
      <w:r>
        <w:rPr>
          <w:color w:val="000000"/>
        </w:rPr>
        <w:t xml:space="preserve">The Analysis Framework </w:t>
      </w:r>
    </w:p>
    <w:p w:rsidR="00F97AA7" w:rsidRDefault="00F14CF2">
      <w:pPr>
        <w:pStyle w:val="Textbody"/>
        <w:numPr>
          <w:ilvl w:val="0"/>
          <w:numId w:val="4"/>
        </w:numPr>
        <w:spacing w:line="115" w:lineRule="atLeast"/>
      </w:pPr>
      <w:r>
        <w:rPr>
          <w:color w:val="000000"/>
        </w:rPr>
        <w:lastRenderedPageBreak/>
        <w:t xml:space="preserve">Asymptotic Notations and Basic Efficiency Classes </w:t>
      </w:r>
    </w:p>
    <w:p w:rsidR="00F97AA7" w:rsidRDefault="00F14CF2">
      <w:pPr>
        <w:pStyle w:val="Textbody"/>
        <w:numPr>
          <w:ilvl w:val="0"/>
          <w:numId w:val="4"/>
        </w:numPr>
        <w:spacing w:line="115" w:lineRule="atLeast"/>
      </w:pPr>
      <w:r>
        <w:rPr>
          <w:color w:val="000000"/>
        </w:rPr>
        <w:t xml:space="preserve">Mathematical Analysis of  Non-recursive Algorithms </w:t>
      </w:r>
    </w:p>
    <w:p w:rsidR="00F97AA7" w:rsidRDefault="00F14CF2">
      <w:pPr>
        <w:pStyle w:val="Textbody"/>
        <w:numPr>
          <w:ilvl w:val="0"/>
          <w:numId w:val="4"/>
        </w:numPr>
        <w:spacing w:line="115" w:lineRule="atLeast"/>
      </w:pPr>
      <w:r>
        <w:rPr>
          <w:color w:val="000000"/>
        </w:rPr>
        <w:t xml:space="preserve">Mathematical Analysis of Recursive Algorithms </w:t>
      </w:r>
    </w:p>
    <w:p w:rsidR="00F97AA7" w:rsidRDefault="00F14CF2">
      <w:pPr>
        <w:pStyle w:val="Textbody"/>
        <w:numPr>
          <w:ilvl w:val="0"/>
          <w:numId w:val="4"/>
        </w:numPr>
        <w:spacing w:line="115" w:lineRule="atLeast"/>
      </w:pPr>
      <w:r>
        <w:rPr>
          <w:color w:val="000000"/>
        </w:rPr>
        <w:t xml:space="preserve">An Example: Computing the nth Fibonacci Number </w:t>
      </w:r>
    </w:p>
    <w:p w:rsidR="00F97AA7" w:rsidRDefault="00F14CF2">
      <w:pPr>
        <w:pStyle w:val="Heading3"/>
        <w:numPr>
          <w:ilvl w:val="2"/>
          <w:numId w:val="2"/>
        </w:numPr>
      </w:pPr>
      <w:r>
        <w:rPr>
          <w:color w:val="000000"/>
        </w:rPr>
        <w:t>Brute Force and Exhaustive Search</w:t>
      </w:r>
      <w:r>
        <w:rPr>
          <w:color w:val="000000"/>
          <w:sz w:val="32"/>
        </w:rPr>
        <w:t xml:space="preserve"> </w:t>
      </w:r>
    </w:p>
    <w:p w:rsidR="00F97AA7" w:rsidRDefault="00F14CF2">
      <w:pPr>
        <w:pStyle w:val="Textbody"/>
        <w:numPr>
          <w:ilvl w:val="0"/>
          <w:numId w:val="5"/>
        </w:numPr>
        <w:spacing w:line="115" w:lineRule="atLeast"/>
      </w:pPr>
      <w:r>
        <w:rPr>
          <w:rFonts w:ascii="Cambria" w:hAnsi="Cambria"/>
          <w:color w:val="000000"/>
        </w:rPr>
        <w:t xml:space="preserve">Selection Sort and Bubble Sort </w:t>
      </w:r>
    </w:p>
    <w:p w:rsidR="00F97AA7" w:rsidRDefault="00F14CF2">
      <w:pPr>
        <w:pStyle w:val="Textbody"/>
        <w:numPr>
          <w:ilvl w:val="0"/>
          <w:numId w:val="5"/>
        </w:numPr>
        <w:spacing w:line="115" w:lineRule="atLeast"/>
      </w:pPr>
      <w:r>
        <w:rPr>
          <w:rFonts w:ascii="Cambria" w:hAnsi="Cambria"/>
          <w:color w:val="000000"/>
        </w:rPr>
        <w:t xml:space="preserve">Sequential Search and Brute-Force String Matching </w:t>
      </w:r>
    </w:p>
    <w:p w:rsidR="00F97AA7" w:rsidRDefault="00F14CF2">
      <w:pPr>
        <w:pStyle w:val="Textbody"/>
        <w:numPr>
          <w:ilvl w:val="0"/>
          <w:numId w:val="5"/>
        </w:numPr>
        <w:spacing w:line="115" w:lineRule="atLeast"/>
      </w:pPr>
      <w:r>
        <w:rPr>
          <w:rFonts w:ascii="Cambria" w:hAnsi="Cambria"/>
          <w:color w:val="000000"/>
        </w:rPr>
        <w:t xml:space="preserve">Exhaustive Search </w:t>
      </w:r>
    </w:p>
    <w:p w:rsidR="00F97AA7" w:rsidRDefault="00F14CF2">
      <w:pPr>
        <w:pStyle w:val="Textbody"/>
        <w:numPr>
          <w:ilvl w:val="1"/>
          <w:numId w:val="5"/>
        </w:numPr>
        <w:spacing w:line="115" w:lineRule="atLeast"/>
      </w:pPr>
      <w:r>
        <w:rPr>
          <w:rFonts w:ascii="Cambria" w:hAnsi="Cambria"/>
          <w:color w:val="000000"/>
        </w:rPr>
        <w:t xml:space="preserve">Traveling Salesman Problem </w:t>
      </w:r>
    </w:p>
    <w:p w:rsidR="00F97AA7" w:rsidRDefault="00F14CF2">
      <w:pPr>
        <w:pStyle w:val="Textbody"/>
        <w:numPr>
          <w:ilvl w:val="1"/>
          <w:numId w:val="5"/>
        </w:numPr>
        <w:spacing w:line="115" w:lineRule="atLeast"/>
      </w:pPr>
      <w:r>
        <w:rPr>
          <w:rFonts w:ascii="Cambria" w:hAnsi="Cambria"/>
          <w:color w:val="000000"/>
        </w:rPr>
        <w:t xml:space="preserve">Knapsack Problem </w:t>
      </w:r>
    </w:p>
    <w:p w:rsidR="00F97AA7" w:rsidRDefault="00F14CF2">
      <w:pPr>
        <w:pStyle w:val="Textbody"/>
        <w:numPr>
          <w:ilvl w:val="1"/>
          <w:numId w:val="5"/>
        </w:numPr>
        <w:spacing w:line="115" w:lineRule="atLeast"/>
      </w:pPr>
      <w:r>
        <w:rPr>
          <w:rFonts w:ascii="Cambria" w:hAnsi="Cambria"/>
          <w:color w:val="000000"/>
        </w:rPr>
        <w:t xml:space="preserve">Assignment Problem </w:t>
      </w:r>
    </w:p>
    <w:p w:rsidR="00F97AA7" w:rsidRDefault="00F14CF2" w:rsidP="0062253B">
      <w:pPr>
        <w:pStyle w:val="Textbody"/>
        <w:numPr>
          <w:ilvl w:val="0"/>
          <w:numId w:val="5"/>
        </w:numPr>
        <w:spacing w:line="115" w:lineRule="atLeast"/>
      </w:pPr>
      <w:r>
        <w:rPr>
          <w:color w:val="000000"/>
        </w:rPr>
        <w:t xml:space="preserve">Depth-First Search and Breadth-First Search </w:t>
      </w:r>
    </w:p>
    <w:p w:rsidR="00F97AA7" w:rsidRDefault="00F14CF2">
      <w:pPr>
        <w:pStyle w:val="Heading3"/>
        <w:numPr>
          <w:ilvl w:val="2"/>
          <w:numId w:val="2"/>
        </w:numPr>
      </w:pPr>
      <w:r>
        <w:rPr>
          <w:color w:val="000000"/>
          <w:shd w:val="clear" w:color="auto" w:fill="FFFFFF"/>
        </w:rPr>
        <w:t>Decrease-and-Conquer</w:t>
      </w:r>
    </w:p>
    <w:p w:rsidR="00F97AA7" w:rsidRDefault="00F14CF2">
      <w:pPr>
        <w:pStyle w:val="Textbody"/>
        <w:numPr>
          <w:ilvl w:val="0"/>
          <w:numId w:val="6"/>
        </w:numPr>
        <w:spacing w:line="115" w:lineRule="atLeast"/>
      </w:pPr>
      <w:r>
        <w:rPr>
          <w:rFonts w:ascii="Cambria" w:hAnsi="Cambria"/>
          <w:color w:val="000000"/>
        </w:rPr>
        <w:t>I</w:t>
      </w:r>
      <w:r>
        <w:rPr>
          <w:rFonts w:ascii="Cambria" w:hAnsi="Cambria"/>
        </w:rPr>
        <w:t xml:space="preserve">nsertion Sort </w:t>
      </w:r>
    </w:p>
    <w:p w:rsidR="00F97AA7" w:rsidRDefault="00F14CF2">
      <w:pPr>
        <w:pStyle w:val="Textbody"/>
        <w:numPr>
          <w:ilvl w:val="0"/>
          <w:numId w:val="6"/>
        </w:numPr>
        <w:spacing w:line="115" w:lineRule="atLeast"/>
      </w:pPr>
      <w:r>
        <w:rPr>
          <w:rFonts w:ascii="Cambria" w:hAnsi="Cambria"/>
        </w:rPr>
        <w:t xml:space="preserve">Topological Sorting </w:t>
      </w:r>
    </w:p>
    <w:p w:rsidR="00F97AA7" w:rsidRDefault="00F14CF2">
      <w:pPr>
        <w:pStyle w:val="Textbody"/>
        <w:numPr>
          <w:ilvl w:val="0"/>
          <w:numId w:val="6"/>
        </w:numPr>
        <w:spacing w:line="115" w:lineRule="atLeast"/>
      </w:pPr>
      <w:r>
        <w:rPr>
          <w:rFonts w:ascii="Cambria" w:hAnsi="Cambria"/>
        </w:rPr>
        <w:t xml:space="preserve">Decrease-by-a-Constant-Factor </w:t>
      </w:r>
    </w:p>
    <w:p w:rsidR="00F97AA7" w:rsidRDefault="00F14CF2">
      <w:pPr>
        <w:pStyle w:val="Textbody"/>
        <w:numPr>
          <w:ilvl w:val="1"/>
          <w:numId w:val="6"/>
        </w:numPr>
        <w:spacing w:line="115" w:lineRule="atLeast"/>
      </w:pPr>
      <w:r>
        <w:rPr>
          <w:rFonts w:ascii="Cambria" w:hAnsi="Cambria"/>
        </w:rPr>
        <w:t>Binary Search</w:t>
      </w:r>
    </w:p>
    <w:p w:rsidR="00F97AA7" w:rsidRDefault="00F14CF2">
      <w:pPr>
        <w:pStyle w:val="Textbody"/>
        <w:numPr>
          <w:ilvl w:val="0"/>
          <w:numId w:val="6"/>
        </w:numPr>
        <w:spacing w:line="115" w:lineRule="atLeast"/>
      </w:pPr>
      <w:r>
        <w:rPr>
          <w:rFonts w:ascii="Cambria" w:hAnsi="Cambria"/>
        </w:rPr>
        <w:t xml:space="preserve">Variable-Size-Decrease </w:t>
      </w:r>
    </w:p>
    <w:p w:rsidR="00F97AA7" w:rsidRDefault="00F14CF2">
      <w:pPr>
        <w:pStyle w:val="Heading3"/>
        <w:numPr>
          <w:ilvl w:val="2"/>
          <w:numId w:val="2"/>
        </w:numPr>
      </w:pPr>
      <w:r>
        <w:rPr>
          <w:shd w:val="clear" w:color="auto" w:fill="FFFFFF"/>
        </w:rPr>
        <w:t xml:space="preserve">Divide-and-Conquer </w:t>
      </w:r>
    </w:p>
    <w:p w:rsidR="00F97AA7" w:rsidRDefault="00F14CF2">
      <w:pPr>
        <w:pStyle w:val="Textbody"/>
        <w:numPr>
          <w:ilvl w:val="0"/>
          <w:numId w:val="7"/>
        </w:numPr>
        <w:spacing w:line="115" w:lineRule="atLeast"/>
      </w:pPr>
      <w:proofErr w:type="spellStart"/>
      <w:r>
        <w:rPr>
          <w:rFonts w:ascii="Cabria" w:hAnsi="Cabria"/>
          <w:shd w:val="clear" w:color="auto" w:fill="FFFFFF"/>
        </w:rPr>
        <w:t>Mergesort</w:t>
      </w:r>
      <w:proofErr w:type="spellEnd"/>
    </w:p>
    <w:p w:rsidR="00F97AA7" w:rsidRDefault="00F14CF2">
      <w:pPr>
        <w:pStyle w:val="Textbody"/>
        <w:numPr>
          <w:ilvl w:val="0"/>
          <w:numId w:val="7"/>
        </w:numPr>
        <w:spacing w:line="115" w:lineRule="atLeast"/>
      </w:pPr>
      <w:r>
        <w:t xml:space="preserve">Quicksort </w:t>
      </w:r>
    </w:p>
    <w:p w:rsidR="00F97AA7" w:rsidRDefault="00F14CF2">
      <w:pPr>
        <w:pStyle w:val="Textbody"/>
        <w:numPr>
          <w:ilvl w:val="0"/>
          <w:numId w:val="7"/>
        </w:numPr>
        <w:spacing w:line="115" w:lineRule="atLeast"/>
      </w:pPr>
      <w:r>
        <w:t xml:space="preserve">Binary Tree Traversals and Related Properties </w:t>
      </w:r>
    </w:p>
    <w:p w:rsidR="00F97AA7" w:rsidRDefault="00F14CF2">
      <w:pPr>
        <w:pStyle w:val="Textbody"/>
        <w:numPr>
          <w:ilvl w:val="0"/>
          <w:numId w:val="7"/>
        </w:numPr>
        <w:spacing w:line="115" w:lineRule="atLeast"/>
      </w:pPr>
      <w:r>
        <w:t xml:space="preserve">Multiplication of Large Integers and </w:t>
      </w:r>
      <w:proofErr w:type="spellStart"/>
      <w:r>
        <w:t>Strassen’s</w:t>
      </w:r>
      <w:proofErr w:type="spellEnd"/>
      <w:r>
        <w:t xml:space="preserve"> Matrix Multiplication </w:t>
      </w:r>
    </w:p>
    <w:p w:rsidR="00F97AA7" w:rsidRDefault="00F14CF2">
      <w:pPr>
        <w:pStyle w:val="Heading3"/>
        <w:numPr>
          <w:ilvl w:val="2"/>
          <w:numId w:val="2"/>
        </w:numPr>
      </w:pPr>
      <w:r>
        <w:rPr>
          <w:color w:val="000000"/>
          <w:shd w:val="clear" w:color="auto" w:fill="FFFFFF"/>
        </w:rPr>
        <w:t>Transform-and-Conquer</w:t>
      </w:r>
      <w:r>
        <w:rPr>
          <w:color w:val="000000"/>
          <w:sz w:val="32"/>
          <w:szCs w:val="17"/>
          <w:shd w:val="clear" w:color="auto" w:fill="FFFFFF"/>
        </w:rPr>
        <w:t xml:space="preserve"> </w:t>
      </w:r>
    </w:p>
    <w:p w:rsidR="00F97AA7" w:rsidRDefault="00F14CF2">
      <w:pPr>
        <w:numPr>
          <w:ilvl w:val="0"/>
          <w:numId w:val="8"/>
        </w:numPr>
        <w:spacing w:line="115" w:lineRule="atLeast"/>
      </w:pPr>
      <w:r>
        <w:rPr>
          <w:rFonts w:ascii="Cambria" w:hAnsi="Cambria"/>
          <w:color w:val="000000"/>
          <w:shd w:val="clear" w:color="auto" w:fill="FFFFFF"/>
        </w:rPr>
        <w:t>Presorting</w:t>
      </w:r>
    </w:p>
    <w:p w:rsidR="00F97AA7" w:rsidRDefault="00F14CF2">
      <w:pPr>
        <w:numPr>
          <w:ilvl w:val="0"/>
          <w:numId w:val="8"/>
        </w:numPr>
        <w:spacing w:line="115" w:lineRule="atLeast"/>
      </w:pPr>
      <w:r>
        <w:rPr>
          <w:rFonts w:ascii="Cambria" w:hAnsi="Cambria"/>
          <w:color w:val="000000"/>
          <w:shd w:val="clear" w:color="auto" w:fill="FFFFFF"/>
        </w:rPr>
        <w:t xml:space="preserve">Gaussian Elimination </w:t>
      </w:r>
    </w:p>
    <w:p w:rsidR="00F97AA7" w:rsidRDefault="00F14CF2">
      <w:pPr>
        <w:numPr>
          <w:ilvl w:val="0"/>
          <w:numId w:val="8"/>
        </w:numPr>
        <w:spacing w:line="115" w:lineRule="atLeast"/>
      </w:pPr>
      <w:r>
        <w:rPr>
          <w:rFonts w:ascii="Cambria" w:hAnsi="Cambria"/>
          <w:color w:val="000000"/>
          <w:shd w:val="clear" w:color="auto" w:fill="FFFFFF"/>
        </w:rPr>
        <w:t xml:space="preserve">Balanced Search Trees </w:t>
      </w:r>
    </w:p>
    <w:p w:rsidR="00F97AA7" w:rsidRDefault="00F14CF2">
      <w:pPr>
        <w:numPr>
          <w:ilvl w:val="1"/>
          <w:numId w:val="8"/>
        </w:numPr>
        <w:spacing w:line="115" w:lineRule="atLeast"/>
      </w:pPr>
      <w:r>
        <w:rPr>
          <w:rFonts w:ascii="Cambria" w:hAnsi="Cambria"/>
          <w:color w:val="000000"/>
          <w:shd w:val="clear" w:color="auto" w:fill="FFFFFF"/>
        </w:rPr>
        <w:t>AVL Trees</w:t>
      </w:r>
    </w:p>
    <w:p w:rsidR="00F97AA7" w:rsidRDefault="00F14CF2">
      <w:pPr>
        <w:numPr>
          <w:ilvl w:val="1"/>
          <w:numId w:val="8"/>
        </w:numPr>
        <w:spacing w:line="115" w:lineRule="atLeast"/>
      </w:pPr>
      <w:r>
        <w:rPr>
          <w:rFonts w:ascii="Cambria" w:hAnsi="Cambria"/>
          <w:color w:val="000000"/>
          <w:shd w:val="clear" w:color="auto" w:fill="FFFFFF"/>
        </w:rPr>
        <w:t>2-3 Trees</w:t>
      </w:r>
    </w:p>
    <w:p w:rsidR="00F97AA7" w:rsidRDefault="00F14CF2">
      <w:pPr>
        <w:numPr>
          <w:ilvl w:val="0"/>
          <w:numId w:val="8"/>
        </w:numPr>
        <w:spacing w:line="115" w:lineRule="atLeast"/>
      </w:pPr>
      <w:r>
        <w:rPr>
          <w:rFonts w:ascii="Cambria" w:hAnsi="Cambria"/>
          <w:color w:val="000000"/>
          <w:shd w:val="clear" w:color="auto" w:fill="FFFFFF"/>
        </w:rPr>
        <w:lastRenderedPageBreak/>
        <w:t xml:space="preserve">Heaps and </w:t>
      </w:r>
      <w:proofErr w:type="spellStart"/>
      <w:r>
        <w:rPr>
          <w:rFonts w:ascii="Cambria" w:hAnsi="Cambria"/>
          <w:color w:val="000000"/>
          <w:shd w:val="clear" w:color="auto" w:fill="FFFFFF"/>
        </w:rPr>
        <w:t>Heapsort</w:t>
      </w:r>
      <w:proofErr w:type="spellEnd"/>
      <w:r>
        <w:rPr>
          <w:rFonts w:ascii="Cambria" w:hAnsi="Cambria"/>
          <w:color w:val="000000"/>
          <w:shd w:val="clear" w:color="auto" w:fill="FFFFFF"/>
        </w:rPr>
        <w:t xml:space="preserve"> </w:t>
      </w:r>
    </w:p>
    <w:p w:rsidR="00F97AA7" w:rsidRDefault="00F14CF2">
      <w:pPr>
        <w:numPr>
          <w:ilvl w:val="0"/>
          <w:numId w:val="8"/>
        </w:numPr>
        <w:spacing w:line="115" w:lineRule="atLeast"/>
      </w:pPr>
      <w:r>
        <w:rPr>
          <w:rFonts w:ascii="Cambria" w:hAnsi="Cambria"/>
          <w:color w:val="000000"/>
          <w:shd w:val="clear" w:color="auto" w:fill="FFFFFF"/>
        </w:rPr>
        <w:t xml:space="preserve">Problem Reduction </w:t>
      </w:r>
    </w:p>
    <w:p w:rsidR="00F97AA7" w:rsidRDefault="00F14CF2">
      <w:pPr>
        <w:pStyle w:val="Heading3"/>
        <w:numPr>
          <w:ilvl w:val="2"/>
          <w:numId w:val="2"/>
        </w:numPr>
      </w:pPr>
      <w:r>
        <w:rPr>
          <w:color w:val="000000"/>
        </w:rPr>
        <w:t>Space and Time Trade-Offs</w:t>
      </w:r>
      <w:r>
        <w:rPr>
          <w:rFonts w:ascii="Cambria" w:hAnsi="Cambria"/>
          <w:color w:val="000000"/>
          <w:sz w:val="32"/>
          <w:szCs w:val="32"/>
        </w:rPr>
        <w:t xml:space="preserve"> </w:t>
      </w:r>
    </w:p>
    <w:p w:rsidR="00F97AA7" w:rsidRDefault="00F14CF2">
      <w:pPr>
        <w:numPr>
          <w:ilvl w:val="0"/>
          <w:numId w:val="9"/>
        </w:numPr>
        <w:spacing w:line="115" w:lineRule="atLeast"/>
      </w:pPr>
      <w:r>
        <w:rPr>
          <w:rFonts w:ascii="Cambria" w:hAnsi="Cambria"/>
          <w:color w:val="000000"/>
          <w:shd w:val="clear" w:color="auto" w:fill="FFFFFF"/>
        </w:rPr>
        <w:t xml:space="preserve">Sorting by Counting </w:t>
      </w:r>
    </w:p>
    <w:p w:rsidR="00F97AA7" w:rsidRDefault="00F14CF2">
      <w:pPr>
        <w:numPr>
          <w:ilvl w:val="0"/>
          <w:numId w:val="9"/>
        </w:numPr>
        <w:spacing w:line="115" w:lineRule="atLeast"/>
      </w:pPr>
      <w:r>
        <w:rPr>
          <w:rFonts w:ascii="Cambria" w:hAnsi="Cambria"/>
          <w:color w:val="000000"/>
          <w:shd w:val="clear" w:color="auto" w:fill="FFFFFF"/>
        </w:rPr>
        <w:t xml:space="preserve">Input Enhancement in String Matching </w:t>
      </w:r>
    </w:p>
    <w:p w:rsidR="00F97AA7" w:rsidRDefault="00F14CF2">
      <w:pPr>
        <w:numPr>
          <w:ilvl w:val="0"/>
          <w:numId w:val="9"/>
        </w:numPr>
        <w:spacing w:line="115" w:lineRule="atLeast"/>
      </w:pPr>
      <w:r>
        <w:rPr>
          <w:rFonts w:ascii="Cambria" w:hAnsi="Cambria"/>
          <w:color w:val="000000"/>
          <w:shd w:val="clear" w:color="auto" w:fill="FFFFFF"/>
        </w:rPr>
        <w:t xml:space="preserve">Hashing </w:t>
      </w:r>
    </w:p>
    <w:p w:rsidR="00F97AA7" w:rsidRDefault="00F14CF2">
      <w:pPr>
        <w:numPr>
          <w:ilvl w:val="0"/>
          <w:numId w:val="9"/>
        </w:numPr>
        <w:spacing w:line="115" w:lineRule="atLeast"/>
      </w:pPr>
      <w:r>
        <w:rPr>
          <w:rFonts w:ascii="Cambria" w:hAnsi="Cambria"/>
          <w:color w:val="000000"/>
          <w:shd w:val="clear" w:color="auto" w:fill="FFFFFF"/>
        </w:rPr>
        <w:t xml:space="preserve">B-Trees </w:t>
      </w:r>
    </w:p>
    <w:p w:rsidR="00F97AA7" w:rsidRDefault="00F14CF2">
      <w:pPr>
        <w:pStyle w:val="Heading3"/>
        <w:numPr>
          <w:ilvl w:val="2"/>
          <w:numId w:val="2"/>
        </w:numPr>
      </w:pPr>
      <w:r>
        <w:rPr>
          <w:color w:val="000000"/>
        </w:rPr>
        <w:t>Dynamic Programming</w:t>
      </w:r>
      <w:r>
        <w:rPr>
          <w:rFonts w:ascii="Cambria" w:hAnsi="Cambria"/>
          <w:color w:val="000000"/>
          <w:sz w:val="24"/>
          <w:szCs w:val="24"/>
        </w:rPr>
        <w:t xml:space="preserve"> </w:t>
      </w:r>
    </w:p>
    <w:p w:rsidR="00F97AA7" w:rsidRDefault="00F14CF2">
      <w:pPr>
        <w:numPr>
          <w:ilvl w:val="0"/>
          <w:numId w:val="10"/>
        </w:numPr>
        <w:spacing w:line="115" w:lineRule="atLeast"/>
      </w:pPr>
      <w:r>
        <w:rPr>
          <w:rFonts w:ascii="Cambria" w:hAnsi="Cambria"/>
          <w:color w:val="000000"/>
          <w:shd w:val="clear" w:color="auto" w:fill="FFFFFF"/>
        </w:rPr>
        <w:t>The Knapsack Problem</w:t>
      </w:r>
    </w:p>
    <w:p w:rsidR="00F97AA7" w:rsidRDefault="00F14CF2">
      <w:pPr>
        <w:numPr>
          <w:ilvl w:val="0"/>
          <w:numId w:val="10"/>
        </w:numPr>
        <w:spacing w:line="115" w:lineRule="atLeast"/>
      </w:pPr>
      <w:r>
        <w:rPr>
          <w:rFonts w:ascii="Cambria" w:hAnsi="Cambria"/>
          <w:color w:val="000000"/>
          <w:shd w:val="clear" w:color="auto" w:fill="FFFFFF"/>
        </w:rPr>
        <w:t>Optimal Binary Search Trees</w:t>
      </w:r>
    </w:p>
    <w:p w:rsidR="00F97AA7" w:rsidRDefault="00F14CF2">
      <w:pPr>
        <w:numPr>
          <w:ilvl w:val="0"/>
          <w:numId w:val="10"/>
        </w:numPr>
        <w:spacing w:line="115" w:lineRule="atLeast"/>
      </w:pPr>
      <w:proofErr w:type="spellStart"/>
      <w:r>
        <w:rPr>
          <w:rFonts w:ascii="Cambria" w:hAnsi="Cambria"/>
          <w:color w:val="000000"/>
          <w:shd w:val="clear" w:color="auto" w:fill="FFFFFF"/>
        </w:rPr>
        <w:t>Warshall</w:t>
      </w:r>
      <w:proofErr w:type="spellEnd"/>
      <w:r>
        <w:rPr>
          <w:rFonts w:ascii="Cambria" w:hAnsi="Cambria"/>
          <w:color w:val="000000"/>
          <w:shd w:val="clear" w:color="auto" w:fill="FFFFFF"/>
        </w:rPr>
        <w:t xml:space="preserve"> - Floyd’s Algorithm</w:t>
      </w:r>
    </w:p>
    <w:p w:rsidR="00F97AA7" w:rsidRDefault="00F14CF2">
      <w:pPr>
        <w:pStyle w:val="Heading3"/>
        <w:numPr>
          <w:ilvl w:val="2"/>
          <w:numId w:val="2"/>
        </w:numPr>
      </w:pPr>
      <w:r>
        <w:rPr>
          <w:color w:val="000000"/>
        </w:rPr>
        <w:t>Greedy Technique</w:t>
      </w:r>
      <w:r>
        <w:rPr>
          <w:rFonts w:ascii="Cambria" w:hAnsi="Cambria"/>
          <w:color w:val="000000"/>
          <w:sz w:val="24"/>
          <w:szCs w:val="24"/>
        </w:rPr>
        <w:t xml:space="preserve"> </w:t>
      </w:r>
    </w:p>
    <w:p w:rsidR="00F97AA7" w:rsidRDefault="00F14CF2">
      <w:pPr>
        <w:numPr>
          <w:ilvl w:val="0"/>
          <w:numId w:val="11"/>
        </w:numPr>
        <w:spacing w:line="115" w:lineRule="atLeast"/>
      </w:pPr>
      <w:r>
        <w:rPr>
          <w:rFonts w:ascii="Cambria" w:hAnsi="Cambria"/>
          <w:color w:val="000000"/>
          <w:shd w:val="clear" w:color="auto" w:fill="FFFFFF"/>
        </w:rPr>
        <w:t xml:space="preserve">Prim’s Algorithm </w:t>
      </w:r>
    </w:p>
    <w:p w:rsidR="00F97AA7" w:rsidRDefault="00F14CF2">
      <w:pPr>
        <w:numPr>
          <w:ilvl w:val="0"/>
          <w:numId w:val="11"/>
        </w:numPr>
        <w:spacing w:line="115" w:lineRule="atLeast"/>
      </w:pPr>
      <w:proofErr w:type="spellStart"/>
      <w:r>
        <w:rPr>
          <w:rFonts w:ascii="Cambria" w:hAnsi="Cambria"/>
          <w:color w:val="000000"/>
          <w:shd w:val="clear" w:color="auto" w:fill="FFFFFF"/>
        </w:rPr>
        <w:t>Kruskal’s</w:t>
      </w:r>
      <w:proofErr w:type="spellEnd"/>
      <w:r>
        <w:rPr>
          <w:rFonts w:ascii="Cambria" w:hAnsi="Cambria"/>
          <w:color w:val="000000"/>
          <w:shd w:val="clear" w:color="auto" w:fill="FFFFFF"/>
        </w:rPr>
        <w:t xml:space="preserve"> Algorithm </w:t>
      </w:r>
    </w:p>
    <w:p w:rsidR="00F97AA7" w:rsidRDefault="00F14CF2">
      <w:pPr>
        <w:numPr>
          <w:ilvl w:val="0"/>
          <w:numId w:val="11"/>
        </w:numPr>
        <w:spacing w:line="115" w:lineRule="atLeast"/>
      </w:pPr>
      <w:proofErr w:type="spellStart"/>
      <w:r>
        <w:rPr>
          <w:rFonts w:ascii="Cambria" w:hAnsi="Cambria"/>
          <w:color w:val="000000"/>
          <w:shd w:val="clear" w:color="auto" w:fill="FFFFFF"/>
        </w:rPr>
        <w:t>Dijkstra’s</w:t>
      </w:r>
      <w:proofErr w:type="spellEnd"/>
      <w:r>
        <w:rPr>
          <w:rFonts w:ascii="Cambria" w:hAnsi="Cambria"/>
          <w:color w:val="000000"/>
          <w:shd w:val="clear" w:color="auto" w:fill="FFFFFF"/>
        </w:rPr>
        <w:t xml:space="preserve"> Algorithm </w:t>
      </w:r>
    </w:p>
    <w:p w:rsidR="00D14B49" w:rsidRDefault="00F14CF2" w:rsidP="00D14B49">
      <w:pPr>
        <w:numPr>
          <w:ilvl w:val="0"/>
          <w:numId w:val="11"/>
        </w:numPr>
        <w:spacing w:line="115" w:lineRule="atLeast"/>
      </w:pPr>
      <w:r>
        <w:rPr>
          <w:rFonts w:ascii="Cambria" w:hAnsi="Cambria"/>
          <w:color w:val="000000"/>
          <w:shd w:val="clear" w:color="auto" w:fill="FFFFFF"/>
        </w:rPr>
        <w:t xml:space="preserve">Huffman Trees and Codes </w:t>
      </w:r>
    </w:p>
    <w:p w:rsidR="00F97AA7" w:rsidRDefault="00F14CF2">
      <w:pPr>
        <w:pStyle w:val="Heading3"/>
        <w:numPr>
          <w:ilvl w:val="2"/>
          <w:numId w:val="2"/>
        </w:numPr>
      </w:pPr>
      <w:r>
        <w:rPr>
          <w:color w:val="000000"/>
        </w:rPr>
        <w:t>Algorithmic Limitations</w:t>
      </w:r>
    </w:p>
    <w:p w:rsidR="00F97AA7" w:rsidRDefault="00F14CF2">
      <w:pPr>
        <w:numPr>
          <w:ilvl w:val="0"/>
          <w:numId w:val="12"/>
        </w:numPr>
        <w:spacing w:line="115" w:lineRule="atLeast"/>
      </w:pPr>
      <w:r>
        <w:rPr>
          <w:rFonts w:ascii="Cambria" w:hAnsi="Cambria"/>
          <w:color w:val="000000"/>
          <w:sz w:val="24"/>
          <w:szCs w:val="24"/>
          <w:shd w:val="clear" w:color="auto" w:fill="FFFFFF"/>
        </w:rPr>
        <w:t xml:space="preserve">Lower-Bound Arguments </w:t>
      </w:r>
    </w:p>
    <w:p w:rsidR="00F97AA7" w:rsidRDefault="00F14CF2">
      <w:pPr>
        <w:numPr>
          <w:ilvl w:val="0"/>
          <w:numId w:val="12"/>
        </w:numPr>
        <w:spacing w:line="115" w:lineRule="atLeast"/>
      </w:pPr>
      <w:r>
        <w:rPr>
          <w:rFonts w:ascii="Cambria" w:hAnsi="Cambria"/>
          <w:color w:val="000000"/>
          <w:sz w:val="24"/>
          <w:szCs w:val="24"/>
          <w:shd w:val="clear" w:color="auto" w:fill="FFFFFF"/>
        </w:rPr>
        <w:t xml:space="preserve">Decision Trees </w:t>
      </w:r>
    </w:p>
    <w:p w:rsidR="00F97AA7" w:rsidRDefault="00F14CF2">
      <w:pPr>
        <w:numPr>
          <w:ilvl w:val="0"/>
          <w:numId w:val="12"/>
        </w:numPr>
        <w:spacing w:line="115" w:lineRule="atLeast"/>
      </w:pPr>
      <w:r>
        <w:rPr>
          <w:rFonts w:ascii="Cambria" w:hAnsi="Cambria"/>
          <w:color w:val="000000"/>
          <w:sz w:val="24"/>
          <w:szCs w:val="24"/>
          <w:shd w:val="clear" w:color="auto" w:fill="FFFFFF"/>
        </w:rPr>
        <w:t xml:space="preserve">P, NP, and NP-Complete Problems </w:t>
      </w:r>
    </w:p>
    <w:p w:rsidR="00F97AA7" w:rsidRDefault="00F14CF2">
      <w:pPr>
        <w:numPr>
          <w:ilvl w:val="0"/>
          <w:numId w:val="12"/>
        </w:numPr>
        <w:spacing w:line="115" w:lineRule="atLeast"/>
      </w:pPr>
      <w:r>
        <w:rPr>
          <w:rFonts w:ascii="Cambria" w:hAnsi="Cambria"/>
          <w:color w:val="000000"/>
          <w:sz w:val="24"/>
          <w:szCs w:val="24"/>
          <w:shd w:val="clear" w:color="auto" w:fill="FFFFFF"/>
        </w:rPr>
        <w:t>Coping with Limitations</w:t>
      </w:r>
      <w:r>
        <w:rPr>
          <w:rFonts w:ascii="Cambria" w:hAnsi="Cambria"/>
          <w:b/>
          <w:bCs/>
          <w:color w:val="000000"/>
          <w:sz w:val="24"/>
          <w:szCs w:val="24"/>
          <w:shd w:val="clear" w:color="auto" w:fill="FFFFFF"/>
        </w:rPr>
        <w:t xml:space="preserve"> </w:t>
      </w:r>
    </w:p>
    <w:p w:rsidR="00F97AA7" w:rsidRDefault="00F14CF2">
      <w:pPr>
        <w:numPr>
          <w:ilvl w:val="1"/>
          <w:numId w:val="12"/>
        </w:numPr>
        <w:spacing w:line="115" w:lineRule="atLeast"/>
      </w:pPr>
      <w:r>
        <w:rPr>
          <w:rFonts w:ascii="Cambria" w:hAnsi="Cambria"/>
          <w:color w:val="000000"/>
          <w:sz w:val="24"/>
          <w:szCs w:val="24"/>
          <w:shd w:val="clear" w:color="auto" w:fill="FFFFFF"/>
        </w:rPr>
        <w:t xml:space="preserve">Backtracking </w:t>
      </w:r>
    </w:p>
    <w:p w:rsidR="00F97AA7" w:rsidRDefault="00F14CF2">
      <w:pPr>
        <w:numPr>
          <w:ilvl w:val="1"/>
          <w:numId w:val="12"/>
        </w:numPr>
        <w:spacing w:line="115" w:lineRule="atLeast"/>
      </w:pPr>
      <w:r>
        <w:rPr>
          <w:rFonts w:ascii="Cambria" w:hAnsi="Cambria"/>
          <w:color w:val="000000"/>
          <w:sz w:val="24"/>
          <w:szCs w:val="24"/>
          <w:shd w:val="clear" w:color="auto" w:fill="FFFFFF"/>
        </w:rPr>
        <w:t xml:space="preserve">Branch-and-Bound </w:t>
      </w:r>
    </w:p>
    <w:p w:rsidR="00F97AA7" w:rsidRDefault="00F14CF2">
      <w:pPr>
        <w:numPr>
          <w:ilvl w:val="1"/>
          <w:numId w:val="12"/>
        </w:numPr>
        <w:spacing w:line="115" w:lineRule="atLeast"/>
      </w:pPr>
      <w:r>
        <w:rPr>
          <w:rFonts w:ascii="Cambria" w:hAnsi="Cambria"/>
          <w:color w:val="000000"/>
          <w:sz w:val="24"/>
          <w:szCs w:val="24"/>
          <w:shd w:val="clear" w:color="auto" w:fill="FFFFFF"/>
        </w:rPr>
        <w:t xml:space="preserve">Approximation Algorithms for NP-Hard Problems </w:t>
      </w:r>
    </w:p>
    <w:sectPr w:rsidR="00F97AA7">
      <w:pgSz w:w="12240" w:h="15840"/>
      <w:pgMar w:top="1440" w:right="1440" w:bottom="1440" w:left="1440" w:header="0" w:footer="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369" w:rsidRDefault="00D84369">
      <w:pPr>
        <w:spacing w:after="0" w:line="240" w:lineRule="auto"/>
      </w:pPr>
      <w:r>
        <w:separator/>
      </w:r>
    </w:p>
  </w:endnote>
  <w:endnote w:type="continuationSeparator" w:id="0">
    <w:p w:rsidR="00D84369" w:rsidRDefault="00D84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bri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369" w:rsidRDefault="00D84369">
      <w:r>
        <w:separator/>
      </w:r>
    </w:p>
  </w:footnote>
  <w:footnote w:type="continuationSeparator" w:id="0">
    <w:p w:rsidR="00D84369" w:rsidRDefault="00D84369">
      <w:r>
        <w:continuationSeparator/>
      </w:r>
    </w:p>
  </w:footnote>
  <w:footnote w:id="1">
    <w:p w:rsidR="00F97AA7" w:rsidRDefault="00F14CF2">
      <w:pPr>
        <w:pStyle w:val="Footnote"/>
      </w:pPr>
      <w:r>
        <w:footnoteRef/>
      </w:r>
      <w:r>
        <w:tab/>
      </w:r>
      <w:r>
        <w:tab/>
      </w:r>
      <w:r>
        <w:tab/>
        <w:t>mgabilon@knights.ucf.edu</w:t>
      </w:r>
    </w:p>
  </w:footnote>
  <w:footnote w:id="2">
    <w:p w:rsidR="00F97AA7" w:rsidRDefault="00F14CF2">
      <w:pPr>
        <w:pStyle w:val="Footnote"/>
      </w:pPr>
      <w:r>
        <w:footnoteRef/>
      </w:r>
      <w:r>
        <w:tab/>
      </w:r>
      <w:r>
        <w:tab/>
      </w:r>
      <w:r>
        <w:tab/>
        <w:t>michael@cs.ucf.edu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178D9"/>
    <w:multiLevelType w:val="multilevel"/>
    <w:tmpl w:val="CFB00C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0FE6E54"/>
    <w:multiLevelType w:val="multilevel"/>
    <w:tmpl w:val="CCC056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2D7394C"/>
    <w:multiLevelType w:val="multilevel"/>
    <w:tmpl w:val="BD2E30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56F53F6"/>
    <w:multiLevelType w:val="multilevel"/>
    <w:tmpl w:val="A9D03452"/>
    <w:lvl w:ilvl="0">
      <w:start w:val="1"/>
      <w:numFmt w:val="bullet"/>
      <w:lvlText w:val=""/>
      <w:lvlJc w:val="left"/>
      <w:pPr>
        <w:tabs>
          <w:tab w:val="num" w:pos="810"/>
        </w:tabs>
        <w:ind w:left="81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BAA181E"/>
    <w:multiLevelType w:val="multilevel"/>
    <w:tmpl w:val="E892D1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3DD3FC2"/>
    <w:multiLevelType w:val="multilevel"/>
    <w:tmpl w:val="91584C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4BA1BB9"/>
    <w:multiLevelType w:val="multilevel"/>
    <w:tmpl w:val="6F9635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FEB11EC"/>
    <w:multiLevelType w:val="multilevel"/>
    <w:tmpl w:val="8E12BA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608A57B3"/>
    <w:multiLevelType w:val="multilevel"/>
    <w:tmpl w:val="8EB661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60ED383C"/>
    <w:multiLevelType w:val="multilevel"/>
    <w:tmpl w:val="4E7A02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6BFE4D8C"/>
    <w:multiLevelType w:val="multilevel"/>
    <w:tmpl w:val="5AF865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7A6F3624"/>
    <w:multiLevelType w:val="multilevel"/>
    <w:tmpl w:val="8F1CC29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1"/>
  </w:num>
  <w:num w:numId="2">
    <w:abstractNumId w:val="7"/>
  </w:num>
  <w:num w:numId="3">
    <w:abstractNumId w:val="8"/>
  </w:num>
  <w:num w:numId="4">
    <w:abstractNumId w:val="4"/>
  </w:num>
  <w:num w:numId="5">
    <w:abstractNumId w:val="2"/>
  </w:num>
  <w:num w:numId="6">
    <w:abstractNumId w:val="6"/>
  </w:num>
  <w:num w:numId="7">
    <w:abstractNumId w:val="9"/>
  </w:num>
  <w:num w:numId="8">
    <w:abstractNumId w:val="1"/>
  </w:num>
  <w:num w:numId="9">
    <w:abstractNumId w:val="10"/>
  </w:num>
  <w:num w:numId="10">
    <w:abstractNumId w:val="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AA7"/>
    <w:rsid w:val="000E7940"/>
    <w:rsid w:val="00210C59"/>
    <w:rsid w:val="002A4DEA"/>
    <w:rsid w:val="00446FC4"/>
    <w:rsid w:val="0062253B"/>
    <w:rsid w:val="00904272"/>
    <w:rsid w:val="009461A4"/>
    <w:rsid w:val="00B16D36"/>
    <w:rsid w:val="00D14B49"/>
    <w:rsid w:val="00D84369"/>
    <w:rsid w:val="00F14CF2"/>
    <w:rsid w:val="00F9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line="276" w:lineRule="auto"/>
    </w:pPr>
    <w:rPr>
      <w:rFonts w:ascii="Calibri" w:eastAsia="Droid Sans Fallback" w:hAnsi="Calibri" w:cs="Calibri"/>
      <w:color w:val="00000A"/>
    </w:rPr>
  </w:style>
  <w:style w:type="paragraph" w:styleId="Heading1">
    <w:name w:val="heading 1"/>
    <w:basedOn w:val="Normal"/>
    <w:next w:val="Textbody"/>
    <w:pPr>
      <w:keepNext/>
      <w:keepLines/>
      <w:spacing w:before="480" w:after="0"/>
      <w:outlineLvl w:val="0"/>
    </w:pPr>
    <w:rPr>
      <w:rFonts w:ascii="Cambria" w:hAnsi="Cambria"/>
      <w:b/>
      <w:bCs/>
      <w:color w:val="365F91"/>
      <w:sz w:val="28"/>
      <w:szCs w:val="28"/>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lang w:val="en-US" w:eastAsia="en-US" w:bidi="en-US"/>
    </w:rPr>
  </w:style>
  <w:style w:type="character" w:customStyle="1" w:styleId="Heading1Char">
    <w:name w:val="Heading 1 Char"/>
    <w:basedOn w:val="DefaultParagraphFont"/>
    <w:rPr>
      <w:rFonts w:ascii="Cambria" w:hAnsi="Cambria"/>
      <w:b/>
      <w:bCs/>
      <w:color w:val="365F91"/>
      <w:sz w:val="28"/>
      <w:szCs w:val="28"/>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pPr>
      <w:tabs>
        <w:tab w:val="left" w:pos="720"/>
      </w:tabs>
      <w:suppressAutoHyphens/>
      <w:spacing w:after="0" w:line="100" w:lineRule="atLeast"/>
    </w:pPr>
    <w:rPr>
      <w:rFonts w:ascii="Calibri" w:eastAsia="Droid Sans Fallback" w:hAnsi="Calibri" w:cs="Calibri"/>
      <w:color w:val="00000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ootnote">
    <w:name w:val="Footnote"/>
    <w:basedOn w:val="Normal"/>
    <w:pPr>
      <w:suppressLineNumbers/>
      <w:ind w:left="339" w:hanging="339"/>
    </w:pPr>
    <w:rPr>
      <w:sz w:val="20"/>
      <w:szCs w:val="20"/>
    </w:rPr>
  </w:style>
  <w:style w:type="paragraph" w:styleId="BalloonText">
    <w:name w:val="Balloon Text"/>
    <w:basedOn w:val="Normal"/>
    <w:link w:val="BalloonTextChar"/>
    <w:uiPriority w:val="99"/>
    <w:semiHidden/>
    <w:unhideWhenUsed/>
    <w:rsid w:val="009042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272"/>
    <w:rPr>
      <w:rFonts w:ascii="Segoe UI" w:eastAsia="Droid Sans Fallback" w:hAnsi="Segoe UI" w:cs="Segoe UI"/>
      <w:color w:val="00000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line="276" w:lineRule="auto"/>
    </w:pPr>
    <w:rPr>
      <w:rFonts w:ascii="Calibri" w:eastAsia="Droid Sans Fallback" w:hAnsi="Calibri" w:cs="Calibri"/>
      <w:color w:val="00000A"/>
    </w:rPr>
  </w:style>
  <w:style w:type="paragraph" w:styleId="Heading1">
    <w:name w:val="heading 1"/>
    <w:basedOn w:val="Normal"/>
    <w:next w:val="Textbody"/>
    <w:pPr>
      <w:keepNext/>
      <w:keepLines/>
      <w:spacing w:before="480" w:after="0"/>
      <w:outlineLvl w:val="0"/>
    </w:pPr>
    <w:rPr>
      <w:rFonts w:ascii="Cambria" w:hAnsi="Cambria"/>
      <w:b/>
      <w:bCs/>
      <w:color w:val="365F91"/>
      <w:sz w:val="28"/>
      <w:szCs w:val="28"/>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lang w:val="en-US" w:eastAsia="en-US" w:bidi="en-US"/>
    </w:rPr>
  </w:style>
  <w:style w:type="character" w:customStyle="1" w:styleId="Heading1Char">
    <w:name w:val="Heading 1 Char"/>
    <w:basedOn w:val="DefaultParagraphFont"/>
    <w:rPr>
      <w:rFonts w:ascii="Cambria" w:hAnsi="Cambria"/>
      <w:b/>
      <w:bCs/>
      <w:color w:val="365F91"/>
      <w:sz w:val="28"/>
      <w:szCs w:val="28"/>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pPr>
      <w:tabs>
        <w:tab w:val="left" w:pos="720"/>
      </w:tabs>
      <w:suppressAutoHyphens/>
      <w:spacing w:after="0" w:line="100" w:lineRule="atLeast"/>
    </w:pPr>
    <w:rPr>
      <w:rFonts w:ascii="Calibri" w:eastAsia="Droid Sans Fallback" w:hAnsi="Calibri" w:cs="Calibri"/>
      <w:color w:val="00000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ootnote">
    <w:name w:val="Footnote"/>
    <w:basedOn w:val="Normal"/>
    <w:pPr>
      <w:suppressLineNumbers/>
      <w:ind w:left="339" w:hanging="339"/>
    </w:pPr>
    <w:rPr>
      <w:sz w:val="20"/>
      <w:szCs w:val="20"/>
    </w:rPr>
  </w:style>
  <w:style w:type="paragraph" w:styleId="BalloonText">
    <w:name w:val="Balloon Text"/>
    <w:basedOn w:val="Normal"/>
    <w:link w:val="BalloonTextChar"/>
    <w:uiPriority w:val="99"/>
    <w:semiHidden/>
    <w:unhideWhenUsed/>
    <w:rsid w:val="009042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272"/>
    <w:rPr>
      <w:rFonts w:ascii="Segoe UI" w:eastAsia="Droid Sans Fallback"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ebcourses.ucf.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CECS</Company>
  <LinksUpToDate>false</LinksUpToDate>
  <CharactersWithSpaces>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Deo</dc:creator>
  <cp:lastModifiedBy>Dr. Deo</cp:lastModifiedBy>
  <cp:revision>2</cp:revision>
  <cp:lastPrinted>2014-01-05T22:33:00Z</cp:lastPrinted>
  <dcterms:created xsi:type="dcterms:W3CDTF">2014-01-06T21:11:00Z</dcterms:created>
  <dcterms:modified xsi:type="dcterms:W3CDTF">2014-01-06T21:11:00Z</dcterms:modified>
</cp:coreProperties>
</file>