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er6.xml" ContentType="application/vnd.openxmlformats-officedocument.wordprocessingml.foot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Default Extension="wmf" ContentType="image/x-wmf"/>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footer5.xml" ContentType="application/vnd.openxmlformats-officedocument.wordprocessingml.footer+xml"/>
  <Default Extension="gif" ContentType="image/gi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DC7527" w:rsidRDefault="00384A81">
      <w:pPr>
        <w:jc w:val="right"/>
        <w:rPr>
          <w:b/>
          <w:sz w:val="72"/>
          <w:szCs w:val="72"/>
        </w:rPr>
      </w:pPr>
      <w:r w:rsidRPr="00384A81">
        <w:rPr>
          <w:noProof/>
          <w:lang w:eastAsia="en-US"/>
        </w:rPr>
        <w:pict>
          <v:shapetype id="_x0000_t202" coordsize="21600,21600" o:spt="202" path="m0,0l0,21600,21600,21600,21600,0xe">
            <v:stroke joinstyle="miter"/>
            <v:path gradientshapeok="t" o:connecttype="rect"/>
          </v:shapetype>
          <v:shape id="_x0000_s1104" type="#_x0000_t202" style="position:absolute;left:0;text-align:left;margin-left:193.65pt;margin-top:2.1pt;width:282pt;height:39.5pt;z-index:251699712" filled="f" stroked="f">
            <v:textbox>
              <w:txbxContent>
                <w:p w:rsidR="00410CC8" w:rsidRPr="00410CC8" w:rsidRDefault="004837F0">
                  <w:pPr>
                    <w:rPr>
                      <w:b/>
                      <w:sz w:val="52"/>
                    </w:rPr>
                  </w:pPr>
                  <w:r>
                    <w:rPr>
                      <w:b/>
                      <w:sz w:val="52"/>
                    </w:rPr>
                    <w:t xml:space="preserve">BSC 2011 Laboratory </w:t>
                  </w:r>
                </w:p>
              </w:txbxContent>
            </v:textbox>
          </v:shape>
        </w:pict>
      </w:r>
      <w:r w:rsidRPr="00384A81">
        <w:pict>
          <v:group id="_x0000_s1031" style="position:absolute;left:0;text-align:left;margin-left:-3.15pt;margin-top:-1.25pt;width:474.3pt;height:66.7pt;z-index:251647488;mso-wrap-distance-left:0;mso-wrap-distance-right:0" coordorigin="-63,-790" coordsize="9485,1333">
            <o:lock v:ext="edit" text="t"/>
            <v:roundrect id="_x0000_s1032" style="position:absolute;left:-63;top:-790;width:9485;height:1333;v-text-anchor:middle" arcsize="10923f" fillcolor="#f2f2f2" strokeweight=".26mm">
              <v:fill color2="#0d0d0d"/>
              <v:stroke joinstyle="miter"/>
            </v:roundrect>
            <v:shape id="_x0000_s1033" type="#_x0000_t202" style="position:absolute;top:-723;width:9355;height:1203;v-text-anchor:middle" filled="f" stroked="f">
              <v:stroke joinstyle="round"/>
              <v:textbox style="mso-next-textbox:#_x0000_s1033;mso-rotate-with-shape:t">
                <w:txbxContent>
                  <w:p w:rsidR="006D15FB" w:rsidRDefault="006D15FB">
                    <w:pPr>
                      <w:jc w:val="right"/>
                      <w:rPr>
                        <w:b/>
                        <w:sz w:val="48"/>
                        <w:szCs w:val="48"/>
                      </w:rPr>
                    </w:pPr>
                  </w:p>
                </w:txbxContent>
              </v:textbox>
            </v:shape>
          </v:group>
        </w:pict>
      </w:r>
      <w:r w:rsidRPr="00384A81">
        <w:pict>
          <v:shape id="_x0000_s1037" type="#_x0000_t202" style="position:absolute;left:0;text-align:left;margin-left:12pt;margin-top:1.9pt;width:70.2pt;height:66.65pt;z-index:251651584;mso-wrap-distance-left:9.05pt;mso-wrap-distance-right:9.05pt" stroked="f">
            <v:fill opacity="0" color2="black"/>
            <v:textbox style="mso-next-textbox:#_x0000_s1037" inset="0,0,0,0">
              <w:txbxContent>
                <w:p w:rsidR="006D15FB" w:rsidRDefault="001B6189">
                  <w:r>
                    <w:rPr>
                      <w:noProof/>
                      <w:lang w:eastAsia="en-US"/>
                    </w:rPr>
                    <w:drawing>
                      <wp:inline distT="0" distB="0" distL="0" distR="0">
                        <wp:extent cx="704850" cy="7143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4850" cy="714375"/>
                                </a:xfrm>
                                <a:prstGeom prst="rect">
                                  <a:avLst/>
                                </a:prstGeom>
                                <a:solidFill>
                                  <a:srgbClr val="FFFFFF">
                                    <a:alpha val="0"/>
                                  </a:srgbClr>
                                </a:solidFill>
                                <a:ln w="9525">
                                  <a:noFill/>
                                  <a:miter lim="800000"/>
                                  <a:headEnd/>
                                  <a:tailEnd/>
                                </a:ln>
                              </pic:spPr>
                            </pic:pic>
                          </a:graphicData>
                        </a:graphic>
                      </wp:inline>
                    </w:drawing>
                  </w:r>
                </w:p>
              </w:txbxContent>
            </v:textbox>
          </v:shape>
        </w:pict>
      </w:r>
    </w:p>
    <w:p w:rsidR="00DC7527" w:rsidRDefault="00384A81">
      <w:pPr>
        <w:rPr>
          <w:b/>
          <w:sz w:val="72"/>
          <w:szCs w:val="72"/>
        </w:rPr>
      </w:pPr>
      <w:r w:rsidRPr="00384A81">
        <w:pict>
          <v:shape id="_x0000_s1036" type="#_x0000_t202" style="position:absolute;margin-left:98.3pt;margin-top:-5.75pt;width:369.1pt;height:32.9pt;z-index:251650560;mso-wrap-distance-left:9.05pt;mso-wrap-distance-right:9.05pt" stroked="f">
            <v:fill opacity="0" color2="black"/>
            <v:textbox inset="0,0,0,0">
              <w:txbxContent>
                <w:p w:rsidR="006D15FB" w:rsidRDefault="006D15FB">
                  <w:pPr>
                    <w:jc w:val="right"/>
                    <w:rPr>
                      <w:rFonts w:ascii="Calibri" w:hAnsi="Calibri"/>
                      <w:sz w:val="40"/>
                      <w:szCs w:val="40"/>
                    </w:rPr>
                  </w:pPr>
                  <w:r>
                    <w:rPr>
                      <w:rFonts w:ascii="Calibri" w:hAnsi="Calibri"/>
                      <w:sz w:val="40"/>
                      <w:szCs w:val="40"/>
                    </w:rPr>
                    <w:t>Invertebrate Diversity</w:t>
                  </w:r>
                </w:p>
              </w:txbxContent>
            </v:textbox>
          </v:shape>
        </w:pict>
      </w:r>
    </w:p>
    <w:p w:rsidR="00DC7527" w:rsidRDefault="00384A81">
      <w:pPr>
        <w:jc w:val="right"/>
        <w:rPr>
          <w:b/>
        </w:rPr>
      </w:pPr>
      <w:r w:rsidRPr="00384A81">
        <w:pict>
          <v:shape id="_x0000_s1028" type="#_x0000_t202" style="position:absolute;left:0;text-align:left;margin-left:.35pt;margin-top:12.3pt;width:250.6pt;height:216.8pt;z-index:-251672064;mso-wrap-distance-left:9.05pt;mso-wrap-distance-right:9.05pt" stroked="f">
            <v:fill opacity="0" color2="black"/>
            <v:textbox inset="0,0,0,0">
              <w:txbxContent>
                <w:p w:rsidR="006D15FB" w:rsidRDefault="001B6189">
                  <w:r>
                    <w:rPr>
                      <w:noProof/>
                      <w:lang w:eastAsia="en-US"/>
                    </w:rPr>
                    <w:drawing>
                      <wp:inline distT="0" distB="0" distL="0" distR="0">
                        <wp:extent cx="3124200" cy="26574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124200" cy="2657475"/>
                                </a:xfrm>
                                <a:prstGeom prst="rect">
                                  <a:avLst/>
                                </a:prstGeom>
                                <a:solidFill>
                                  <a:srgbClr val="FFFFFF">
                                    <a:alpha val="0"/>
                                  </a:srgbClr>
                                </a:solidFill>
                                <a:ln w="9525">
                                  <a:noFill/>
                                  <a:miter lim="800000"/>
                                  <a:headEnd/>
                                  <a:tailEnd/>
                                </a:ln>
                              </pic:spPr>
                            </pic:pic>
                          </a:graphicData>
                        </a:graphic>
                      </wp:inline>
                    </w:drawing>
                  </w:r>
                </w:p>
              </w:txbxContent>
            </v:textbox>
            <w10:wrap type="square" side="right"/>
          </v:shape>
        </w:pict>
      </w:r>
    </w:p>
    <w:p w:rsidR="00DC7527" w:rsidRDefault="00DC7527">
      <w:r>
        <w:t xml:space="preserve">Modern </w:t>
      </w:r>
      <w:r w:rsidRPr="00123F92">
        <w:rPr>
          <w:b/>
          <w:bCs/>
          <w:i/>
          <w:iCs/>
          <w:highlight w:val="yellow"/>
        </w:rPr>
        <w:t>systematics</w:t>
      </w:r>
      <w:r w:rsidRPr="00123F92">
        <w:rPr>
          <w:highlight w:val="yellow"/>
        </w:rPr>
        <w:t xml:space="preserve"> organizes</w:t>
      </w:r>
      <w:r>
        <w:t xml:space="preserve"> life in a hierarchy </w:t>
      </w:r>
      <w:r w:rsidRPr="00123F92">
        <w:rPr>
          <w:highlight w:val="yellow"/>
        </w:rPr>
        <w:t>based on available evidence for shared ancestry</w:t>
      </w:r>
      <w:r>
        <w:t xml:space="preserve">. The hierarchy is composed of groups that reflect increasing degrees of similarity. These groups include </w:t>
      </w:r>
      <w:r w:rsidRPr="00790029">
        <w:rPr>
          <w:b/>
          <w:i/>
        </w:rPr>
        <w:t>Domain</w:t>
      </w:r>
      <w:r>
        <w:t xml:space="preserve">, </w:t>
      </w:r>
      <w:r>
        <w:rPr>
          <w:b/>
          <w:i/>
          <w:iCs/>
        </w:rPr>
        <w:t>Kingdom, Phylum, Class, Order, Family, Genus</w:t>
      </w:r>
      <w:r>
        <w:rPr>
          <w:b/>
          <w:i/>
        </w:rPr>
        <w:t xml:space="preserve"> </w:t>
      </w:r>
      <w:r>
        <w:t>and</w:t>
      </w:r>
      <w:r>
        <w:rPr>
          <w:b/>
        </w:rPr>
        <w:t xml:space="preserve"> </w:t>
      </w:r>
      <w:r>
        <w:rPr>
          <w:b/>
          <w:i/>
          <w:iCs/>
        </w:rPr>
        <w:t>Species</w:t>
      </w:r>
      <w:r>
        <w:t xml:space="preserve">. This classification culminates in an organism’s </w:t>
      </w:r>
      <w:r w:rsidRPr="00123F92">
        <w:rPr>
          <w:b/>
          <w:i/>
          <w:highlight w:val="yellow"/>
        </w:rPr>
        <w:t>binomial</w:t>
      </w:r>
      <w:r>
        <w:t xml:space="preserve">, which is a name created by combining both its </w:t>
      </w:r>
      <w:r w:rsidRPr="00123F92">
        <w:rPr>
          <w:highlight w:val="yellow"/>
        </w:rPr>
        <w:t>genus and species</w:t>
      </w:r>
      <w:r>
        <w:t xml:space="preserve"> group (e.g., </w:t>
      </w:r>
      <w:r>
        <w:rPr>
          <w:i/>
        </w:rPr>
        <w:t>Homo sapiens</w:t>
      </w:r>
      <w:r>
        <w:t xml:space="preserve">). </w:t>
      </w:r>
    </w:p>
    <w:p w:rsidR="00C47582" w:rsidRDefault="00C47582"/>
    <w:p w:rsidR="00DC7527" w:rsidRDefault="00DC7527">
      <w:r>
        <w:t xml:space="preserve">The Kingdom </w:t>
      </w:r>
      <w:r w:rsidRPr="00123F92">
        <w:rPr>
          <w:highlight w:val="yellow"/>
        </w:rPr>
        <w:t>Animalia</w:t>
      </w:r>
      <w:r>
        <w:t xml:space="preserve"> (also known as the </w:t>
      </w:r>
      <w:r w:rsidRPr="00123F92">
        <w:rPr>
          <w:b/>
          <w:i/>
          <w:highlight w:val="yellow"/>
        </w:rPr>
        <w:t>Metazoa</w:t>
      </w:r>
      <w:r>
        <w:t xml:space="preserve">) is a monophyletic group that is thought to have derived from an </w:t>
      </w:r>
      <w:r w:rsidRPr="00123F92">
        <w:rPr>
          <w:highlight w:val="yellow"/>
        </w:rPr>
        <w:t>ancestral flagellated protist</w:t>
      </w:r>
      <w:r>
        <w:t xml:space="preserve">. </w:t>
      </w:r>
      <w:r w:rsidR="00790029">
        <w:t>A</w:t>
      </w:r>
      <w:r>
        <w:t xml:space="preserve"> long history of systematic work based on morphology and developmental traits has been used to build a </w:t>
      </w:r>
      <w:r>
        <w:rPr>
          <w:b/>
          <w:bCs/>
          <w:i/>
          <w:iCs/>
        </w:rPr>
        <w:t>phylogeny.</w:t>
      </w:r>
      <w:r>
        <w:t xml:space="preserve">  More recently, molecular research has been used to build </w:t>
      </w:r>
      <w:r w:rsidR="00790029">
        <w:t>a</w:t>
      </w:r>
      <w:r>
        <w:t xml:space="preserve"> phylogeny of the Metazoa. These phylogenies do not entirely match – a great example of how science works! What we thought we knew is conf</w:t>
      </w:r>
      <w:r w:rsidR="008F17C9">
        <w:t>ronted with new evidence that has</w:t>
      </w:r>
      <w:r>
        <w:t xml:space="preserve"> also</w:t>
      </w:r>
      <w:r w:rsidR="008F17C9">
        <w:t xml:space="preserve"> been</w:t>
      </w:r>
      <w:r>
        <w:t xml:space="preserve"> carefully collected and verified.  These discrepancies must be reconciled based on the combined evidence. The two phylogenies represent a current</w:t>
      </w:r>
      <w:r w:rsidR="008F17C9">
        <w:t xml:space="preserve"> debate in the </w:t>
      </w:r>
      <w:r>
        <w:t>science of biology (it's a great time to be a biologist!). Which one is correct?</w:t>
      </w:r>
    </w:p>
    <w:p w:rsidR="00DC7527" w:rsidRDefault="00DC7527"/>
    <w:p w:rsidR="00DC7527" w:rsidRDefault="00DC7527">
      <w:pPr>
        <w:rPr>
          <w:b/>
          <w:sz w:val="32"/>
          <w:szCs w:val="32"/>
        </w:rPr>
      </w:pPr>
      <w:r>
        <w:rPr>
          <w:b/>
          <w:sz w:val="32"/>
          <w:szCs w:val="32"/>
        </w:rPr>
        <w:t>OBJECTIVES</w:t>
      </w:r>
    </w:p>
    <w:p w:rsidR="00DC7527" w:rsidRDefault="00DC7527">
      <w:pPr>
        <w:rPr>
          <w:b/>
          <w:sz w:val="32"/>
          <w:szCs w:val="32"/>
        </w:rPr>
      </w:pPr>
    </w:p>
    <w:p w:rsidR="00DC7527" w:rsidRDefault="00DC7527">
      <w:r>
        <w:t>In today's lab, you will:</w:t>
      </w:r>
    </w:p>
    <w:p w:rsidR="00DC7527" w:rsidRDefault="00DC7527">
      <w:pPr>
        <w:numPr>
          <w:ilvl w:val="0"/>
          <w:numId w:val="1"/>
        </w:numPr>
      </w:pPr>
      <w:r>
        <w:t xml:space="preserve">(with a partner and then your table) compare (i.e., find similarities) and contrast (i.e., find differences) the morphological and molecular phylogenies. </w:t>
      </w:r>
    </w:p>
    <w:p w:rsidR="00DC7527" w:rsidRDefault="00DC7527">
      <w:pPr>
        <w:numPr>
          <w:ilvl w:val="0"/>
          <w:numId w:val="1"/>
        </w:numPr>
      </w:pPr>
      <w:r>
        <w:t>(with a partner) examine some evidence for the morphological &amp; developmental phylogeny, based on selected major phyla only.</w:t>
      </w:r>
    </w:p>
    <w:p w:rsidR="00DC7527" w:rsidRDefault="00DC7527"/>
    <w:p w:rsidR="00DC7527" w:rsidRDefault="00DC7527">
      <w:pPr>
        <w:sectPr w:rsidR="00DC7527">
          <w:footerReference w:type="even" r:id="rId10"/>
          <w:footerReference w:type="default" r:id="rId11"/>
          <w:headerReference w:type="first" r:id="rId12"/>
          <w:footerReference w:type="first" r:id="rId13"/>
          <w:footnotePr>
            <w:pos w:val="beneathText"/>
          </w:footnotePr>
          <w:pgSz w:w="12240" w:h="15840"/>
          <w:pgMar w:top="1080" w:right="1080" w:bottom="1080" w:left="1080" w:gutter="0"/>
          <w:titlePg/>
          <w:docGrid w:linePitch="360"/>
        </w:sectPr>
      </w:pPr>
      <w:r>
        <w:t>Before you begin, it will help to be familiar with terminology. Read and refer to the glossary on the next page before you begin, and refer to it during lab – the lab will be easier if you can use the terms.</w:t>
      </w:r>
    </w:p>
    <w:p w:rsidR="00DC7527" w:rsidRDefault="00DC7527">
      <w:pPr>
        <w:pageBreakBefore/>
        <w:rPr>
          <w:b/>
          <w:bCs/>
          <w:sz w:val="28"/>
          <w:szCs w:val="28"/>
          <w:u w:val="single"/>
        </w:rPr>
      </w:pPr>
      <w:r>
        <w:rPr>
          <w:b/>
          <w:bCs/>
          <w:sz w:val="28"/>
          <w:szCs w:val="28"/>
          <w:u w:val="single"/>
        </w:rPr>
        <w:t>GLOSSARY</w:t>
      </w:r>
    </w:p>
    <w:p w:rsidR="00DC7527" w:rsidRDefault="00DC7527"/>
    <w:p w:rsidR="00DC7527" w:rsidRDefault="00DC7527">
      <w:pPr>
        <w:tabs>
          <w:tab w:val="left" w:pos="1350"/>
        </w:tabs>
        <w:ind w:left="225" w:hanging="225"/>
      </w:pPr>
      <w:r>
        <w:rPr>
          <w:b/>
          <w:bCs/>
        </w:rPr>
        <w:t>Acoelomate</w:t>
      </w:r>
      <w:r>
        <w:t>: a body plan without a body cavity</w:t>
      </w:r>
      <w:r w:rsidR="004453A9">
        <w:t xml:space="preserve">.  Each of three </w:t>
      </w:r>
      <w:r w:rsidR="00701E45">
        <w:t xml:space="preserve">germ </w:t>
      </w:r>
      <w:r w:rsidR="004453A9">
        <w:t xml:space="preserve">layers </w:t>
      </w:r>
      <w:r w:rsidR="00701E45">
        <w:t>occur in order (ectoderm then mesoderm then endoderm) with no body cavity in between.</w:t>
      </w:r>
    </w:p>
    <w:p w:rsidR="00DC7527" w:rsidRDefault="00DC7527">
      <w:pPr>
        <w:tabs>
          <w:tab w:val="left" w:pos="1350"/>
        </w:tabs>
        <w:ind w:left="225" w:hanging="225"/>
      </w:pPr>
      <w:r>
        <w:rPr>
          <w:b/>
          <w:bCs/>
        </w:rPr>
        <w:t>Annelida</w:t>
      </w:r>
      <w:r>
        <w:t>: a large phylum (~17,000 species) composed of segmented worms, where some organs repeat in segments. Includes earthworms, leeches, polychaete worms, and other groups.</w:t>
      </w:r>
    </w:p>
    <w:p w:rsidR="00DC7527" w:rsidRDefault="00DC7527">
      <w:pPr>
        <w:tabs>
          <w:tab w:val="left" w:pos="1350"/>
        </w:tabs>
        <w:ind w:left="225" w:hanging="225"/>
      </w:pPr>
      <w:r>
        <w:rPr>
          <w:b/>
          <w:bCs/>
        </w:rPr>
        <w:t>Arthropoda</w:t>
      </w:r>
      <w:r>
        <w:t xml:space="preserve">: the most diverse phylum (~1 million species, &gt;80% of described living species). All members have jointed appendages, an exoskeleton, and a segmented body. Includes Subphylum Chelicerata (e.g., spiders, scorpions, horseshoe crabs), Subphylum Myriapoda (e.g. centipedes, millipedes), Subphylum Hexapoda (e.g., insects), and Subphylum Crustacea (e.g., crabs, </w:t>
      </w:r>
      <w:r w:rsidR="00790029">
        <w:t xml:space="preserve">crayfishes and lobsters, </w:t>
      </w:r>
      <w:r>
        <w:t>shrimp</w:t>
      </w:r>
      <w:r w:rsidR="00790029">
        <w:t>s</w:t>
      </w:r>
      <w:r>
        <w:t>, barnacles, copepods).</w:t>
      </w:r>
    </w:p>
    <w:p w:rsidR="00DC7527" w:rsidRDefault="00DC7527">
      <w:pPr>
        <w:tabs>
          <w:tab w:val="left" w:pos="1350"/>
        </w:tabs>
        <w:ind w:left="225" w:hanging="225"/>
      </w:pPr>
      <w:r>
        <w:rPr>
          <w:b/>
          <w:bCs/>
        </w:rPr>
        <w:t>Bilateral symmetry</w:t>
      </w:r>
      <w:r>
        <w:t xml:space="preserve">: </w:t>
      </w:r>
      <w:r w:rsidR="00AF755B">
        <w:t>An</w:t>
      </w:r>
      <w:r>
        <w:t xml:space="preserve"> organism</w:t>
      </w:r>
      <w:r w:rsidR="00AF755B">
        <w:t xml:space="preserve"> with a left side and a right side.  There is only one way to cut these organisms </w:t>
      </w:r>
      <w:r>
        <w:t>in half and obtain two matchi</w:t>
      </w:r>
      <w:r w:rsidR="00AF755B">
        <w:t xml:space="preserve">ng </w:t>
      </w:r>
      <w:r w:rsidR="001D119C">
        <w:t>halves. For example, humans</w:t>
      </w:r>
      <w:r w:rsidR="00AF755B">
        <w:t xml:space="preserve"> exhibit a </w:t>
      </w:r>
      <w:r>
        <w:t>bilateral</w:t>
      </w:r>
      <w:r w:rsidR="00AF755B">
        <w:t xml:space="preserve"> body plan</w:t>
      </w:r>
      <w:r>
        <w:t>. Also see radial symmetry.</w:t>
      </w:r>
    </w:p>
    <w:p w:rsidR="00DC7527" w:rsidRDefault="00DC7527">
      <w:pPr>
        <w:tabs>
          <w:tab w:val="left" w:pos="1350"/>
        </w:tabs>
        <w:ind w:left="225" w:hanging="225"/>
      </w:pPr>
      <w:r>
        <w:rPr>
          <w:b/>
          <w:bCs/>
        </w:rPr>
        <w:t>Chordata</w:t>
      </w:r>
      <w:r>
        <w:t>: a phylum of ~44,000 species, all of which share a notochord (rod adjacent to the nerve cord) and pharyngeal gill slits at some developmental stage. They also share a hollow dorsal nerve cord and a post-anal tail. Examples include all vertebrate classes (</w:t>
      </w:r>
      <w:r w:rsidR="00790029">
        <w:t>including</w:t>
      </w:r>
      <w:r w:rsidR="00E263ED">
        <w:t xml:space="preserve"> humans</w:t>
      </w:r>
      <w:r>
        <w:t>) plus less familiar groups (tunicates, cephalochordates).</w:t>
      </w:r>
    </w:p>
    <w:p w:rsidR="00DC7527" w:rsidRDefault="00DC7527">
      <w:pPr>
        <w:tabs>
          <w:tab w:val="left" w:pos="1350"/>
        </w:tabs>
        <w:ind w:left="225" w:hanging="225"/>
      </w:pPr>
      <w:r>
        <w:rPr>
          <w:b/>
          <w:bCs/>
        </w:rPr>
        <w:t>Cnidaria</w:t>
      </w:r>
      <w:r>
        <w:t xml:space="preserve">: A diploblastic phylum of &gt;9,000 aquatic species, all distinguished by stinging cells (cnidocytes). Includes jellyfish, </w:t>
      </w:r>
      <w:r>
        <w:rPr>
          <w:i/>
          <w:iCs/>
        </w:rPr>
        <w:t>Hydra</w:t>
      </w:r>
      <w:r>
        <w:t>, anemones, and corals.</w:t>
      </w:r>
    </w:p>
    <w:p w:rsidR="00DC7527" w:rsidRDefault="00DC7527">
      <w:pPr>
        <w:tabs>
          <w:tab w:val="left" w:pos="1350"/>
        </w:tabs>
        <w:ind w:left="225" w:hanging="225"/>
      </w:pPr>
      <w:r>
        <w:rPr>
          <w:b/>
          <w:bCs/>
        </w:rPr>
        <w:t>Coelomate</w:t>
      </w:r>
      <w:r>
        <w:t>: a body plan with a membrane-lined</w:t>
      </w:r>
      <w:r w:rsidR="00701E45">
        <w:t xml:space="preserve"> (mesoderm)</w:t>
      </w:r>
      <w:r>
        <w:t xml:space="preserve"> body cavity, permitting more organization than the other </w:t>
      </w:r>
      <w:r w:rsidR="00701E45">
        <w:t xml:space="preserve">two </w:t>
      </w:r>
      <w:r>
        <w:t>body plans</w:t>
      </w:r>
      <w:r w:rsidR="00E263ED">
        <w:t xml:space="preserve"> (acoelomate and pseudocoelomate)</w:t>
      </w:r>
      <w:r>
        <w:t>.</w:t>
      </w:r>
    </w:p>
    <w:p w:rsidR="00DC7527" w:rsidRDefault="00DC7527">
      <w:pPr>
        <w:tabs>
          <w:tab w:val="left" w:pos="1350"/>
        </w:tabs>
        <w:ind w:left="225" w:hanging="225"/>
      </w:pPr>
      <w:r>
        <w:rPr>
          <w:b/>
          <w:bCs/>
        </w:rPr>
        <w:t>Deuterostomia</w:t>
      </w:r>
      <w:r>
        <w:t xml:space="preserve">: </w:t>
      </w:r>
      <w:r w:rsidR="00D004E2">
        <w:t xml:space="preserve">a mode of development </w:t>
      </w:r>
      <w:r>
        <w:t>of the digestive system</w:t>
      </w:r>
      <w:r w:rsidR="00D004E2">
        <w:t xml:space="preserve"> during which</w:t>
      </w:r>
      <w:r>
        <w:t xml:space="preserve"> the mouth forms second (anus first). Also see Protostomia.</w:t>
      </w:r>
    </w:p>
    <w:p w:rsidR="00DC7527" w:rsidRDefault="00DC7527">
      <w:pPr>
        <w:tabs>
          <w:tab w:val="left" w:pos="1350"/>
        </w:tabs>
        <w:ind w:left="225" w:hanging="225"/>
      </w:pPr>
      <w:r>
        <w:rPr>
          <w:b/>
          <w:bCs/>
        </w:rPr>
        <w:t>Diploblastic</w:t>
      </w:r>
      <w:r>
        <w:t>:  tissues derived from two embryonic layers: ectoderm and endoderm.</w:t>
      </w:r>
    </w:p>
    <w:p w:rsidR="00DC7527" w:rsidRDefault="00DC7527">
      <w:pPr>
        <w:tabs>
          <w:tab w:val="left" w:pos="1350"/>
        </w:tabs>
        <w:ind w:left="225" w:hanging="225"/>
      </w:pPr>
      <w:r>
        <w:rPr>
          <w:b/>
          <w:bCs/>
        </w:rPr>
        <w:t>Ecdysozoa</w:t>
      </w:r>
      <w:r>
        <w:t xml:space="preserve">: organisms that molt (shed an exoskeleton and grow before the next exoskeleton hardens). </w:t>
      </w:r>
    </w:p>
    <w:p w:rsidR="00DC7527" w:rsidRDefault="00DC7527">
      <w:pPr>
        <w:tabs>
          <w:tab w:val="left" w:pos="1350"/>
        </w:tabs>
        <w:ind w:left="225" w:hanging="225"/>
      </w:pPr>
      <w:r>
        <w:rPr>
          <w:b/>
          <w:bCs/>
        </w:rPr>
        <w:t>Echinodermata</w:t>
      </w:r>
      <w:r>
        <w:t>: A phylum of ~7,000 marine species including starfish, brittle stars, sea urchins, sand dollars, sea cucumbers, and crinoids.</w:t>
      </w:r>
    </w:p>
    <w:p w:rsidR="00DC7527" w:rsidRDefault="00DC7527">
      <w:pPr>
        <w:tabs>
          <w:tab w:val="left" w:pos="1350"/>
        </w:tabs>
        <w:ind w:left="225" w:hanging="225"/>
      </w:pPr>
      <w:r>
        <w:rPr>
          <w:b/>
          <w:bCs/>
        </w:rPr>
        <w:t>Ectoderm</w:t>
      </w:r>
      <w:r>
        <w:t>: the outer layer of tissue in the gastrula, gives rise to the skin and nervous system.</w:t>
      </w:r>
    </w:p>
    <w:p w:rsidR="00DC7527" w:rsidRDefault="00DC7527">
      <w:pPr>
        <w:tabs>
          <w:tab w:val="left" w:pos="1350"/>
        </w:tabs>
        <w:ind w:left="225" w:hanging="225"/>
      </w:pPr>
      <w:r>
        <w:rPr>
          <w:b/>
          <w:bCs/>
        </w:rPr>
        <w:t>Endoderm</w:t>
      </w:r>
      <w:r>
        <w:t>: inner layer of tissue in the gastrula, gives rise to most of the digestive system and multiple internal organs.</w:t>
      </w:r>
    </w:p>
    <w:p w:rsidR="00DC7527" w:rsidRDefault="00DC7527">
      <w:pPr>
        <w:tabs>
          <w:tab w:val="left" w:pos="1350"/>
        </w:tabs>
        <w:ind w:left="225" w:hanging="225"/>
      </w:pPr>
      <w:r>
        <w:rPr>
          <w:b/>
          <w:bCs/>
        </w:rPr>
        <w:t>Eumetazoa</w:t>
      </w:r>
      <w:r>
        <w:t>: organisms with true tissues. Tissue organization requires major organizational</w:t>
      </w:r>
      <w:r w:rsidR="00237ECA">
        <w:t>,</w:t>
      </w:r>
      <w:r>
        <w:t xml:space="preserve"> genetic</w:t>
      </w:r>
      <w:r w:rsidR="00237ECA">
        <w:t>,</w:t>
      </w:r>
      <w:r>
        <w:t xml:space="preserve"> and developmental processes.</w:t>
      </w:r>
    </w:p>
    <w:p w:rsidR="00DC7527" w:rsidRDefault="00DC7527">
      <w:pPr>
        <w:tabs>
          <w:tab w:val="left" w:pos="1350"/>
        </w:tabs>
        <w:ind w:left="225" w:hanging="225"/>
      </w:pPr>
      <w:r>
        <w:rPr>
          <w:b/>
          <w:bCs/>
        </w:rPr>
        <w:t>Lophotrochozoa</w:t>
      </w:r>
      <w:r w:rsidR="00701E45">
        <w:t>: A clade of o</w:t>
      </w:r>
      <w:r>
        <w:t xml:space="preserve">rganisms that share </w:t>
      </w:r>
      <w:r w:rsidR="00701E45">
        <w:t>one of two characteristics:  E</w:t>
      </w:r>
      <w:r>
        <w:t xml:space="preserve">ither a lophophore (whorl of tentacles) mouthpart or a trochophore (ciliated, planktonic) larval stage. </w:t>
      </w:r>
    </w:p>
    <w:p w:rsidR="00AF755B" w:rsidRDefault="00AF755B">
      <w:pPr>
        <w:tabs>
          <w:tab w:val="left" w:pos="1350"/>
        </w:tabs>
        <w:ind w:left="225" w:hanging="225"/>
      </w:pPr>
      <w:r>
        <w:rPr>
          <w:b/>
          <w:bCs/>
        </w:rPr>
        <w:t>Mesoderm</w:t>
      </w:r>
      <w:r w:rsidRPr="00AF755B">
        <w:t>:</w:t>
      </w:r>
      <w:r>
        <w:t xml:space="preserve">  the layer of germ tissue that fills the space between ectoderm and endoderm.  In triploblastic animals, the mesoderm </w:t>
      </w:r>
      <w:r w:rsidR="0061319A">
        <w:t>gives rise to muscles and organs in between the endoderm and ectoderm.</w:t>
      </w:r>
    </w:p>
    <w:p w:rsidR="00DC7527" w:rsidRDefault="00DC7527">
      <w:pPr>
        <w:tabs>
          <w:tab w:val="left" w:pos="1350"/>
        </w:tabs>
        <w:ind w:left="225" w:hanging="225"/>
      </w:pPr>
      <w:r>
        <w:rPr>
          <w:b/>
          <w:bCs/>
        </w:rPr>
        <w:t>Mollusca</w:t>
      </w:r>
      <w:r>
        <w:t xml:space="preserve">: </w:t>
      </w:r>
      <w:r w:rsidR="00D004E2">
        <w:t xml:space="preserve">A </w:t>
      </w:r>
      <w:r>
        <w:t>diverse phylum (~93,000 species), all of which have a large cavity used for breathing and excretion and lined with a tissue (“mantle”), and 2 or 3 nerve cords. Major Classes include gastropods (e.g., snails, slugs), bivalves (clams, mussels), and Cephalopoda (squids, octop</w:t>
      </w:r>
      <w:r w:rsidR="00790029">
        <w:t>uses</w:t>
      </w:r>
      <w:r>
        <w:t>).</w:t>
      </w:r>
    </w:p>
    <w:p w:rsidR="00DC7527" w:rsidRDefault="00DC7527">
      <w:pPr>
        <w:tabs>
          <w:tab w:val="left" w:pos="1350"/>
        </w:tabs>
        <w:ind w:left="225" w:hanging="225"/>
      </w:pPr>
      <w:r>
        <w:rPr>
          <w:b/>
          <w:bCs/>
        </w:rPr>
        <w:t>Nematoda</w:t>
      </w:r>
      <w:r>
        <w:t>: typically small, narrow worms, &gt;80,000 described species (an underestimate), ~1/5 are para</w:t>
      </w:r>
      <w:r w:rsidR="00237ECA">
        <w:t>sitic. Very numerous and ubiquitous</w:t>
      </w:r>
      <w:r>
        <w:t>. Complete gut, longitudinal muscles only.</w:t>
      </w:r>
    </w:p>
    <w:p w:rsidR="00820FE1" w:rsidRPr="00820FE1" w:rsidRDefault="00820FE1">
      <w:pPr>
        <w:tabs>
          <w:tab w:val="left" w:pos="1350"/>
        </w:tabs>
        <w:ind w:left="225" w:hanging="225"/>
      </w:pPr>
      <w:r>
        <w:rPr>
          <w:b/>
          <w:bCs/>
        </w:rPr>
        <w:t>Parthenogenesis</w:t>
      </w:r>
      <w:r w:rsidRPr="00820FE1">
        <w:t>:</w:t>
      </w:r>
      <w:r>
        <w:t xml:space="preserve">  A type of asexual reproduction in which females produce offspring from unfertilized eggs.</w:t>
      </w:r>
    </w:p>
    <w:p w:rsidR="00DC7527" w:rsidRDefault="00DC7527">
      <w:pPr>
        <w:tabs>
          <w:tab w:val="left" w:pos="1350"/>
        </w:tabs>
        <w:ind w:left="225" w:hanging="225"/>
      </w:pPr>
      <w:r>
        <w:rPr>
          <w:b/>
          <w:bCs/>
        </w:rPr>
        <w:t>Platyhelminthes</w:t>
      </w:r>
      <w:r>
        <w:t>: an acoelomat</w:t>
      </w:r>
      <w:r w:rsidR="00237ECA">
        <w:t>e phylum of ~20,000 species</w:t>
      </w:r>
      <w:r>
        <w:t xml:space="preserve"> without circulatory or respiratory organs. Many are important human or animal parasites. Three entirely parasitic </w:t>
      </w:r>
      <w:r w:rsidR="00D004E2">
        <w:t>c</w:t>
      </w:r>
      <w:r>
        <w:t>lasses are Cestoda (tapeworms), Trematoda (flukes) and Monogenea.</w:t>
      </w:r>
      <w:r w:rsidR="00237ECA">
        <w:t xml:space="preserve"> Non-parasitic groups are in</w:t>
      </w:r>
      <w:r>
        <w:t xml:space="preserve"> Turbellaria (e.g., the genus </w:t>
      </w:r>
      <w:r>
        <w:rPr>
          <w:i/>
          <w:iCs/>
        </w:rPr>
        <w:t>Planaria</w:t>
      </w:r>
      <w:r>
        <w:t>).</w:t>
      </w:r>
    </w:p>
    <w:p w:rsidR="004453A9" w:rsidRDefault="00DC7527">
      <w:pPr>
        <w:tabs>
          <w:tab w:val="left" w:pos="1350"/>
        </w:tabs>
        <w:ind w:left="225" w:hanging="225"/>
      </w:pPr>
      <w:r>
        <w:rPr>
          <w:b/>
          <w:bCs/>
        </w:rPr>
        <w:t>Porifera</w:t>
      </w:r>
      <w:r w:rsidR="004453A9">
        <w:t xml:space="preserve">: </w:t>
      </w:r>
      <w:r>
        <w:t xml:space="preserve"> </w:t>
      </w:r>
      <w:r w:rsidR="004453A9">
        <w:t xml:space="preserve">Informally known as </w:t>
      </w:r>
      <w:r>
        <w:t xml:space="preserve">sponges. </w:t>
      </w:r>
      <w:r w:rsidR="004453A9">
        <w:t>They lack true tissues; instead, they are composed of</w:t>
      </w:r>
      <w:r>
        <w:t xml:space="preserve"> </w:t>
      </w:r>
      <w:r w:rsidR="004453A9">
        <w:t>several different</w:t>
      </w:r>
      <w:r>
        <w:t xml:space="preserve"> cell types.</w:t>
      </w:r>
      <w:r w:rsidR="004453A9">
        <w:t xml:space="preserve">  </w:t>
      </w:r>
      <w:r>
        <w:t xml:space="preserve"> </w:t>
      </w:r>
      <w:r w:rsidR="004453A9">
        <w:t xml:space="preserve">The phylogeny of sponges is currently under debate since there are conflicting molecular data studies.  Some studies show porifera to be monophyletic and other studies show porifera to be paraphyletic. </w:t>
      </w:r>
    </w:p>
    <w:p w:rsidR="00DC7527" w:rsidRDefault="00DC7527">
      <w:pPr>
        <w:tabs>
          <w:tab w:val="left" w:pos="1350"/>
        </w:tabs>
        <w:ind w:left="225" w:hanging="225"/>
      </w:pPr>
      <w:r>
        <w:rPr>
          <w:b/>
          <w:bCs/>
        </w:rPr>
        <w:t>Protostomia</w:t>
      </w:r>
      <w:r>
        <w:t xml:space="preserve">: </w:t>
      </w:r>
      <w:r w:rsidR="00D004E2">
        <w:t xml:space="preserve">a mode of development </w:t>
      </w:r>
      <w:r>
        <w:t xml:space="preserve"> of the digestive system</w:t>
      </w:r>
      <w:r w:rsidR="00D004E2">
        <w:t xml:space="preserve"> during which</w:t>
      </w:r>
      <w:r>
        <w:t xml:space="preserve"> the mouth forms first (anus second). Also see Deuterostomia.</w:t>
      </w:r>
    </w:p>
    <w:p w:rsidR="00DC7527" w:rsidRDefault="00DC7527">
      <w:pPr>
        <w:tabs>
          <w:tab w:val="left" w:pos="1350"/>
        </w:tabs>
        <w:ind w:left="225" w:hanging="225"/>
      </w:pPr>
      <w:r>
        <w:rPr>
          <w:b/>
          <w:bCs/>
        </w:rPr>
        <w:t>Pseudocoelomate</w:t>
      </w:r>
      <w:r>
        <w:t xml:space="preserve">: a body plan with a </w:t>
      </w:r>
      <w:r w:rsidR="00701E45">
        <w:t xml:space="preserve">body </w:t>
      </w:r>
      <w:r>
        <w:t>cavity that is not membrane-lined</w:t>
      </w:r>
      <w:r w:rsidR="00701E45">
        <w:t xml:space="preserve"> by mesoderm tissue.</w:t>
      </w:r>
    </w:p>
    <w:p w:rsidR="00DC7527" w:rsidRDefault="00DC7527">
      <w:pPr>
        <w:tabs>
          <w:tab w:val="left" w:pos="1350"/>
        </w:tabs>
        <w:ind w:left="225" w:hanging="225"/>
      </w:pPr>
      <w:r>
        <w:rPr>
          <w:b/>
          <w:bCs/>
        </w:rPr>
        <w:t>Radial symmetry</w:t>
      </w:r>
      <w:r>
        <w:t xml:space="preserve">: like an apple pie, the organism can be cut in half </w:t>
      </w:r>
      <w:r w:rsidR="00237ECA">
        <w:t>in any direction</w:t>
      </w:r>
      <w:r>
        <w:t xml:space="preserve"> to obtain two matching halves. For example, a jellyfish has radial symmetry. Also see bilateral symmetry.</w:t>
      </w:r>
    </w:p>
    <w:p w:rsidR="00237ECA" w:rsidRDefault="00DC7527">
      <w:pPr>
        <w:tabs>
          <w:tab w:val="left" w:pos="1350"/>
        </w:tabs>
        <w:ind w:left="225" w:hanging="225"/>
      </w:pPr>
      <w:r>
        <w:rPr>
          <w:b/>
          <w:bCs/>
        </w:rPr>
        <w:t>Rotifera</w:t>
      </w:r>
      <w:r>
        <w:t xml:space="preserve">: a phylum of tiny aquatic pseudocoelomates with cilia surrounding the mouth that appear to rotate when beating. This phylum comprises almost 2,000 species divided into two main groups, with diverse shapes. </w:t>
      </w:r>
    </w:p>
    <w:p w:rsidR="00DC7527" w:rsidRDefault="00DC7527">
      <w:pPr>
        <w:tabs>
          <w:tab w:val="left" w:pos="1350"/>
        </w:tabs>
        <w:ind w:left="225" w:hanging="225"/>
      </w:pPr>
      <w:r>
        <w:rPr>
          <w:b/>
          <w:bCs/>
        </w:rPr>
        <w:t>Triploblastic</w:t>
      </w:r>
      <w:r w:rsidR="004453A9">
        <w:t>: Having t</w:t>
      </w:r>
      <w:r>
        <w:t xml:space="preserve">issues derived from </w:t>
      </w:r>
      <w:r w:rsidR="004453A9">
        <w:t xml:space="preserve">all </w:t>
      </w:r>
      <w:r>
        <w:t>three embryonic layers: ectoderm, mesoderm, and endoderm.</w:t>
      </w:r>
    </w:p>
    <w:p w:rsidR="00DC7527" w:rsidRDefault="00DC7527"/>
    <w:p w:rsidR="00DC7527" w:rsidRDefault="00614129">
      <w:pPr>
        <w:rPr>
          <w:b/>
          <w:bCs/>
          <w:sz w:val="32"/>
          <w:szCs w:val="32"/>
        </w:rPr>
      </w:pPr>
      <w:r>
        <w:rPr>
          <w:b/>
          <w:bCs/>
          <w:sz w:val="32"/>
          <w:szCs w:val="32"/>
        </w:rPr>
        <w:t>STEP 1</w:t>
      </w:r>
      <w:r w:rsidR="00DC7527">
        <w:rPr>
          <w:b/>
          <w:bCs/>
          <w:sz w:val="32"/>
          <w:szCs w:val="32"/>
        </w:rPr>
        <w:t>. Examine representatives of major invertebrate phyla</w:t>
      </w:r>
    </w:p>
    <w:p w:rsidR="00DC7527" w:rsidRDefault="00DC7527">
      <w:r>
        <w:t>Examples of nine major invertebrate phyla are stationed around the room for you to examine, using the directions below. You and your lab partner can move between stations in any order (you do</w:t>
      </w:r>
      <w:r w:rsidR="00714065">
        <w:t xml:space="preserve"> no</w:t>
      </w:r>
      <w:r>
        <w:t>t have to start at #1), but you will need to examine all the organisms to collect information.</w:t>
      </w:r>
    </w:p>
    <w:p w:rsidR="00DC7527" w:rsidRDefault="00DC7527"/>
    <w:p w:rsidR="00DC7527" w:rsidRDefault="00DC7527">
      <w:r>
        <w:t>Do</w:t>
      </w:r>
      <w:r w:rsidR="00714065">
        <w:t xml:space="preserve"> </w:t>
      </w:r>
      <w:r>
        <w:t>n</w:t>
      </w:r>
      <w:r w:rsidR="00714065">
        <w:t>o</w:t>
      </w:r>
      <w:r>
        <w:t xml:space="preserve">t remove preserved or dried or live organisms from a station – other people </w:t>
      </w:r>
      <w:r w:rsidR="007951A9">
        <w:t>need to see them too. S</w:t>
      </w:r>
      <w:r>
        <w:t xml:space="preserve">ome of the stations include prepared slides </w:t>
      </w:r>
      <w:r w:rsidR="007951A9">
        <w:t>and/</w:t>
      </w:r>
      <w:r>
        <w:t>or materials for you and your lab partner to make a wet mount slide.</w:t>
      </w:r>
      <w:r w:rsidR="007951A9">
        <w:t xml:space="preserve">  A microscope will be located at those stations</w:t>
      </w:r>
      <w:r>
        <w:t>.</w:t>
      </w:r>
    </w:p>
    <w:p w:rsidR="00DC7527" w:rsidRDefault="00DC7527"/>
    <w:p w:rsidR="00551613" w:rsidRDefault="00DC7527">
      <w:r>
        <w:t>Complete the tables below as you work through the stations. You are collecting data on the morphological basics of the phyla, but you should notice that most phyla remain the same in the molecular phylogeny; the traits apply regardless of the phylogeny.</w:t>
      </w:r>
    </w:p>
    <w:p w:rsidR="00DC7527" w:rsidRDefault="00DC7527"/>
    <w:tbl>
      <w:tblPr>
        <w:tblW w:w="0" w:type="auto"/>
        <w:tblInd w:w="55" w:type="dxa"/>
        <w:tblLayout w:type="fixed"/>
        <w:tblCellMar>
          <w:top w:w="55" w:type="dxa"/>
          <w:left w:w="55" w:type="dxa"/>
          <w:bottom w:w="55" w:type="dxa"/>
          <w:right w:w="55" w:type="dxa"/>
        </w:tblCellMar>
        <w:tblLook w:val="0000"/>
      </w:tblPr>
      <w:tblGrid>
        <w:gridCol w:w="3120"/>
        <w:gridCol w:w="3120"/>
        <w:gridCol w:w="3120"/>
      </w:tblGrid>
      <w:tr w:rsidR="00DC7527">
        <w:trPr>
          <w:trHeight w:val="276"/>
        </w:trPr>
        <w:tc>
          <w:tcPr>
            <w:tcW w:w="9360" w:type="dxa"/>
            <w:gridSpan w:val="3"/>
            <w:vMerge w:val="restart"/>
          </w:tcPr>
          <w:p w:rsidR="00DC7527" w:rsidRDefault="00982121">
            <w:pPr>
              <w:pStyle w:val="TableContents"/>
              <w:snapToGrid w:val="0"/>
              <w:rPr>
                <w:b/>
                <w:bCs/>
              </w:rPr>
            </w:pPr>
            <w:r>
              <w:rPr>
                <w:b/>
                <w:bCs/>
              </w:rPr>
              <w:t>Organisms to e</w:t>
            </w:r>
            <w:r w:rsidR="00DC7527">
              <w:rPr>
                <w:b/>
                <w:bCs/>
              </w:rPr>
              <w:t>xamine</w:t>
            </w:r>
            <w:r>
              <w:rPr>
                <w:b/>
                <w:bCs/>
              </w:rPr>
              <w:t>d</w:t>
            </w:r>
            <w:r w:rsidR="00DC7527">
              <w:rPr>
                <w:b/>
                <w:bCs/>
              </w:rPr>
              <w:t xml:space="preserve"> in this Lab:</w:t>
            </w:r>
          </w:p>
        </w:tc>
      </w:tr>
      <w:tr w:rsidR="00DC7527">
        <w:trPr>
          <w:trHeight w:val="276"/>
        </w:trPr>
        <w:tc>
          <w:tcPr>
            <w:tcW w:w="3120" w:type="dxa"/>
            <w:vMerge w:val="restart"/>
            <w:shd w:val="clear" w:color="auto" w:fill="C0C0C0"/>
          </w:tcPr>
          <w:p w:rsidR="00DC7527" w:rsidRDefault="00DC7527">
            <w:pPr>
              <w:pStyle w:val="TableContents"/>
              <w:snapToGrid w:val="0"/>
              <w:rPr>
                <w:b/>
                <w:bCs/>
              </w:rPr>
            </w:pPr>
            <w:r>
              <w:rPr>
                <w:b/>
                <w:bCs/>
              </w:rPr>
              <w:t>Preserved/Dried Specimens</w:t>
            </w:r>
          </w:p>
        </w:tc>
        <w:tc>
          <w:tcPr>
            <w:tcW w:w="3120" w:type="dxa"/>
            <w:vMerge w:val="restart"/>
            <w:shd w:val="clear" w:color="auto" w:fill="C0C0C0"/>
          </w:tcPr>
          <w:p w:rsidR="00DC7527" w:rsidRDefault="00DC7527">
            <w:pPr>
              <w:pStyle w:val="TableContents"/>
              <w:snapToGrid w:val="0"/>
              <w:rPr>
                <w:b/>
                <w:bCs/>
              </w:rPr>
            </w:pPr>
            <w:r>
              <w:rPr>
                <w:b/>
                <w:bCs/>
              </w:rPr>
              <w:t>Prepared Slides</w:t>
            </w:r>
          </w:p>
        </w:tc>
        <w:tc>
          <w:tcPr>
            <w:tcW w:w="3120" w:type="dxa"/>
            <w:vMerge w:val="restart"/>
            <w:shd w:val="clear" w:color="auto" w:fill="C0C0C0"/>
          </w:tcPr>
          <w:p w:rsidR="00DC7527" w:rsidRDefault="00DC7527">
            <w:pPr>
              <w:pStyle w:val="TableContents"/>
              <w:snapToGrid w:val="0"/>
              <w:rPr>
                <w:b/>
                <w:bCs/>
              </w:rPr>
            </w:pPr>
            <w:r>
              <w:rPr>
                <w:b/>
                <w:bCs/>
              </w:rPr>
              <w:t>Live Animals</w:t>
            </w:r>
          </w:p>
        </w:tc>
      </w:tr>
      <w:tr w:rsidR="00DC7527">
        <w:trPr>
          <w:trHeight w:val="276"/>
        </w:trPr>
        <w:tc>
          <w:tcPr>
            <w:tcW w:w="3120" w:type="dxa"/>
            <w:vMerge w:val="restart"/>
          </w:tcPr>
          <w:p w:rsidR="00DC7527" w:rsidRDefault="00DC7527">
            <w:pPr>
              <w:snapToGrid w:val="0"/>
            </w:pPr>
            <w:r>
              <w:t>Yellow Sponge</w:t>
            </w:r>
          </w:p>
        </w:tc>
        <w:tc>
          <w:tcPr>
            <w:tcW w:w="3120" w:type="dxa"/>
            <w:vMerge w:val="restart"/>
          </w:tcPr>
          <w:p w:rsidR="00DC7527" w:rsidRDefault="00DC7527">
            <w:pPr>
              <w:pStyle w:val="TableContents"/>
              <w:snapToGrid w:val="0"/>
            </w:pPr>
            <w:r>
              <w:t>Sponge slides</w:t>
            </w:r>
          </w:p>
        </w:tc>
        <w:tc>
          <w:tcPr>
            <w:tcW w:w="3120" w:type="dxa"/>
            <w:vMerge w:val="restart"/>
          </w:tcPr>
          <w:p w:rsidR="00DC7527" w:rsidRDefault="00874EE6">
            <w:pPr>
              <w:pStyle w:val="TableContents"/>
              <w:snapToGrid w:val="0"/>
              <w:rPr>
                <w:i/>
                <w:iCs/>
              </w:rPr>
            </w:pPr>
            <w:r>
              <w:rPr>
                <w:i/>
                <w:iCs/>
              </w:rPr>
              <w:t>Planaria</w:t>
            </w:r>
          </w:p>
        </w:tc>
      </w:tr>
      <w:tr w:rsidR="00DC7527">
        <w:trPr>
          <w:trHeight w:val="276"/>
        </w:trPr>
        <w:tc>
          <w:tcPr>
            <w:tcW w:w="3120" w:type="dxa"/>
            <w:vMerge w:val="restart"/>
          </w:tcPr>
          <w:p w:rsidR="00DC7527" w:rsidRDefault="00DC7527">
            <w:pPr>
              <w:snapToGrid w:val="0"/>
            </w:pPr>
            <w:r>
              <w:t>Venus Flower Basket</w:t>
            </w:r>
          </w:p>
        </w:tc>
        <w:tc>
          <w:tcPr>
            <w:tcW w:w="3120" w:type="dxa"/>
            <w:vMerge w:val="restart"/>
          </w:tcPr>
          <w:p w:rsidR="00DC7527" w:rsidRDefault="00DC7527">
            <w:pPr>
              <w:pStyle w:val="TableContents"/>
              <w:snapToGrid w:val="0"/>
            </w:pPr>
            <w:r>
              <w:rPr>
                <w:i/>
                <w:iCs/>
              </w:rPr>
              <w:t>Obelia</w:t>
            </w:r>
            <w:r>
              <w:t xml:space="preserve"> medusa and polyps</w:t>
            </w:r>
          </w:p>
        </w:tc>
        <w:tc>
          <w:tcPr>
            <w:tcW w:w="3120" w:type="dxa"/>
            <w:vMerge w:val="restart"/>
          </w:tcPr>
          <w:p w:rsidR="00DC7527" w:rsidRPr="00874EE6" w:rsidRDefault="00874EE6">
            <w:pPr>
              <w:pStyle w:val="TableContents"/>
              <w:snapToGrid w:val="0"/>
              <w:rPr>
                <w:iCs/>
              </w:rPr>
            </w:pPr>
            <w:r>
              <w:rPr>
                <w:iCs/>
              </w:rPr>
              <w:t>Rotifers</w:t>
            </w:r>
          </w:p>
        </w:tc>
      </w:tr>
      <w:tr w:rsidR="00DC7527">
        <w:trPr>
          <w:trHeight w:val="276"/>
        </w:trPr>
        <w:tc>
          <w:tcPr>
            <w:tcW w:w="3120" w:type="dxa"/>
            <w:vMerge w:val="restart"/>
          </w:tcPr>
          <w:p w:rsidR="00DC7527" w:rsidRPr="00874EE6" w:rsidRDefault="00DC7527">
            <w:pPr>
              <w:snapToGrid w:val="0"/>
            </w:pPr>
            <w:r>
              <w:rPr>
                <w:i/>
              </w:rPr>
              <w:t>Aurelia</w:t>
            </w:r>
            <w:r w:rsidR="00874EE6">
              <w:t xml:space="preserve"> (Jellyfish)</w:t>
            </w:r>
          </w:p>
        </w:tc>
        <w:tc>
          <w:tcPr>
            <w:tcW w:w="3120" w:type="dxa"/>
            <w:vMerge w:val="restart"/>
          </w:tcPr>
          <w:p w:rsidR="00DC7527" w:rsidRDefault="00DC7527">
            <w:pPr>
              <w:pStyle w:val="TableContents"/>
              <w:snapToGrid w:val="0"/>
              <w:rPr>
                <w:i/>
                <w:iCs/>
              </w:rPr>
            </w:pPr>
            <w:r>
              <w:rPr>
                <w:i/>
                <w:iCs/>
              </w:rPr>
              <w:t>Hydra</w:t>
            </w:r>
          </w:p>
        </w:tc>
        <w:tc>
          <w:tcPr>
            <w:tcW w:w="3120" w:type="dxa"/>
            <w:vMerge w:val="restart"/>
          </w:tcPr>
          <w:p w:rsidR="00DC7527" w:rsidRDefault="00874EE6">
            <w:pPr>
              <w:pStyle w:val="TableContents"/>
              <w:snapToGrid w:val="0"/>
            </w:pPr>
            <w:r>
              <w:t>Leeches</w:t>
            </w:r>
          </w:p>
        </w:tc>
      </w:tr>
      <w:tr w:rsidR="00DC7527">
        <w:trPr>
          <w:trHeight w:val="276"/>
        </w:trPr>
        <w:tc>
          <w:tcPr>
            <w:tcW w:w="3120" w:type="dxa"/>
            <w:vMerge w:val="restart"/>
          </w:tcPr>
          <w:p w:rsidR="00DC7527" w:rsidRDefault="00874EE6">
            <w:pPr>
              <w:snapToGrid w:val="0"/>
              <w:rPr>
                <w:i/>
              </w:rPr>
            </w:pPr>
            <w:r>
              <w:rPr>
                <w:i/>
              </w:rPr>
              <w:t>Taenia</w:t>
            </w:r>
          </w:p>
        </w:tc>
        <w:tc>
          <w:tcPr>
            <w:tcW w:w="3120" w:type="dxa"/>
            <w:vMerge w:val="restart"/>
          </w:tcPr>
          <w:p w:rsidR="00DC7527" w:rsidRDefault="00DC7527">
            <w:pPr>
              <w:pStyle w:val="TableContents"/>
              <w:snapToGrid w:val="0"/>
              <w:rPr>
                <w:i/>
                <w:iCs/>
              </w:rPr>
            </w:pPr>
            <w:r>
              <w:rPr>
                <w:i/>
                <w:iCs/>
              </w:rPr>
              <w:t>Planaria</w:t>
            </w:r>
          </w:p>
        </w:tc>
        <w:tc>
          <w:tcPr>
            <w:tcW w:w="3120" w:type="dxa"/>
            <w:vMerge w:val="restart"/>
          </w:tcPr>
          <w:p w:rsidR="00DC7527" w:rsidRDefault="00874EE6">
            <w:pPr>
              <w:pStyle w:val="TableContents"/>
              <w:snapToGrid w:val="0"/>
            </w:pPr>
            <w:r>
              <w:t>Crayfish</w:t>
            </w:r>
          </w:p>
        </w:tc>
      </w:tr>
      <w:tr w:rsidR="00DC7527">
        <w:trPr>
          <w:trHeight w:val="276"/>
        </w:trPr>
        <w:tc>
          <w:tcPr>
            <w:tcW w:w="3120" w:type="dxa"/>
            <w:vMerge w:val="restart"/>
          </w:tcPr>
          <w:p w:rsidR="00DC7527" w:rsidRPr="00874EE6" w:rsidRDefault="00874EE6">
            <w:pPr>
              <w:snapToGrid w:val="0"/>
            </w:pPr>
            <w:r>
              <w:t>Earthworms</w:t>
            </w:r>
          </w:p>
        </w:tc>
        <w:tc>
          <w:tcPr>
            <w:tcW w:w="3120" w:type="dxa"/>
            <w:vMerge w:val="restart"/>
          </w:tcPr>
          <w:p w:rsidR="00DC7527" w:rsidRDefault="00DC7527">
            <w:pPr>
              <w:pStyle w:val="TableContents"/>
              <w:snapToGrid w:val="0"/>
              <w:rPr>
                <w:i/>
                <w:iCs/>
              </w:rPr>
            </w:pPr>
            <w:r>
              <w:rPr>
                <w:i/>
                <w:iCs/>
              </w:rPr>
              <w:t>Clonorchis</w:t>
            </w:r>
          </w:p>
        </w:tc>
        <w:tc>
          <w:tcPr>
            <w:tcW w:w="3120" w:type="dxa"/>
            <w:vMerge w:val="restart"/>
          </w:tcPr>
          <w:p w:rsidR="00E03973" w:rsidRDefault="00B16D9F">
            <w:pPr>
              <w:pStyle w:val="TableContents"/>
              <w:snapToGrid w:val="0"/>
            </w:pPr>
            <w:r>
              <w:t>Bessbugs</w:t>
            </w:r>
          </w:p>
        </w:tc>
      </w:tr>
      <w:tr w:rsidR="00DC7527">
        <w:trPr>
          <w:trHeight w:val="276"/>
        </w:trPr>
        <w:tc>
          <w:tcPr>
            <w:tcW w:w="3120" w:type="dxa"/>
            <w:vMerge w:val="restart"/>
          </w:tcPr>
          <w:p w:rsidR="00DC7527" w:rsidRPr="00874EE6" w:rsidRDefault="00874EE6">
            <w:pPr>
              <w:snapToGrid w:val="0"/>
            </w:pPr>
            <w:r>
              <w:rPr>
                <w:i/>
                <w:iCs/>
              </w:rPr>
              <w:t>Asterias</w:t>
            </w:r>
            <w:r>
              <w:rPr>
                <w:iCs/>
              </w:rPr>
              <w:t xml:space="preserve"> (Starfish)</w:t>
            </w:r>
          </w:p>
        </w:tc>
        <w:tc>
          <w:tcPr>
            <w:tcW w:w="3120" w:type="dxa"/>
            <w:vMerge w:val="restart"/>
          </w:tcPr>
          <w:p w:rsidR="00DC7527" w:rsidRPr="00874EE6" w:rsidRDefault="00874EE6">
            <w:pPr>
              <w:pStyle w:val="TableContents"/>
              <w:snapToGrid w:val="0"/>
              <w:rPr>
                <w:i/>
              </w:rPr>
            </w:pPr>
            <w:r>
              <w:rPr>
                <w:i/>
              </w:rPr>
              <w:t>Taenia</w:t>
            </w:r>
          </w:p>
        </w:tc>
        <w:tc>
          <w:tcPr>
            <w:tcW w:w="3120" w:type="dxa"/>
            <w:vMerge w:val="restart"/>
          </w:tcPr>
          <w:p w:rsidR="00DC7527" w:rsidRDefault="00E03973">
            <w:pPr>
              <w:pStyle w:val="TableContents"/>
              <w:snapToGrid w:val="0"/>
            </w:pPr>
            <w:r>
              <w:t>Snail</w:t>
            </w:r>
          </w:p>
        </w:tc>
      </w:tr>
      <w:tr w:rsidR="00DC7527">
        <w:trPr>
          <w:trHeight w:val="276"/>
        </w:trPr>
        <w:tc>
          <w:tcPr>
            <w:tcW w:w="3120" w:type="dxa"/>
            <w:vMerge w:val="restart"/>
          </w:tcPr>
          <w:p w:rsidR="00DC7527" w:rsidRPr="00874EE6" w:rsidRDefault="00874EE6">
            <w:pPr>
              <w:snapToGrid w:val="0"/>
              <w:rPr>
                <w:iCs/>
              </w:rPr>
            </w:pPr>
            <w:r>
              <w:rPr>
                <w:iCs/>
              </w:rPr>
              <w:t>Various Echinoderms</w:t>
            </w:r>
          </w:p>
        </w:tc>
        <w:tc>
          <w:tcPr>
            <w:tcW w:w="3120" w:type="dxa"/>
            <w:vMerge w:val="restart"/>
          </w:tcPr>
          <w:p w:rsidR="00DC7527" w:rsidRDefault="00DC7527">
            <w:pPr>
              <w:pStyle w:val="TableContents"/>
              <w:snapToGrid w:val="0"/>
            </w:pPr>
          </w:p>
        </w:tc>
        <w:tc>
          <w:tcPr>
            <w:tcW w:w="3120" w:type="dxa"/>
            <w:vMerge w:val="restart"/>
          </w:tcPr>
          <w:p w:rsidR="00DC7527" w:rsidRDefault="00E03973">
            <w:pPr>
              <w:pStyle w:val="TableContents"/>
              <w:snapToGrid w:val="0"/>
            </w:pPr>
            <w:r>
              <w:t>Earthworm</w:t>
            </w:r>
          </w:p>
        </w:tc>
      </w:tr>
      <w:tr w:rsidR="00DC7527">
        <w:trPr>
          <w:trHeight w:val="276"/>
        </w:trPr>
        <w:tc>
          <w:tcPr>
            <w:tcW w:w="3120" w:type="dxa"/>
            <w:vMerge w:val="restart"/>
          </w:tcPr>
          <w:p w:rsidR="00DC7527" w:rsidRDefault="00874EE6">
            <w:pPr>
              <w:snapToGrid w:val="0"/>
            </w:pPr>
            <w:r>
              <w:t>Clam and snail shells</w:t>
            </w:r>
          </w:p>
        </w:tc>
        <w:tc>
          <w:tcPr>
            <w:tcW w:w="3120" w:type="dxa"/>
            <w:vMerge w:val="restart"/>
          </w:tcPr>
          <w:p w:rsidR="00DC7527" w:rsidRDefault="00DC7527">
            <w:pPr>
              <w:pStyle w:val="TableContents"/>
              <w:snapToGrid w:val="0"/>
            </w:pPr>
          </w:p>
        </w:tc>
        <w:tc>
          <w:tcPr>
            <w:tcW w:w="3120" w:type="dxa"/>
            <w:vMerge w:val="restart"/>
          </w:tcPr>
          <w:p w:rsidR="00DC7527" w:rsidRDefault="00E03973">
            <w:pPr>
              <w:pStyle w:val="TableContents"/>
              <w:snapToGrid w:val="0"/>
            </w:pPr>
            <w:r>
              <w:t>Vinegar Eel</w:t>
            </w:r>
          </w:p>
        </w:tc>
      </w:tr>
      <w:tr w:rsidR="00DC7527">
        <w:trPr>
          <w:trHeight w:val="276"/>
        </w:trPr>
        <w:tc>
          <w:tcPr>
            <w:tcW w:w="3120" w:type="dxa"/>
          </w:tcPr>
          <w:p w:rsidR="00DC7527" w:rsidRDefault="00874EE6">
            <w:pPr>
              <w:snapToGrid w:val="0"/>
            </w:pPr>
            <w:r>
              <w:t>Squid, octopus</w:t>
            </w:r>
          </w:p>
        </w:tc>
        <w:tc>
          <w:tcPr>
            <w:tcW w:w="3120" w:type="dxa"/>
          </w:tcPr>
          <w:p w:rsidR="00DC7527" w:rsidRDefault="00DC7527">
            <w:pPr>
              <w:pStyle w:val="TableContents"/>
              <w:snapToGrid w:val="0"/>
            </w:pPr>
          </w:p>
        </w:tc>
        <w:tc>
          <w:tcPr>
            <w:tcW w:w="3120" w:type="dxa"/>
          </w:tcPr>
          <w:p w:rsidR="00DC7527" w:rsidRDefault="00E03973">
            <w:pPr>
              <w:pStyle w:val="TableContents"/>
              <w:snapToGrid w:val="0"/>
            </w:pPr>
            <w:r>
              <w:t>Freshwater mussel</w:t>
            </w:r>
          </w:p>
        </w:tc>
      </w:tr>
    </w:tbl>
    <w:p w:rsidR="006E596F" w:rsidRDefault="006E596F">
      <w:pPr>
        <w:rPr>
          <w:b/>
          <w:sz w:val="28"/>
          <w:szCs w:val="28"/>
          <w:u w:val="single"/>
        </w:rPr>
      </w:pPr>
    </w:p>
    <w:p w:rsidR="006E596F" w:rsidRDefault="006E596F">
      <w:pPr>
        <w:rPr>
          <w:b/>
          <w:sz w:val="28"/>
          <w:szCs w:val="28"/>
          <w:u w:val="single"/>
        </w:rPr>
      </w:pPr>
    </w:p>
    <w:p w:rsidR="00DC7527" w:rsidRPr="00614129" w:rsidRDefault="00DC7527">
      <w:pPr>
        <w:rPr>
          <w:b/>
          <w:sz w:val="28"/>
          <w:szCs w:val="28"/>
          <w:u w:val="single"/>
        </w:rPr>
      </w:pPr>
      <w:r w:rsidRPr="00614129">
        <w:rPr>
          <w:b/>
          <w:sz w:val="28"/>
          <w:szCs w:val="28"/>
          <w:u w:val="single"/>
        </w:rPr>
        <w:t>Station 1. Porifera</w:t>
      </w:r>
    </w:p>
    <w:p w:rsidR="007A3CF1" w:rsidRDefault="00DC7527">
      <w:r>
        <w:t xml:space="preserve">Identify each letter in the diagram below based on of each of the following structures; </w:t>
      </w:r>
      <w:proofErr w:type="spellStart"/>
      <w:r>
        <w:rPr>
          <w:b/>
          <w:i/>
        </w:rPr>
        <w:t>osculum</w:t>
      </w:r>
      <w:proofErr w:type="spellEnd"/>
      <w:r>
        <w:rPr>
          <w:i/>
        </w:rPr>
        <w:t xml:space="preserve">, </w:t>
      </w:r>
      <w:r>
        <w:rPr>
          <w:b/>
          <w:i/>
        </w:rPr>
        <w:t>epidermis</w:t>
      </w:r>
      <w:r>
        <w:rPr>
          <w:i/>
        </w:rPr>
        <w:t xml:space="preserve">, </w:t>
      </w:r>
      <w:proofErr w:type="spellStart"/>
      <w:r w:rsidR="0030587E">
        <w:rPr>
          <w:b/>
          <w:i/>
        </w:rPr>
        <w:t>porocyte</w:t>
      </w:r>
      <w:proofErr w:type="spellEnd"/>
      <w:r>
        <w:rPr>
          <w:i/>
        </w:rPr>
        <w:t xml:space="preserve">, </w:t>
      </w:r>
      <w:proofErr w:type="spellStart"/>
      <w:r>
        <w:rPr>
          <w:b/>
          <w:i/>
        </w:rPr>
        <w:t>amoebocyte</w:t>
      </w:r>
      <w:proofErr w:type="spellEnd"/>
      <w:r>
        <w:rPr>
          <w:i/>
        </w:rPr>
        <w:t xml:space="preserve">, </w:t>
      </w:r>
      <w:proofErr w:type="spellStart"/>
      <w:r>
        <w:rPr>
          <w:b/>
          <w:i/>
        </w:rPr>
        <w:t>choanocytes</w:t>
      </w:r>
      <w:proofErr w:type="spellEnd"/>
      <w:r w:rsidR="0030587E">
        <w:rPr>
          <w:b/>
          <w:i/>
          <w:color w:val="FF0000"/>
        </w:rPr>
        <w:t>,</w:t>
      </w:r>
      <w:r>
        <w:t xml:space="preserve"> and </w:t>
      </w:r>
      <w:r>
        <w:rPr>
          <w:b/>
          <w:i/>
        </w:rPr>
        <w:t>spicules</w:t>
      </w:r>
      <w:r>
        <w:t xml:space="preserve">. Fill in the chart below with the name and </w:t>
      </w:r>
      <w:r w:rsidR="007A3CF1">
        <w:t>function of each structure.</w:t>
      </w:r>
    </w:p>
    <w:p w:rsidR="00DC7527" w:rsidRDefault="00384A81" w:rsidP="007A3CF1">
      <w:pPr>
        <w:jc w:val="center"/>
      </w:pPr>
      <w:r>
        <w:rPr>
          <w:noProof/>
          <w:lang w:eastAsia="en-US"/>
        </w:rPr>
        <w:pict>
          <v:shapetype id="_x0000_t32" coordsize="21600,21600" o:spt="32" o:oned="t" path="m0,0l21600,21600e" filled="f">
            <v:path arrowok="t" fillok="f" o:connecttype="none"/>
            <o:lock v:ext="edit" shapetype="t"/>
          </v:shapetype>
          <v:shape id="_x0000_s1106" type="#_x0000_t32" style="position:absolute;left:0;text-align:left;margin-left:253.5pt;margin-top:45.25pt;width:51pt;height:8.25pt;flip:x;z-index:251700736" o:connectortype="straight" strokecolor="white [3212]" strokeweight="3pt"/>
        </w:pict>
      </w:r>
      <w:r>
        <w:rPr>
          <w:noProof/>
          <w:lang w:eastAsia="en-US"/>
        </w:rPr>
        <w:pict>
          <v:shape id="_x0000_s1075" type="#_x0000_t202" style="position:absolute;left:0;text-align:left;margin-left:76.5pt;margin-top:166pt;width:24.75pt;height:23.25pt;z-index:251682304" stroked="f">
            <v:textbox>
              <w:txbxContent>
                <w:p w:rsidR="006D15FB" w:rsidRDefault="006D15FB">
                  <w:r>
                    <w:t>F</w:t>
                  </w:r>
                </w:p>
              </w:txbxContent>
            </v:textbox>
          </v:shape>
        </w:pict>
      </w:r>
      <w:r>
        <w:rPr>
          <w:noProof/>
          <w:lang w:eastAsia="en-US"/>
        </w:rPr>
        <w:pict>
          <v:shape id="_x0000_s1074" type="#_x0000_t32" style="position:absolute;left:0;text-align:left;margin-left:92.25pt;margin-top:177.25pt;width:64.5pt;height:0;flip:x;z-index:251681280" o:connectortype="straight"/>
        </w:pict>
      </w:r>
      <w:r>
        <w:rPr>
          <w:noProof/>
          <w:lang w:eastAsia="en-US"/>
        </w:rPr>
        <w:pict>
          <v:shape id="_x0000_s1072" type="#_x0000_t202" style="position:absolute;left:0;text-align:left;margin-left:312pt;margin-top:177.25pt;width:31.5pt;height:21pt;z-index:251680256" stroked="f">
            <v:textbox>
              <w:txbxContent>
                <w:p w:rsidR="006D15FB" w:rsidRDefault="006D15FB">
                  <w:r>
                    <w:t>E</w:t>
                  </w:r>
                </w:p>
              </w:txbxContent>
            </v:textbox>
          </v:shape>
        </w:pict>
      </w:r>
      <w:r>
        <w:rPr>
          <w:noProof/>
          <w:lang w:eastAsia="en-US"/>
        </w:rPr>
        <w:pict>
          <v:shape id="_x0000_s1071" type="#_x0000_t32" style="position:absolute;left:0;text-align:left;margin-left:253.5pt;margin-top:185.5pt;width:58.5pt;height:.75pt;z-index:251679232" o:connectortype="straight"/>
        </w:pict>
      </w:r>
      <w:r>
        <w:rPr>
          <w:noProof/>
          <w:lang w:eastAsia="en-US"/>
        </w:rPr>
        <w:pict>
          <v:shape id="_x0000_s1070" type="#_x0000_t202" style="position:absolute;left:0;text-align:left;margin-left:308.25pt;margin-top:139pt;width:48.75pt;height:21.75pt;z-index:251678208" stroked="f">
            <v:textbox>
              <w:txbxContent>
                <w:p w:rsidR="006D15FB" w:rsidRDefault="006D15FB">
                  <w:r>
                    <w:t>D</w:t>
                  </w:r>
                </w:p>
              </w:txbxContent>
            </v:textbox>
          </v:shape>
        </w:pict>
      </w:r>
      <w:r>
        <w:rPr>
          <w:noProof/>
          <w:lang w:eastAsia="en-US"/>
        </w:rPr>
        <w:pict>
          <v:shape id="_x0000_s1069" type="#_x0000_t202" style="position:absolute;left:0;text-align:left;margin-left:312pt;margin-top:112.75pt;width:36.75pt;height:26.25pt;z-index:251677184" stroked="f">
            <v:textbox>
              <w:txbxContent>
                <w:p w:rsidR="006D15FB" w:rsidRDefault="006D15FB">
                  <w:r>
                    <w:t>C</w:t>
                  </w:r>
                </w:p>
              </w:txbxContent>
            </v:textbox>
          </v:shape>
        </w:pict>
      </w:r>
      <w:r>
        <w:rPr>
          <w:noProof/>
          <w:lang w:eastAsia="en-US"/>
        </w:rPr>
        <w:pict>
          <v:shape id="_x0000_s1068" type="#_x0000_t202" style="position:absolute;left:0;text-align:left;margin-left:312pt;margin-top:94.75pt;width:52.5pt;height:18pt;z-index:251676160" stroked="f">
            <v:textbox>
              <w:txbxContent>
                <w:p w:rsidR="006D15FB" w:rsidRDefault="00117496">
                  <w:r>
                    <w:t>B</w:t>
                  </w:r>
                </w:p>
              </w:txbxContent>
            </v:textbox>
          </v:shape>
        </w:pict>
      </w:r>
      <w:r>
        <w:rPr>
          <w:noProof/>
          <w:lang w:eastAsia="en-US"/>
        </w:rPr>
        <w:pict>
          <v:shape id="_x0000_s1067" type="#_x0000_t202" style="position:absolute;left:0;text-align:left;margin-left:304.5pt;margin-top:76.75pt;width:56.25pt;height:18pt;z-index:251675136" stroked="f">
            <v:textbox>
              <w:txbxContent>
                <w:p w:rsidR="006D15FB" w:rsidRDefault="00117496">
                  <w:r>
                    <w:t>A</w:t>
                  </w:r>
                </w:p>
              </w:txbxContent>
            </v:textbox>
          </v:shape>
        </w:pict>
      </w:r>
      <w:r>
        <w:rPr>
          <w:noProof/>
          <w:lang w:eastAsia="en-US"/>
        </w:rPr>
        <w:pict>
          <v:shape id="_x0000_s1066" type="#_x0000_t202" style="position:absolute;left:0;text-align:left;margin-left:304.5pt;margin-top:39.25pt;width:44.25pt;height:22.5pt;z-index:251674112" stroked="f">
            <v:textbox>
              <w:txbxContent>
                <w:p w:rsidR="006D15FB" w:rsidRDefault="006D15FB"/>
              </w:txbxContent>
            </v:textbox>
          </v:shape>
        </w:pict>
      </w:r>
      <w:r>
        <w:rPr>
          <w:noProof/>
          <w:lang w:eastAsia="en-US"/>
        </w:rPr>
        <w:pict>
          <v:rect id="_x0000_s1065" style="position:absolute;left:0;text-align:left;margin-left:253.5pt;margin-top:20.5pt;width:73.5pt;height:9.75pt;z-index:251673088" stroked="f"/>
        </w:pict>
      </w:r>
      <w:r w:rsidR="001B6189">
        <w:rPr>
          <w:noProof/>
          <w:lang w:eastAsia="en-US"/>
        </w:rPr>
        <w:drawing>
          <wp:inline distT="0" distB="0" distL="0" distR="0">
            <wp:extent cx="2619375" cy="2952750"/>
            <wp:effectExtent l="19050" t="0" r="9525" b="0"/>
            <wp:docPr id="5" name="Picture 5" descr="Pori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ifera"/>
                    <pic:cNvPicPr>
                      <a:picLocks noChangeAspect="1" noChangeArrowheads="1"/>
                    </pic:cNvPicPr>
                  </pic:nvPicPr>
                  <pic:blipFill>
                    <a:blip r:embed="rId14" cstate="print"/>
                    <a:srcRect/>
                    <a:stretch>
                      <a:fillRect/>
                    </a:stretch>
                  </pic:blipFill>
                  <pic:spPr bwMode="auto">
                    <a:xfrm>
                      <a:off x="0" y="0"/>
                      <a:ext cx="2619375" cy="2952750"/>
                    </a:xfrm>
                    <a:prstGeom prst="rect">
                      <a:avLst/>
                    </a:prstGeom>
                    <a:noFill/>
                    <a:ln w="9525">
                      <a:noFill/>
                      <a:miter lim="800000"/>
                      <a:headEnd/>
                      <a:tailEnd/>
                    </a:ln>
                  </pic:spPr>
                </pic:pic>
              </a:graphicData>
            </a:graphic>
          </wp:inline>
        </w:drawing>
      </w:r>
    </w:p>
    <w:p w:rsidR="00874EE6" w:rsidRDefault="00874EE6"/>
    <w:p w:rsidR="00982121" w:rsidRDefault="00DC7527">
      <w:r>
        <w:t xml:space="preserve">Sponge “skeletons” are composed of </w:t>
      </w:r>
      <w:r w:rsidRPr="00820FE1">
        <w:t>spicules</w:t>
      </w:r>
      <w:r>
        <w:t>, structures formed from calcium carbonate</w:t>
      </w:r>
      <w:r w:rsidR="00614129">
        <w:t xml:space="preserve"> (</w:t>
      </w:r>
      <w:r w:rsidR="00614129" w:rsidRPr="00614129">
        <w:rPr>
          <w:i/>
        </w:rPr>
        <w:t>Grantia</w:t>
      </w:r>
      <w:r w:rsidR="00614129">
        <w:t>)</w:t>
      </w:r>
      <w:r>
        <w:t xml:space="preserve"> or silica</w:t>
      </w:r>
      <w:r w:rsidR="00714065">
        <w:t>. These</w:t>
      </w:r>
      <w:r>
        <w:t xml:space="preserve"> provide support and aid in protecting sponges from predators.</w:t>
      </w:r>
      <w:r w:rsidR="00EC4CE5">
        <w:t xml:space="preserve">  Sponges lack true tissues.</w:t>
      </w:r>
      <w:r>
        <w:t xml:space="preserve"> The four classes of sponge are distinguished by their spicules. The </w:t>
      </w:r>
      <w:r w:rsidRPr="00820FE1">
        <w:t>Calcarea</w:t>
      </w:r>
      <w:r>
        <w:t xml:space="preserve"> have calcium carbonate spicules, which are arranged relatively simply and may protrude from the body. Calcareous sponges are marine, and they live as single individuals or as a colony of individuals linked at their bases. </w:t>
      </w:r>
      <w:r w:rsidRPr="00820FE1">
        <w:t xml:space="preserve">Hexactinellida (or </w:t>
      </w:r>
      <w:r w:rsidRPr="00820FE1">
        <w:rPr>
          <w:bCs/>
        </w:rPr>
        <w:t>Silicea</w:t>
      </w:r>
      <w:r w:rsidR="00EC4CE5">
        <w:t>) have</w:t>
      </w:r>
      <w:r>
        <w:t xml:space="preserve"> six-rayed spicules made of silica</w:t>
      </w:r>
      <w:r w:rsidR="00EC4CE5">
        <w:t>. The sponges are cylinder or vase shaped with spicules that are</w:t>
      </w:r>
      <w:r>
        <w:t xml:space="preserve"> arr</w:t>
      </w:r>
      <w:r w:rsidR="00EC4CE5">
        <w:t>anged in a lattice-like configuration</w:t>
      </w:r>
      <w:r>
        <w:t xml:space="preserve">. Hexactinellid sponges live in deep, cold, marine waters. Members of the </w:t>
      </w:r>
      <w:r w:rsidRPr="00820FE1">
        <w:t>Demospongiae</w:t>
      </w:r>
      <w:r>
        <w:t xml:space="preserve"> have si</w:t>
      </w:r>
      <w:r w:rsidR="00EC4CE5">
        <w:t xml:space="preserve">liceous spicules with 1-4 rays.  Some species of Demospongiae are lacking </w:t>
      </w:r>
      <w:r>
        <w:t xml:space="preserve">spicules. Members of the </w:t>
      </w:r>
      <w:r w:rsidRPr="00820FE1">
        <w:t>Sclerospongiae</w:t>
      </w:r>
      <w:r>
        <w:t xml:space="preserve"> </w:t>
      </w:r>
      <w:r w:rsidR="00614129">
        <w:t xml:space="preserve">(Yellow sponge) </w:t>
      </w:r>
      <w:r>
        <w:t>have a skeleton of calcium carbonate, silica, and spongin. Sclerosponges are coralline sponges and are mostly kn</w:t>
      </w:r>
      <w:r w:rsidR="00EC4CE5">
        <w:t>own from fossils. The few extant</w:t>
      </w:r>
      <w:r>
        <w:t xml:space="preserve"> species only occur on coral reefs in the West Indies and Pacific Ocean, where they help build the reef structure. </w:t>
      </w:r>
    </w:p>
    <w:p w:rsidR="0030587E" w:rsidRDefault="0030587E"/>
    <w:tbl>
      <w:tblPr>
        <w:tblpPr w:leftFromText="180" w:rightFromText="180" w:vertAnchor="text" w:horzAnchor="margin" w:tblpXSpec="center" w:tblpY="145"/>
        <w:tblW w:w="0" w:type="auto"/>
        <w:tblLayout w:type="fixed"/>
        <w:tblLook w:val="0000"/>
      </w:tblPr>
      <w:tblGrid>
        <w:gridCol w:w="1207"/>
        <w:gridCol w:w="2153"/>
        <w:gridCol w:w="5660"/>
      </w:tblGrid>
      <w:tr w:rsidR="00982121">
        <w:trPr>
          <w:trHeight w:val="445"/>
        </w:trPr>
        <w:tc>
          <w:tcPr>
            <w:tcW w:w="1207" w:type="dxa"/>
            <w:vMerge w:val="restart"/>
            <w:tcBorders>
              <w:top w:val="single" w:sz="4" w:space="0" w:color="000000"/>
              <w:left w:val="single" w:sz="4" w:space="0" w:color="000000"/>
              <w:bottom w:val="single" w:sz="4" w:space="0" w:color="000000"/>
            </w:tcBorders>
            <w:shd w:val="clear" w:color="auto" w:fill="D9D9D9"/>
          </w:tcPr>
          <w:p w:rsidR="00982121" w:rsidRDefault="00982121" w:rsidP="00982121">
            <w:pPr>
              <w:snapToGrid w:val="0"/>
              <w:rPr>
                <w:b/>
              </w:rPr>
            </w:pPr>
            <w:r>
              <w:rPr>
                <w:b/>
              </w:rPr>
              <w:t>Structure</w:t>
            </w:r>
          </w:p>
        </w:tc>
        <w:tc>
          <w:tcPr>
            <w:tcW w:w="2153" w:type="dxa"/>
            <w:vMerge w:val="restart"/>
            <w:tcBorders>
              <w:top w:val="single" w:sz="4" w:space="0" w:color="000000"/>
              <w:left w:val="single" w:sz="4" w:space="0" w:color="000000"/>
              <w:bottom w:val="single" w:sz="4" w:space="0" w:color="000000"/>
            </w:tcBorders>
            <w:shd w:val="clear" w:color="auto" w:fill="D9D9D9"/>
          </w:tcPr>
          <w:p w:rsidR="00982121" w:rsidRDefault="00982121" w:rsidP="00982121">
            <w:pPr>
              <w:snapToGrid w:val="0"/>
              <w:rPr>
                <w:b/>
              </w:rPr>
            </w:pPr>
            <w:r>
              <w:rPr>
                <w:b/>
              </w:rPr>
              <w:t>Name</w:t>
            </w:r>
          </w:p>
        </w:tc>
        <w:tc>
          <w:tcPr>
            <w:tcW w:w="5660"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982121" w:rsidRDefault="00982121" w:rsidP="00982121">
            <w:pPr>
              <w:snapToGrid w:val="0"/>
              <w:rPr>
                <w:b/>
              </w:rPr>
            </w:pPr>
            <w:r>
              <w:rPr>
                <w:b/>
              </w:rPr>
              <w:t>Function</w:t>
            </w:r>
          </w:p>
        </w:tc>
      </w:tr>
      <w:tr w:rsidR="00982121">
        <w:trPr>
          <w:trHeight w:val="445"/>
        </w:trPr>
        <w:tc>
          <w:tcPr>
            <w:tcW w:w="1207" w:type="dxa"/>
            <w:vMerge w:val="restart"/>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A</w:t>
            </w:r>
          </w:p>
        </w:tc>
        <w:tc>
          <w:tcPr>
            <w:tcW w:w="2153" w:type="dxa"/>
            <w:vMerge w:val="restart"/>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vMerge w:val="restart"/>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r w:rsidR="00982121">
        <w:trPr>
          <w:trHeight w:val="445"/>
        </w:trPr>
        <w:tc>
          <w:tcPr>
            <w:tcW w:w="1207" w:type="dxa"/>
            <w:vMerge w:val="restart"/>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B</w:t>
            </w:r>
          </w:p>
        </w:tc>
        <w:tc>
          <w:tcPr>
            <w:tcW w:w="2153" w:type="dxa"/>
            <w:vMerge w:val="restart"/>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vMerge w:val="restart"/>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r w:rsidR="00982121">
        <w:trPr>
          <w:trHeight w:val="445"/>
        </w:trPr>
        <w:tc>
          <w:tcPr>
            <w:tcW w:w="1207" w:type="dxa"/>
            <w:vMerge w:val="restart"/>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C</w:t>
            </w:r>
          </w:p>
        </w:tc>
        <w:tc>
          <w:tcPr>
            <w:tcW w:w="2153" w:type="dxa"/>
            <w:vMerge w:val="restart"/>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vMerge w:val="restart"/>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r w:rsidR="00982121">
        <w:trPr>
          <w:trHeight w:val="445"/>
        </w:trPr>
        <w:tc>
          <w:tcPr>
            <w:tcW w:w="1207" w:type="dxa"/>
            <w:vMerge w:val="restart"/>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D</w:t>
            </w:r>
          </w:p>
        </w:tc>
        <w:tc>
          <w:tcPr>
            <w:tcW w:w="2153" w:type="dxa"/>
            <w:vMerge w:val="restart"/>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vMerge w:val="restart"/>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r w:rsidR="00982121">
        <w:trPr>
          <w:trHeight w:val="445"/>
        </w:trPr>
        <w:tc>
          <w:tcPr>
            <w:tcW w:w="1207" w:type="dxa"/>
            <w:vMerge w:val="restart"/>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E</w:t>
            </w:r>
          </w:p>
        </w:tc>
        <w:tc>
          <w:tcPr>
            <w:tcW w:w="2153" w:type="dxa"/>
            <w:vMerge w:val="restart"/>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vMerge w:val="restart"/>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r w:rsidR="00982121">
        <w:trPr>
          <w:trHeight w:val="469"/>
        </w:trPr>
        <w:tc>
          <w:tcPr>
            <w:tcW w:w="1207" w:type="dxa"/>
            <w:tcBorders>
              <w:top w:val="single" w:sz="4" w:space="0" w:color="000000"/>
              <w:left w:val="single" w:sz="4" w:space="0" w:color="000000"/>
              <w:bottom w:val="single" w:sz="4" w:space="0" w:color="000000"/>
            </w:tcBorders>
          </w:tcPr>
          <w:p w:rsidR="00982121" w:rsidRDefault="00982121" w:rsidP="00982121">
            <w:pPr>
              <w:snapToGrid w:val="0"/>
              <w:jc w:val="center"/>
              <w:rPr>
                <w:b/>
              </w:rPr>
            </w:pPr>
            <w:r>
              <w:rPr>
                <w:b/>
              </w:rPr>
              <w:t>F</w:t>
            </w:r>
          </w:p>
        </w:tc>
        <w:tc>
          <w:tcPr>
            <w:tcW w:w="2153" w:type="dxa"/>
            <w:tcBorders>
              <w:top w:val="single" w:sz="4" w:space="0" w:color="000000"/>
              <w:left w:val="single" w:sz="4" w:space="0" w:color="000000"/>
              <w:bottom w:val="single" w:sz="4" w:space="0" w:color="000000"/>
            </w:tcBorders>
          </w:tcPr>
          <w:p w:rsidR="00982121" w:rsidRDefault="00982121" w:rsidP="00982121">
            <w:pPr>
              <w:snapToGrid w:val="0"/>
              <w:rPr>
                <w:color w:val="FF0000"/>
              </w:rPr>
            </w:pPr>
          </w:p>
        </w:tc>
        <w:tc>
          <w:tcPr>
            <w:tcW w:w="5660" w:type="dxa"/>
            <w:tcBorders>
              <w:top w:val="single" w:sz="4" w:space="0" w:color="000000"/>
              <w:left w:val="single" w:sz="4" w:space="0" w:color="000000"/>
              <w:bottom w:val="single" w:sz="4" w:space="0" w:color="000000"/>
              <w:right w:val="single" w:sz="4" w:space="0" w:color="000000"/>
            </w:tcBorders>
          </w:tcPr>
          <w:p w:rsidR="00982121" w:rsidRDefault="00982121" w:rsidP="00982121">
            <w:pPr>
              <w:snapToGrid w:val="0"/>
              <w:rPr>
                <w:color w:val="FF0000"/>
              </w:rPr>
            </w:pPr>
          </w:p>
        </w:tc>
      </w:tr>
    </w:tbl>
    <w:p w:rsidR="006E596F" w:rsidRDefault="006E596F" w:rsidP="00982121">
      <w:pPr>
        <w:rPr>
          <w:b/>
          <w:bCs/>
          <w:sz w:val="28"/>
          <w:szCs w:val="28"/>
          <w:u w:val="single"/>
        </w:rPr>
      </w:pPr>
    </w:p>
    <w:p w:rsidR="00DC7527" w:rsidRPr="004B4207" w:rsidRDefault="00DC7527" w:rsidP="00982121">
      <w:pPr>
        <w:rPr>
          <w:b/>
          <w:u w:val="single"/>
        </w:rPr>
      </w:pPr>
      <w:r w:rsidRPr="004B4207">
        <w:rPr>
          <w:b/>
          <w:bCs/>
          <w:sz w:val="28"/>
          <w:szCs w:val="28"/>
          <w:u w:val="single"/>
        </w:rPr>
        <w:t>Station 2. Cnidaria</w:t>
      </w:r>
      <w:r w:rsidRPr="004B4207">
        <w:rPr>
          <w:u w:val="single"/>
        </w:rPr>
        <w:t xml:space="preserve"> </w:t>
      </w:r>
    </w:p>
    <w:p w:rsidR="00DC7527" w:rsidRDefault="00DC7527" w:rsidP="00982121">
      <w:r>
        <w:t xml:space="preserve">Unlike sponges, which lack true tissues, all </w:t>
      </w:r>
      <w:r>
        <w:rPr>
          <w:b/>
          <w:i/>
        </w:rPr>
        <w:t>eumetazoans</w:t>
      </w:r>
      <w:r>
        <w:t xml:space="preserve"> have true tissues derived from embryonic germ layers. </w:t>
      </w:r>
      <w:r>
        <w:rPr>
          <w:b/>
          <w:i/>
        </w:rPr>
        <w:t>Diploblastic</w:t>
      </w:r>
      <w:r w:rsidR="00551613">
        <w:t xml:space="preserve"> animals, such as the </w:t>
      </w:r>
      <w:r>
        <w:t>Cnidaria</w:t>
      </w:r>
      <w:r w:rsidR="00EC4CE5">
        <w:t>, have two germ layers:</w:t>
      </w:r>
      <w:r>
        <w:t xml:space="preserve"> ectoderm and endoderm.</w:t>
      </w:r>
      <w:r w:rsidR="00EC4CE5">
        <w:t xml:space="preserve">  Cnidarians possess a simple body plan</w:t>
      </w:r>
      <w:r w:rsidR="00974010">
        <w:t xml:space="preserve">.  Beginning with the inner most </w:t>
      </w:r>
      <w:proofErr w:type="gramStart"/>
      <w:r w:rsidR="00974010">
        <w:t>layer</w:t>
      </w:r>
      <w:proofErr w:type="gramEnd"/>
      <w:r w:rsidR="00974010">
        <w:t>, the cnidarian body plan is</w:t>
      </w:r>
      <w:r w:rsidR="00EC4CE5">
        <w:t xml:space="preserve"> composed of a </w:t>
      </w:r>
      <w:r w:rsidR="00EC4CE5" w:rsidRPr="00820FE1">
        <w:t>gastrovascular cavity</w:t>
      </w:r>
      <w:r w:rsidR="00844BE5">
        <w:t xml:space="preserve"> where digestion occurs.</w:t>
      </w:r>
      <w:r w:rsidR="00EC4CE5">
        <w:t xml:space="preserve"> </w:t>
      </w:r>
      <w:r w:rsidR="00844BE5">
        <w:t xml:space="preserve">Both ingested and egested food travel through the same single opening into the gastrovascular cavity.  The gastrovascular cavity is lined with a layer of tissue called the gastrodermis.  An outer layer of cells called the </w:t>
      </w:r>
      <w:r w:rsidR="00844BE5" w:rsidRPr="00820FE1">
        <w:t>epidermis</w:t>
      </w:r>
      <w:r w:rsidR="00844BE5">
        <w:t xml:space="preserve"> is the protective outer layer </w:t>
      </w:r>
      <w:r w:rsidR="00974010">
        <w:t xml:space="preserve">of </w:t>
      </w:r>
      <w:r w:rsidR="00844BE5">
        <w:t>the organism.</w:t>
      </w:r>
      <w:r w:rsidR="00974010">
        <w:t xml:space="preserve"> The epidermis </w:t>
      </w:r>
      <w:r w:rsidR="007E32AF">
        <w:t>is comprised of</w:t>
      </w:r>
      <w:r w:rsidR="00974010">
        <w:t xml:space="preserve"> specialized </w:t>
      </w:r>
      <w:r w:rsidR="00974010" w:rsidRPr="00820FE1">
        <w:t>cnidocytes</w:t>
      </w:r>
      <w:r w:rsidR="00974010">
        <w:rPr>
          <w:b/>
        </w:rPr>
        <w:t xml:space="preserve"> </w:t>
      </w:r>
      <w:r w:rsidR="007E32AF">
        <w:t>containing</w:t>
      </w:r>
      <w:r w:rsidR="00974010">
        <w:t xml:space="preserve"> </w:t>
      </w:r>
      <w:r w:rsidR="00974010" w:rsidRPr="00820FE1">
        <w:t>nematocysts</w:t>
      </w:r>
      <w:r w:rsidR="007E32AF">
        <w:t>.  Nematocysts are organelles capable of exploding outward to</w:t>
      </w:r>
      <w:r w:rsidR="00974010">
        <w:t xml:space="preserve"> discharge </w:t>
      </w:r>
      <w:r w:rsidR="007E32AF">
        <w:t>threads</w:t>
      </w:r>
      <w:r w:rsidR="00974010">
        <w:t xml:space="preserve"> l</w:t>
      </w:r>
      <w:r w:rsidR="007E32AF">
        <w:t>aced</w:t>
      </w:r>
      <w:r w:rsidR="00974010">
        <w:t xml:space="preserve"> with neurotoxin.  This neurotoxin disables prey, allowing the cnidarian to </w:t>
      </w:r>
      <w:r w:rsidR="007E32AF">
        <w:t xml:space="preserve">catch and </w:t>
      </w:r>
      <w:r w:rsidR="00974010">
        <w:t xml:space="preserve">consume </w:t>
      </w:r>
      <w:r w:rsidR="007E32AF">
        <w:t>food</w:t>
      </w:r>
      <w:r w:rsidR="00974010">
        <w:t>.</w:t>
      </w:r>
      <w:r w:rsidR="007E32AF">
        <w:t xml:space="preserve">  The </w:t>
      </w:r>
      <w:r w:rsidR="007E32AF" w:rsidRPr="00820FE1">
        <w:t>mesoglea</w:t>
      </w:r>
      <w:r w:rsidR="007E32AF">
        <w:t xml:space="preserve"> is a thin layer of gelatinous material, located</w:t>
      </w:r>
      <w:r w:rsidR="00844BE5">
        <w:t xml:space="preserve"> between the epidermis and the gastrodermis</w:t>
      </w:r>
      <w:r w:rsidR="007E32AF">
        <w:t>, which</w:t>
      </w:r>
      <w:r w:rsidR="00844BE5">
        <w:t xml:space="preserve"> provides structural support.  </w:t>
      </w:r>
      <w:r>
        <w:t xml:space="preserve">  Examine the cnidarian cross-section below and identify the </w:t>
      </w:r>
      <w:r>
        <w:rPr>
          <w:b/>
          <w:i/>
        </w:rPr>
        <w:t>epidermis</w:t>
      </w:r>
      <w:r>
        <w:rPr>
          <w:i/>
        </w:rPr>
        <w:t xml:space="preserve">, </w:t>
      </w:r>
      <w:proofErr w:type="spellStart"/>
      <w:r>
        <w:rPr>
          <w:b/>
          <w:i/>
        </w:rPr>
        <w:t>gastrodermis</w:t>
      </w:r>
      <w:proofErr w:type="spellEnd"/>
      <w:r>
        <w:rPr>
          <w:i/>
        </w:rPr>
        <w:t xml:space="preserve">, </w:t>
      </w:r>
      <w:proofErr w:type="spellStart"/>
      <w:r>
        <w:rPr>
          <w:b/>
          <w:i/>
        </w:rPr>
        <w:t>mesoglea</w:t>
      </w:r>
      <w:proofErr w:type="spellEnd"/>
      <w:r>
        <w:t xml:space="preserve">, and </w:t>
      </w:r>
      <w:proofErr w:type="spellStart"/>
      <w:r>
        <w:rPr>
          <w:b/>
          <w:i/>
        </w:rPr>
        <w:t>gastrovascular</w:t>
      </w:r>
      <w:proofErr w:type="spellEnd"/>
      <w:r>
        <w:rPr>
          <w:b/>
          <w:i/>
        </w:rPr>
        <w:t xml:space="preserve"> cavity</w:t>
      </w:r>
      <w:r>
        <w:t xml:space="preserve">. </w:t>
      </w:r>
      <w:r>
        <w:rPr>
          <w:b/>
          <w:bCs/>
        </w:rPr>
        <w:t>Fill in the chart below</w:t>
      </w:r>
      <w:r>
        <w:t xml:space="preserve"> with the name and function of each structure, as well as the germ layer from which it originated. </w:t>
      </w:r>
    </w:p>
    <w:p w:rsidR="00844BE5" w:rsidRDefault="00844BE5" w:rsidP="00982121"/>
    <w:p w:rsidR="00974010" w:rsidRDefault="00974010" w:rsidP="00982121"/>
    <w:p w:rsidR="00844BE5" w:rsidRDefault="00844BE5" w:rsidP="00982121"/>
    <w:p w:rsidR="00551613" w:rsidRDefault="00384A81" w:rsidP="00A979BE">
      <w:pPr>
        <w:jc w:val="center"/>
      </w:pPr>
      <w:r>
        <w:rPr>
          <w:noProof/>
          <w:lang w:eastAsia="en-US"/>
        </w:rPr>
        <w:pict>
          <v:group id="_x0000_s1102" style="position:absolute;left:0;text-align:left;margin-left:85.5pt;margin-top:18.65pt;width:334.5pt;height:159.75pt;z-index:251686912" coordorigin="2790,6690" coordsize="6690,3195">
            <v:shape id="_x0000_s1081" type="#_x0000_t32" style="position:absolute;left:3390;top:7200;width:2700;height:1110" o:connectortype="straight" strokeweight="1.5pt"/>
            <v:shape id="_x0000_s1082" type="#_x0000_t32" style="position:absolute;left:3240;top:8445;width:1605;height:405;flip:y" o:connectortype="straight" strokeweight="1.5pt"/>
            <v:shape id="_x0000_s1083" type="#_x0000_t32" style="position:absolute;left:7440;top:8970;width:1440;height:615" o:connectortype="straight" strokeweight="1.5pt"/>
            <v:shape id="_x0000_s1084" type="#_x0000_t32" style="position:absolute;left:7740;top:7035;width:1290;height:405;flip:y" o:connectortype="straight" strokeweight="1.5pt"/>
            <v:shape id="_x0000_s1085" type="#_x0000_t202" style="position:absolute;left:2880;top:6900;width:450;height:510" stroked="f">
              <v:textbox>
                <w:txbxContent>
                  <w:p w:rsidR="006D15FB" w:rsidRPr="00F459FB" w:rsidRDefault="006D15FB">
                    <w:pPr>
                      <w:rPr>
                        <w:sz w:val="28"/>
                        <w:szCs w:val="28"/>
                      </w:rPr>
                    </w:pPr>
                    <w:r w:rsidRPr="00F459FB">
                      <w:rPr>
                        <w:sz w:val="28"/>
                        <w:szCs w:val="28"/>
                      </w:rPr>
                      <w:t>A</w:t>
                    </w:r>
                  </w:p>
                </w:txbxContent>
              </v:textbox>
            </v:shape>
            <v:shape id="_x0000_s1086" type="#_x0000_t202" style="position:absolute;left:8880;top:9375;width:450;height:510" stroked="f">
              <v:textbox>
                <w:txbxContent>
                  <w:p w:rsidR="006D15FB" w:rsidRPr="00F459FB" w:rsidRDefault="006D15FB" w:rsidP="00F459FB">
                    <w:pPr>
                      <w:rPr>
                        <w:sz w:val="28"/>
                        <w:szCs w:val="28"/>
                      </w:rPr>
                    </w:pPr>
                    <w:r>
                      <w:rPr>
                        <w:sz w:val="28"/>
                        <w:szCs w:val="28"/>
                      </w:rPr>
                      <w:t>D</w:t>
                    </w:r>
                  </w:p>
                </w:txbxContent>
              </v:textbox>
            </v:shape>
            <v:shape id="_x0000_s1087" type="#_x0000_t202" style="position:absolute;left:2790;top:8595;width:450;height:510" stroked="f">
              <v:textbox>
                <w:txbxContent>
                  <w:p w:rsidR="006D15FB" w:rsidRPr="00F459FB" w:rsidRDefault="006D15FB" w:rsidP="00F459FB">
                    <w:pPr>
                      <w:rPr>
                        <w:sz w:val="28"/>
                        <w:szCs w:val="28"/>
                      </w:rPr>
                    </w:pPr>
                    <w:r>
                      <w:rPr>
                        <w:sz w:val="28"/>
                        <w:szCs w:val="28"/>
                      </w:rPr>
                      <w:t>C</w:t>
                    </w:r>
                  </w:p>
                </w:txbxContent>
              </v:textbox>
            </v:shape>
            <v:shape id="_x0000_s1088" type="#_x0000_t202" style="position:absolute;left:9030;top:6690;width:450;height:510" stroked="f">
              <v:textbox>
                <w:txbxContent>
                  <w:p w:rsidR="006D15FB" w:rsidRPr="00F459FB" w:rsidRDefault="006D15FB" w:rsidP="00F459FB">
                    <w:pPr>
                      <w:rPr>
                        <w:sz w:val="28"/>
                        <w:szCs w:val="28"/>
                      </w:rPr>
                    </w:pPr>
                    <w:r>
                      <w:rPr>
                        <w:sz w:val="28"/>
                        <w:szCs w:val="28"/>
                      </w:rPr>
                      <w:t>B</w:t>
                    </w:r>
                  </w:p>
                </w:txbxContent>
              </v:textbox>
            </v:shape>
          </v:group>
        </w:pict>
      </w:r>
      <w:r w:rsidR="001B6189">
        <w:rPr>
          <w:noProof/>
          <w:lang w:eastAsia="en-US"/>
        </w:rPr>
        <w:drawing>
          <wp:inline distT="0" distB="0" distL="0" distR="0">
            <wp:extent cx="2514600" cy="2486025"/>
            <wp:effectExtent l="19050" t="0" r="0" b="0"/>
            <wp:docPr id="6" name="Picture 6" descr="cnidarian cros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idarian cross section"/>
                    <pic:cNvPicPr>
                      <a:picLocks noChangeAspect="1" noChangeArrowheads="1"/>
                    </pic:cNvPicPr>
                  </pic:nvPicPr>
                  <pic:blipFill>
                    <a:blip r:embed="rId15" cstate="print"/>
                    <a:srcRect/>
                    <a:stretch>
                      <a:fillRect/>
                    </a:stretch>
                  </pic:blipFill>
                  <pic:spPr bwMode="auto">
                    <a:xfrm>
                      <a:off x="0" y="0"/>
                      <a:ext cx="2514600" cy="2486025"/>
                    </a:xfrm>
                    <a:prstGeom prst="rect">
                      <a:avLst/>
                    </a:prstGeom>
                    <a:noFill/>
                    <a:ln w="9525">
                      <a:noFill/>
                      <a:miter lim="800000"/>
                      <a:headEnd/>
                      <a:tailEnd/>
                    </a:ln>
                  </pic:spPr>
                </pic:pic>
              </a:graphicData>
            </a:graphic>
          </wp:inline>
        </w:drawing>
      </w:r>
    </w:p>
    <w:p w:rsidR="00DC7527" w:rsidRDefault="00DC7527" w:rsidP="00A979BE">
      <w:pPr>
        <w:jc w:val="center"/>
      </w:pPr>
    </w:p>
    <w:p w:rsidR="00DC7527" w:rsidRDefault="00DC7527"/>
    <w:p w:rsidR="00551613" w:rsidRDefault="00551613"/>
    <w:p w:rsidR="00551613" w:rsidRDefault="00384A81">
      <w:r>
        <w:pict>
          <v:shape id="_x0000_s1029" type="#_x0000_t202" style="position:absolute;margin-left:19.5pt;margin-top:6.95pt;width:466.4pt;height:142.5pt;z-index:251645440;mso-wrap-distance-left:0;mso-wrap-distance-right:9.05pt" stroked="f">
            <v:fill opacity="0" color2="black"/>
            <v:textbox inset="0,0,0,0">
              <w:txbxContent>
                <w:tbl>
                  <w:tblPr>
                    <w:tblW w:w="0" w:type="auto"/>
                    <w:tblLayout w:type="fixed"/>
                    <w:tblLook w:val="0000"/>
                  </w:tblPr>
                  <w:tblGrid>
                    <w:gridCol w:w="1281"/>
                    <w:gridCol w:w="2379"/>
                    <w:gridCol w:w="1629"/>
                    <w:gridCol w:w="4046"/>
                  </w:tblGrid>
                  <w:tr w:rsidR="006D15FB">
                    <w:trPr>
                      <w:trHeight w:val="563"/>
                    </w:trPr>
                    <w:tc>
                      <w:tcPr>
                        <w:tcW w:w="1281" w:type="dxa"/>
                        <w:vMerge w:val="restart"/>
                        <w:tcBorders>
                          <w:top w:val="single" w:sz="4" w:space="0" w:color="000000"/>
                          <w:left w:val="single" w:sz="4" w:space="0" w:color="000000"/>
                          <w:bottom w:val="single" w:sz="4" w:space="0" w:color="000000"/>
                        </w:tcBorders>
                        <w:shd w:val="clear" w:color="auto" w:fill="D9D9D9"/>
                      </w:tcPr>
                      <w:p w:rsidR="006D15FB" w:rsidRDefault="006D15FB">
                        <w:pPr>
                          <w:snapToGrid w:val="0"/>
                          <w:rPr>
                            <w:b/>
                          </w:rPr>
                        </w:pPr>
                        <w:r>
                          <w:rPr>
                            <w:b/>
                          </w:rPr>
                          <w:t>Structure</w:t>
                        </w:r>
                      </w:p>
                    </w:tc>
                    <w:tc>
                      <w:tcPr>
                        <w:tcW w:w="2379" w:type="dxa"/>
                        <w:vMerge w:val="restart"/>
                        <w:tcBorders>
                          <w:top w:val="single" w:sz="4" w:space="0" w:color="000000"/>
                          <w:left w:val="single" w:sz="4" w:space="0" w:color="000000"/>
                          <w:bottom w:val="single" w:sz="4" w:space="0" w:color="000000"/>
                        </w:tcBorders>
                        <w:shd w:val="clear" w:color="auto" w:fill="D9D9D9"/>
                      </w:tcPr>
                      <w:p w:rsidR="006D15FB" w:rsidRDefault="006D15FB">
                        <w:pPr>
                          <w:snapToGrid w:val="0"/>
                          <w:rPr>
                            <w:b/>
                          </w:rPr>
                        </w:pPr>
                        <w:r>
                          <w:rPr>
                            <w:b/>
                          </w:rPr>
                          <w:t>Name</w:t>
                        </w:r>
                      </w:p>
                    </w:tc>
                    <w:tc>
                      <w:tcPr>
                        <w:tcW w:w="1629" w:type="dxa"/>
                        <w:vMerge w:val="restart"/>
                        <w:tcBorders>
                          <w:top w:val="single" w:sz="4" w:space="0" w:color="000000"/>
                          <w:left w:val="single" w:sz="4" w:space="0" w:color="000000"/>
                          <w:bottom w:val="single" w:sz="4" w:space="0" w:color="000000"/>
                        </w:tcBorders>
                        <w:shd w:val="clear" w:color="auto" w:fill="D9D9D9"/>
                      </w:tcPr>
                      <w:p w:rsidR="006D15FB" w:rsidRDefault="006D15FB">
                        <w:pPr>
                          <w:snapToGrid w:val="0"/>
                          <w:rPr>
                            <w:b/>
                          </w:rPr>
                        </w:pPr>
                        <w:r>
                          <w:rPr>
                            <w:b/>
                          </w:rPr>
                          <w:t>Germ layer</w:t>
                        </w:r>
                      </w:p>
                    </w:tc>
                    <w:tc>
                      <w:tcPr>
                        <w:tcW w:w="4046"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6D15FB" w:rsidRDefault="006D15FB">
                        <w:pPr>
                          <w:snapToGrid w:val="0"/>
                          <w:rPr>
                            <w:b/>
                          </w:rPr>
                        </w:pPr>
                        <w:r>
                          <w:rPr>
                            <w:b/>
                          </w:rPr>
                          <w:t>Function</w:t>
                        </w:r>
                      </w:p>
                    </w:tc>
                  </w:tr>
                  <w:tr w:rsidR="006D15FB">
                    <w:trPr>
                      <w:trHeight w:val="563"/>
                    </w:trPr>
                    <w:tc>
                      <w:tcPr>
                        <w:tcW w:w="1281" w:type="dxa"/>
                        <w:vMerge w:val="restart"/>
                        <w:tcBorders>
                          <w:top w:val="single" w:sz="4" w:space="0" w:color="000000"/>
                          <w:left w:val="single" w:sz="4" w:space="0" w:color="000000"/>
                          <w:bottom w:val="single" w:sz="4" w:space="0" w:color="000000"/>
                        </w:tcBorders>
                      </w:tcPr>
                      <w:p w:rsidR="006D15FB" w:rsidRDefault="006D15FB">
                        <w:pPr>
                          <w:snapToGrid w:val="0"/>
                          <w:jc w:val="center"/>
                          <w:rPr>
                            <w:b/>
                          </w:rPr>
                        </w:pPr>
                        <w:r>
                          <w:rPr>
                            <w:b/>
                          </w:rPr>
                          <w:t>A</w:t>
                        </w:r>
                      </w:p>
                    </w:tc>
                    <w:tc>
                      <w:tcPr>
                        <w:tcW w:w="237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162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4046" w:type="dxa"/>
                        <w:vMerge w:val="restart"/>
                        <w:tcBorders>
                          <w:top w:val="single" w:sz="4" w:space="0" w:color="000000"/>
                          <w:left w:val="single" w:sz="4" w:space="0" w:color="000000"/>
                          <w:bottom w:val="single" w:sz="4" w:space="0" w:color="000000"/>
                          <w:right w:val="single" w:sz="4" w:space="0" w:color="000000"/>
                        </w:tcBorders>
                      </w:tcPr>
                      <w:p w:rsidR="006D15FB" w:rsidRDefault="006D15FB">
                        <w:pPr>
                          <w:snapToGrid w:val="0"/>
                          <w:rPr>
                            <w:color w:val="FF0000"/>
                          </w:rPr>
                        </w:pPr>
                      </w:p>
                    </w:tc>
                  </w:tr>
                  <w:tr w:rsidR="006D15FB">
                    <w:trPr>
                      <w:trHeight w:val="563"/>
                    </w:trPr>
                    <w:tc>
                      <w:tcPr>
                        <w:tcW w:w="1281" w:type="dxa"/>
                        <w:vMerge w:val="restart"/>
                        <w:tcBorders>
                          <w:top w:val="single" w:sz="4" w:space="0" w:color="000000"/>
                          <w:left w:val="single" w:sz="4" w:space="0" w:color="000000"/>
                          <w:bottom w:val="single" w:sz="4" w:space="0" w:color="000000"/>
                        </w:tcBorders>
                      </w:tcPr>
                      <w:p w:rsidR="006D15FB" w:rsidRDefault="006D15FB">
                        <w:pPr>
                          <w:snapToGrid w:val="0"/>
                          <w:jc w:val="center"/>
                          <w:rPr>
                            <w:b/>
                          </w:rPr>
                        </w:pPr>
                        <w:r>
                          <w:rPr>
                            <w:b/>
                          </w:rPr>
                          <w:t>B</w:t>
                        </w:r>
                      </w:p>
                    </w:tc>
                    <w:tc>
                      <w:tcPr>
                        <w:tcW w:w="237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162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4046" w:type="dxa"/>
                        <w:vMerge w:val="restart"/>
                        <w:tcBorders>
                          <w:top w:val="single" w:sz="4" w:space="0" w:color="000000"/>
                          <w:left w:val="single" w:sz="4" w:space="0" w:color="000000"/>
                          <w:bottom w:val="single" w:sz="4" w:space="0" w:color="000000"/>
                          <w:right w:val="single" w:sz="4" w:space="0" w:color="000000"/>
                        </w:tcBorders>
                      </w:tcPr>
                      <w:p w:rsidR="006D15FB" w:rsidRDefault="006D15FB">
                        <w:pPr>
                          <w:snapToGrid w:val="0"/>
                          <w:rPr>
                            <w:color w:val="FF0000"/>
                          </w:rPr>
                        </w:pPr>
                      </w:p>
                    </w:tc>
                  </w:tr>
                  <w:tr w:rsidR="006D15FB">
                    <w:trPr>
                      <w:trHeight w:val="594"/>
                    </w:trPr>
                    <w:tc>
                      <w:tcPr>
                        <w:tcW w:w="1281" w:type="dxa"/>
                        <w:vMerge w:val="restart"/>
                        <w:tcBorders>
                          <w:top w:val="single" w:sz="4" w:space="0" w:color="000000"/>
                          <w:left w:val="single" w:sz="4" w:space="0" w:color="000000"/>
                          <w:bottom w:val="single" w:sz="4" w:space="0" w:color="000000"/>
                        </w:tcBorders>
                      </w:tcPr>
                      <w:p w:rsidR="006D15FB" w:rsidRDefault="006D15FB">
                        <w:pPr>
                          <w:snapToGrid w:val="0"/>
                          <w:jc w:val="center"/>
                          <w:rPr>
                            <w:b/>
                          </w:rPr>
                        </w:pPr>
                        <w:r>
                          <w:rPr>
                            <w:b/>
                          </w:rPr>
                          <w:t>C</w:t>
                        </w:r>
                      </w:p>
                    </w:tc>
                    <w:tc>
                      <w:tcPr>
                        <w:tcW w:w="237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162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4046" w:type="dxa"/>
                        <w:vMerge w:val="restart"/>
                        <w:tcBorders>
                          <w:top w:val="single" w:sz="4" w:space="0" w:color="000000"/>
                          <w:left w:val="single" w:sz="4" w:space="0" w:color="000000"/>
                          <w:bottom w:val="single" w:sz="4" w:space="0" w:color="000000"/>
                          <w:right w:val="single" w:sz="4" w:space="0" w:color="000000"/>
                        </w:tcBorders>
                      </w:tcPr>
                      <w:p w:rsidR="006D15FB" w:rsidRDefault="006D15FB">
                        <w:pPr>
                          <w:snapToGrid w:val="0"/>
                          <w:rPr>
                            <w:color w:val="FF0000"/>
                          </w:rPr>
                        </w:pPr>
                      </w:p>
                    </w:tc>
                  </w:tr>
                  <w:tr w:rsidR="006D15FB">
                    <w:trPr>
                      <w:trHeight w:val="563"/>
                    </w:trPr>
                    <w:tc>
                      <w:tcPr>
                        <w:tcW w:w="1281" w:type="dxa"/>
                        <w:vMerge w:val="restart"/>
                        <w:tcBorders>
                          <w:top w:val="single" w:sz="4" w:space="0" w:color="000000"/>
                          <w:left w:val="single" w:sz="4" w:space="0" w:color="000000"/>
                          <w:bottom w:val="single" w:sz="4" w:space="0" w:color="000000"/>
                        </w:tcBorders>
                      </w:tcPr>
                      <w:p w:rsidR="006D15FB" w:rsidRDefault="006D15FB">
                        <w:pPr>
                          <w:snapToGrid w:val="0"/>
                          <w:jc w:val="center"/>
                          <w:rPr>
                            <w:b/>
                          </w:rPr>
                        </w:pPr>
                        <w:r>
                          <w:rPr>
                            <w:b/>
                          </w:rPr>
                          <w:t>D</w:t>
                        </w:r>
                      </w:p>
                    </w:tc>
                    <w:tc>
                      <w:tcPr>
                        <w:tcW w:w="237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1629" w:type="dxa"/>
                        <w:vMerge w:val="restart"/>
                        <w:tcBorders>
                          <w:top w:val="single" w:sz="4" w:space="0" w:color="000000"/>
                          <w:left w:val="single" w:sz="4" w:space="0" w:color="000000"/>
                          <w:bottom w:val="single" w:sz="4" w:space="0" w:color="000000"/>
                        </w:tcBorders>
                      </w:tcPr>
                      <w:p w:rsidR="006D15FB" w:rsidRDefault="006D15FB">
                        <w:pPr>
                          <w:snapToGrid w:val="0"/>
                          <w:rPr>
                            <w:color w:val="FF0000"/>
                          </w:rPr>
                        </w:pPr>
                      </w:p>
                    </w:tc>
                    <w:tc>
                      <w:tcPr>
                        <w:tcW w:w="4046" w:type="dxa"/>
                        <w:vMerge w:val="restart"/>
                        <w:tcBorders>
                          <w:top w:val="single" w:sz="4" w:space="0" w:color="000000"/>
                          <w:left w:val="single" w:sz="4" w:space="0" w:color="000000"/>
                          <w:bottom w:val="single" w:sz="4" w:space="0" w:color="000000"/>
                          <w:right w:val="single" w:sz="4" w:space="0" w:color="000000"/>
                        </w:tcBorders>
                      </w:tcPr>
                      <w:p w:rsidR="006D15FB" w:rsidRDefault="006D15FB">
                        <w:pPr>
                          <w:snapToGrid w:val="0"/>
                          <w:rPr>
                            <w:color w:val="FF0000"/>
                          </w:rPr>
                        </w:pPr>
                      </w:p>
                    </w:tc>
                  </w:tr>
                </w:tbl>
                <w:p w:rsidR="006D15FB" w:rsidRDefault="006D15FB">
                  <w:r>
                    <w:t xml:space="preserve"> </w:t>
                  </w:r>
                </w:p>
              </w:txbxContent>
            </v:textbox>
            <w10:wrap type="square" side="largest"/>
          </v:shape>
        </w:pict>
      </w:r>
    </w:p>
    <w:p w:rsidR="00551613" w:rsidRDefault="00551613"/>
    <w:p w:rsidR="00551613" w:rsidRDefault="00551613"/>
    <w:p w:rsidR="00551613" w:rsidRDefault="00551613"/>
    <w:p w:rsidR="00551613" w:rsidRDefault="00551613"/>
    <w:p w:rsidR="00551613" w:rsidRDefault="00551613"/>
    <w:p w:rsidR="00551613" w:rsidRDefault="00551613"/>
    <w:p w:rsidR="00551613" w:rsidRDefault="00551613"/>
    <w:p w:rsidR="00551613" w:rsidRDefault="00551613"/>
    <w:p w:rsidR="00551613" w:rsidRDefault="00551613"/>
    <w:p w:rsidR="00974010" w:rsidRDefault="00974010"/>
    <w:p w:rsidR="006E596F" w:rsidRDefault="006E596F"/>
    <w:p w:rsidR="006E596F" w:rsidRDefault="006E596F"/>
    <w:p w:rsidR="00974010" w:rsidRDefault="00DC7527">
      <w:r>
        <w:t xml:space="preserve">Two distinct stages exist within the cnidarian life cycle; a </w:t>
      </w:r>
      <w:r>
        <w:rPr>
          <w:b/>
          <w:i/>
        </w:rPr>
        <w:t>polyp</w:t>
      </w:r>
      <w:r>
        <w:t xml:space="preserve"> and a </w:t>
      </w:r>
      <w:r>
        <w:rPr>
          <w:b/>
          <w:i/>
        </w:rPr>
        <w:t>medusa</w:t>
      </w:r>
      <w:r>
        <w:t>.</w:t>
      </w:r>
      <w:r w:rsidR="00844BE5">
        <w:t xml:space="preserve">  The </w:t>
      </w:r>
      <w:r w:rsidR="00974010">
        <w:t>polyp is a sessile life stage in which the organism adheres to the substrate and uses its tentacles to capture prey from the water.  The medusa is a motile life stage which moves within the water column.  Although the medusa can actively swim by contracting its body, it is mostly subject to the currents of the ocean.</w:t>
      </w:r>
      <w:r>
        <w:t xml:space="preserve"> Some cnidarians exhibit</w:t>
      </w:r>
      <w:r w:rsidR="00974010">
        <w:t xml:space="preserve"> only</w:t>
      </w:r>
      <w:r>
        <w:t xml:space="preserve"> one stage in their life cycle; however, many cnidarians have complex life cycles and metamorphose between </w:t>
      </w:r>
      <w:r w:rsidR="00974010">
        <w:t>both</w:t>
      </w:r>
      <w:r>
        <w:t xml:space="preserve"> stages. Examine the slides of </w:t>
      </w:r>
      <w:r w:rsidR="00974010">
        <w:rPr>
          <w:i/>
        </w:rPr>
        <w:t>Obelia.</w:t>
      </w:r>
      <w:r w:rsidR="00974010">
        <w:t xml:space="preserve">  Is this specimen a polyp or a medusa?  How can you tell? _________________________________________________________ </w:t>
      </w:r>
    </w:p>
    <w:p w:rsidR="0030587E" w:rsidRDefault="0030587E"/>
    <w:p w:rsidR="00974010" w:rsidRDefault="00974010">
      <w:r>
        <w:t>_________________________________________________________________________________</w:t>
      </w:r>
    </w:p>
    <w:p w:rsidR="00974010" w:rsidRDefault="00974010"/>
    <w:p w:rsidR="00974010" w:rsidRDefault="00974010">
      <w:r>
        <w:t xml:space="preserve">This life stage reproduces </w:t>
      </w:r>
      <w:proofErr w:type="gramStart"/>
      <w:r w:rsidR="00DC7527">
        <w:t>sex</w:t>
      </w:r>
      <w:r w:rsidR="00275968">
        <w:t>ually,</w:t>
      </w:r>
      <w:proofErr w:type="gramEnd"/>
      <w:r w:rsidR="00275968">
        <w:t xml:space="preserve"> can you see</w:t>
      </w:r>
      <w:r>
        <w:t xml:space="preserve"> the densely stained gonad tissue within the body of </w:t>
      </w:r>
      <w:r>
        <w:rPr>
          <w:i/>
        </w:rPr>
        <w:t>Obelia</w:t>
      </w:r>
      <w:r>
        <w:t>? ________________________________________________________________________</w:t>
      </w:r>
      <w:r w:rsidR="00DC7527">
        <w:t xml:space="preserve"> </w:t>
      </w:r>
    </w:p>
    <w:p w:rsidR="00DC7527" w:rsidRDefault="00DC7527">
      <w:pPr>
        <w:rPr>
          <w:color w:val="FF0000"/>
        </w:rPr>
      </w:pPr>
    </w:p>
    <w:p w:rsidR="007E32AF" w:rsidRDefault="00DC7527">
      <w:r>
        <w:t xml:space="preserve">Examine the longitudinal sketch of the </w:t>
      </w:r>
      <w:r>
        <w:rPr>
          <w:i/>
          <w:iCs/>
        </w:rPr>
        <w:t>Hydra</w:t>
      </w:r>
      <w:r>
        <w:t xml:space="preserve"> and identify its main body parts: </w:t>
      </w:r>
      <w:r>
        <w:rPr>
          <w:b/>
          <w:i/>
        </w:rPr>
        <w:t>mouth</w:t>
      </w:r>
      <w:r>
        <w:rPr>
          <w:i/>
        </w:rPr>
        <w:t xml:space="preserve">, </w:t>
      </w:r>
      <w:r>
        <w:rPr>
          <w:b/>
          <w:i/>
        </w:rPr>
        <w:t>tentacle</w:t>
      </w:r>
      <w:r>
        <w:rPr>
          <w:i/>
        </w:rPr>
        <w:t xml:space="preserve">, </w:t>
      </w:r>
      <w:r>
        <w:rPr>
          <w:b/>
          <w:i/>
        </w:rPr>
        <w:t>epidermis</w:t>
      </w:r>
      <w:r>
        <w:rPr>
          <w:i/>
        </w:rPr>
        <w:t xml:space="preserve">, </w:t>
      </w:r>
      <w:r>
        <w:rPr>
          <w:b/>
          <w:i/>
        </w:rPr>
        <w:t>bud</w:t>
      </w:r>
      <w:r>
        <w:rPr>
          <w:i/>
        </w:rPr>
        <w:t>,</w:t>
      </w:r>
      <w:r>
        <w:t xml:space="preserve"> and </w:t>
      </w:r>
      <w:r>
        <w:rPr>
          <w:b/>
          <w:i/>
        </w:rPr>
        <w:t>cnidocytes</w:t>
      </w:r>
      <w:r>
        <w:t xml:space="preserve">. </w:t>
      </w:r>
      <w:r>
        <w:rPr>
          <w:b/>
          <w:bCs/>
        </w:rPr>
        <w:t>Label the parts</w:t>
      </w:r>
      <w:r>
        <w:t xml:space="preserve"> in the drawing </w:t>
      </w:r>
      <w:r w:rsidR="00714065">
        <w:t>below</w:t>
      </w:r>
      <w:r>
        <w:t>.</w:t>
      </w:r>
    </w:p>
    <w:p w:rsidR="0030587E" w:rsidRDefault="0030587E"/>
    <w:p w:rsidR="00F459FB" w:rsidRDefault="001B6189" w:rsidP="00F459FB">
      <w:pPr>
        <w:jc w:val="center"/>
      </w:pPr>
      <w:r>
        <w:rPr>
          <w:noProof/>
          <w:lang w:eastAsia="en-US"/>
        </w:rPr>
        <w:drawing>
          <wp:inline distT="0" distB="0" distL="0" distR="0">
            <wp:extent cx="2314575" cy="3143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314575" cy="3143250"/>
                    </a:xfrm>
                    <a:prstGeom prst="rect">
                      <a:avLst/>
                    </a:prstGeom>
                    <a:noFill/>
                    <a:ln w="9525">
                      <a:noFill/>
                      <a:miter lim="800000"/>
                      <a:headEnd/>
                      <a:tailEnd/>
                    </a:ln>
                  </pic:spPr>
                </pic:pic>
              </a:graphicData>
            </a:graphic>
          </wp:inline>
        </w:drawing>
      </w:r>
    </w:p>
    <w:p w:rsidR="00DC7527" w:rsidRDefault="00DC7527">
      <w:pPr>
        <w:jc w:val="center"/>
      </w:pPr>
      <w:r>
        <w:t xml:space="preserve"> </w:t>
      </w:r>
    </w:p>
    <w:p w:rsidR="0056258C" w:rsidRDefault="0056258C">
      <w:r>
        <w:t xml:space="preserve">Examine the live hydra taking notice of how they bend and move.  </w:t>
      </w:r>
      <w:r w:rsidR="007E32AF">
        <w:t>Using the prodding rod, gently prod the hydra</w:t>
      </w:r>
      <w:r>
        <w:t xml:space="preserve">.  </w:t>
      </w:r>
      <w:r w:rsidR="007E32AF">
        <w:t xml:space="preserve"> </w:t>
      </w:r>
      <w:r>
        <w:t>Do they respond to touch? ___________</w:t>
      </w:r>
    </w:p>
    <w:p w:rsidR="00AD25FA" w:rsidRDefault="00AD25FA"/>
    <w:p w:rsidR="0056258C" w:rsidRDefault="0056258C">
      <w:r>
        <w:t xml:space="preserve">Sponges do not respond to touch.  What does this suggest about the nervous system of hydra compared to the </w:t>
      </w:r>
      <w:r w:rsidR="003A02A6">
        <w:t xml:space="preserve">nervous system of sponges? </w:t>
      </w:r>
      <w:r w:rsidR="0030587E">
        <w:t>____</w:t>
      </w:r>
      <w:r>
        <w:t>____________________________________________________</w:t>
      </w:r>
      <w:r w:rsidR="0030587E">
        <w:t>__________________________</w:t>
      </w:r>
    </w:p>
    <w:p w:rsidR="0030587E" w:rsidRDefault="0030587E"/>
    <w:p w:rsidR="0056258C" w:rsidRDefault="0056258C">
      <w:r>
        <w:t>___________________________________________________________________________________</w:t>
      </w:r>
    </w:p>
    <w:p w:rsidR="0030587E" w:rsidRDefault="0030587E"/>
    <w:p w:rsidR="0056258C" w:rsidRDefault="0056258C">
      <w:r>
        <w:t xml:space="preserve">Some of the </w:t>
      </w:r>
      <w:proofErr w:type="gramStart"/>
      <w:r>
        <w:t>hydra are</w:t>
      </w:r>
      <w:proofErr w:type="gramEnd"/>
      <w:r>
        <w:t xml:space="preserve"> green an</w:t>
      </w:r>
      <w:r w:rsidR="00DF2768">
        <w:t xml:space="preserve">d others are brown.  What </w:t>
      </w:r>
      <w:r>
        <w:t>account</w:t>
      </w:r>
      <w:r w:rsidR="00DF2768">
        <w:t>s</w:t>
      </w:r>
      <w:r>
        <w:t xml:space="preserve"> for the green coloration of the hydra? _</w:t>
      </w:r>
      <w:r w:rsidR="0030587E">
        <w:t>_______________________</w:t>
      </w:r>
      <w:r>
        <w:t>________________________________________</w:t>
      </w:r>
      <w:r w:rsidR="0030587E">
        <w:t>___________________</w:t>
      </w:r>
    </w:p>
    <w:p w:rsidR="0030587E" w:rsidRDefault="0030587E"/>
    <w:p w:rsidR="0030587E" w:rsidRDefault="0056258C">
      <w:r>
        <w:t>Why would this be beneficial? ________________________________</w:t>
      </w:r>
      <w:r w:rsidR="003F2DFD">
        <w:t>_________</w:t>
      </w:r>
      <w:r w:rsidR="0030587E">
        <w:t>_________________</w:t>
      </w:r>
    </w:p>
    <w:p w:rsidR="00DC7527" w:rsidRPr="0030587E" w:rsidRDefault="00DC7527">
      <w:r>
        <w:rPr>
          <w:b/>
          <w:sz w:val="28"/>
          <w:szCs w:val="28"/>
          <w:u w:val="single"/>
        </w:rPr>
        <w:t>Station 3. Echinodermata</w:t>
      </w:r>
    </w:p>
    <w:p w:rsidR="00DC7527" w:rsidRDefault="00DC7527">
      <w:r>
        <w:t>The echinoderms (“spiny skins</w:t>
      </w:r>
      <w:r w:rsidR="00551613">
        <w:t>”</w:t>
      </w:r>
      <w:r>
        <w:t xml:space="preserve">) are more closely related to </w:t>
      </w:r>
      <w:r w:rsidR="00714065">
        <w:t xml:space="preserve">chordates </w:t>
      </w:r>
      <w:r>
        <w:t xml:space="preserve">than </w:t>
      </w:r>
      <w:r w:rsidR="00714065">
        <w:t xml:space="preserve">to </w:t>
      </w:r>
      <w:r>
        <w:t>any other phylum because they are also deuterostomes</w:t>
      </w:r>
      <w:r w:rsidR="00DF2768">
        <w:t>. However, the</w:t>
      </w:r>
      <w:r w:rsidR="00A26D94">
        <w:t>y have a water vascular system which is a very different</w:t>
      </w:r>
      <w:r>
        <w:t xml:space="preserve"> </w:t>
      </w:r>
      <w:r w:rsidR="00DF2768">
        <w:t xml:space="preserve">body plan </w:t>
      </w:r>
      <w:r w:rsidR="00A26D94">
        <w:t>compared to</w:t>
      </w:r>
      <w:r w:rsidR="00DF2768">
        <w:t xml:space="preserve"> chordates</w:t>
      </w:r>
      <w:r w:rsidR="00A26D94">
        <w:t>.  The water vascular system allows echinoderms</w:t>
      </w:r>
      <w:r w:rsidR="00551613">
        <w:t xml:space="preserve"> to take</w:t>
      </w:r>
      <w:r>
        <w:t xml:space="preserve"> water</w:t>
      </w:r>
      <w:r w:rsidR="00551613">
        <w:t xml:space="preserve"> </w:t>
      </w:r>
      <w:r w:rsidR="00DF2768">
        <w:t>into their</w:t>
      </w:r>
      <w:r>
        <w:t xml:space="preserve"> circulatory system and</w:t>
      </w:r>
      <w:r w:rsidR="00A26D94">
        <w:t xml:space="preserve"> then use muscles to</w:t>
      </w:r>
      <w:r w:rsidR="004C4B05">
        <w:t xml:space="preserve"> </w:t>
      </w:r>
      <w:r>
        <w:t>squeeze</w:t>
      </w:r>
      <w:r w:rsidR="00A26D94">
        <w:t xml:space="preserve"> the water thus </w:t>
      </w:r>
      <w:r>
        <w:t>extend</w:t>
      </w:r>
      <w:r w:rsidR="00A26D94">
        <w:t>ing</w:t>
      </w:r>
      <w:r>
        <w:t xml:space="preserve"> or contract</w:t>
      </w:r>
      <w:r w:rsidR="00A26D94">
        <w:t>ing</w:t>
      </w:r>
      <w:r>
        <w:t xml:space="preserve"> appendages</w:t>
      </w:r>
      <w:r w:rsidR="00A26D94">
        <w:t xml:space="preserve">.  </w:t>
      </w:r>
      <w:r>
        <w:t xml:space="preserve">Echinoderms are diverse in </w:t>
      </w:r>
      <w:r w:rsidR="005A295C">
        <w:t xml:space="preserve">species numbers and in </w:t>
      </w:r>
      <w:r>
        <w:t>form. You are probably most familiar with Asteroidea (starfish) or Echinoidea (sea urchins and sand dollars), but Holothuroidea (sea cucumbers) and Ophiuroidea</w:t>
      </w:r>
      <w:r w:rsidR="004C4B05">
        <w:t xml:space="preserve"> (brittle stars)</w:t>
      </w:r>
      <w:r>
        <w:t xml:space="preserve"> are also quite common. Examine the echinoderm specimens at the station. </w:t>
      </w:r>
    </w:p>
    <w:p w:rsidR="00AD25FA" w:rsidRDefault="00AD25FA"/>
    <w:p w:rsidR="00AD25FA" w:rsidRDefault="001B6189" w:rsidP="00423055">
      <w:pPr>
        <w:jc w:val="center"/>
      </w:pPr>
      <w:r>
        <w:rPr>
          <w:noProof/>
          <w:lang w:eastAsia="en-US"/>
        </w:rPr>
        <w:drawing>
          <wp:inline distT="0" distB="0" distL="0" distR="0">
            <wp:extent cx="3495675" cy="323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495675" cy="3231850"/>
                    </a:xfrm>
                    <a:prstGeom prst="rect">
                      <a:avLst/>
                    </a:prstGeom>
                    <a:noFill/>
                    <a:ln w="9525">
                      <a:noFill/>
                      <a:miter lim="800000"/>
                      <a:headEnd/>
                      <a:tailEnd/>
                    </a:ln>
                  </pic:spPr>
                </pic:pic>
              </a:graphicData>
            </a:graphic>
          </wp:inline>
        </w:drawing>
      </w:r>
    </w:p>
    <w:p w:rsidR="00DC7527" w:rsidRDefault="00DC7527"/>
    <w:p w:rsidR="0030587E" w:rsidRDefault="0030587E"/>
    <w:p w:rsidR="0030587E" w:rsidRDefault="0030587E"/>
    <w:p w:rsidR="0030587E" w:rsidRDefault="0030587E"/>
    <w:p w:rsidR="000C6C8E" w:rsidRDefault="005A295C">
      <w:r>
        <w:t>H</w:t>
      </w:r>
      <w:r w:rsidR="00DC7527">
        <w:t xml:space="preserve">ow can a sea cucumber have </w:t>
      </w:r>
      <w:r w:rsidR="00390185">
        <w:t>and</w:t>
      </w:r>
      <w:r w:rsidR="00DC7527">
        <w:t xml:space="preserve"> a starfish</w:t>
      </w:r>
      <w:r w:rsidR="00390185">
        <w:t xml:space="preserve"> both have radial symmetry</w:t>
      </w:r>
      <w:r w:rsidR="00DC7527">
        <w:t>?</w:t>
      </w:r>
      <w:r w:rsidR="000C6C8E">
        <w:t xml:space="preserve">  ____________</w:t>
      </w:r>
      <w:r w:rsidR="0030587E">
        <w:t>_______</w:t>
      </w:r>
    </w:p>
    <w:p w:rsidR="0030587E" w:rsidRDefault="0030587E"/>
    <w:p w:rsidR="000C6C8E" w:rsidRDefault="000C6C8E">
      <w:r>
        <w:t>______________________________________________________________________________</w:t>
      </w:r>
    </w:p>
    <w:p w:rsidR="000C6C8E" w:rsidRDefault="000C6C8E"/>
    <w:p w:rsidR="00DC7527" w:rsidRDefault="00DC7527">
      <w:r>
        <w:t>Why are these organisms placed within the bilateria</w:t>
      </w:r>
      <w:r w:rsidR="00390185">
        <w:t xml:space="preserve"> (organisms exhibiting bilateral symemetry)</w:t>
      </w:r>
      <w:r>
        <w:t>? _____________________________________________________________________________</w:t>
      </w:r>
    </w:p>
    <w:p w:rsidR="0030587E" w:rsidRDefault="0030587E">
      <w:pPr>
        <w:rPr>
          <w:color w:val="FF0000"/>
          <w:szCs w:val="28"/>
          <w:u w:val="single"/>
        </w:rPr>
      </w:pPr>
    </w:p>
    <w:p w:rsidR="00DC7527" w:rsidRDefault="00DC7527">
      <w:r>
        <w:t>_____________________________________________________________________________</w:t>
      </w:r>
    </w:p>
    <w:p w:rsidR="006E596F" w:rsidRDefault="006E596F">
      <w:pPr>
        <w:rPr>
          <w:b/>
          <w:i/>
          <w:sz w:val="28"/>
          <w:szCs w:val="28"/>
        </w:rPr>
      </w:pPr>
    </w:p>
    <w:p w:rsidR="006E596F" w:rsidRDefault="006E596F">
      <w:pPr>
        <w:rPr>
          <w:b/>
          <w:i/>
          <w:sz w:val="28"/>
          <w:szCs w:val="28"/>
        </w:rPr>
      </w:pPr>
    </w:p>
    <w:p w:rsidR="006E596F" w:rsidRDefault="006E596F">
      <w:pPr>
        <w:rPr>
          <w:b/>
          <w:i/>
          <w:sz w:val="28"/>
          <w:szCs w:val="28"/>
        </w:rPr>
      </w:pPr>
    </w:p>
    <w:p w:rsidR="006E596F" w:rsidRDefault="006E596F">
      <w:pPr>
        <w:rPr>
          <w:b/>
          <w:i/>
          <w:sz w:val="28"/>
          <w:szCs w:val="28"/>
        </w:rPr>
      </w:pPr>
    </w:p>
    <w:p w:rsidR="006E596F" w:rsidRDefault="006E596F">
      <w:pPr>
        <w:rPr>
          <w:b/>
          <w:i/>
          <w:sz w:val="28"/>
          <w:szCs w:val="28"/>
        </w:rPr>
      </w:pPr>
    </w:p>
    <w:p w:rsidR="006E596F" w:rsidRDefault="006E596F">
      <w:pPr>
        <w:rPr>
          <w:b/>
          <w:i/>
          <w:sz w:val="28"/>
          <w:szCs w:val="28"/>
        </w:rPr>
      </w:pPr>
    </w:p>
    <w:p w:rsidR="006E596F" w:rsidRDefault="006E596F">
      <w:pPr>
        <w:rPr>
          <w:b/>
          <w:i/>
          <w:sz w:val="28"/>
          <w:szCs w:val="28"/>
        </w:rPr>
      </w:pPr>
    </w:p>
    <w:p w:rsidR="00255A90" w:rsidRDefault="00255A90">
      <w:pPr>
        <w:rPr>
          <w:sz w:val="28"/>
          <w:szCs w:val="28"/>
        </w:rPr>
      </w:pPr>
      <w:r w:rsidRPr="00255A90">
        <w:rPr>
          <w:b/>
          <w:i/>
          <w:sz w:val="28"/>
          <w:szCs w:val="28"/>
        </w:rPr>
        <w:t>Body Cavity R</w:t>
      </w:r>
      <w:r>
        <w:rPr>
          <w:b/>
          <w:i/>
          <w:sz w:val="28"/>
          <w:szCs w:val="28"/>
        </w:rPr>
        <w:t>eview:</w:t>
      </w:r>
    </w:p>
    <w:p w:rsidR="00255A90" w:rsidRDefault="006922D2">
      <w:pPr>
        <w:rPr>
          <w:szCs w:val="28"/>
        </w:rPr>
      </w:pPr>
      <w:r>
        <w:rPr>
          <w:szCs w:val="28"/>
        </w:rPr>
        <w:t>T</w:t>
      </w:r>
      <w:r w:rsidR="00255A90">
        <w:rPr>
          <w:szCs w:val="28"/>
        </w:rPr>
        <w:t>riploblastic animals</w:t>
      </w:r>
      <w:r>
        <w:rPr>
          <w:szCs w:val="28"/>
        </w:rPr>
        <w:t xml:space="preserve"> possess one of three </w:t>
      </w:r>
      <w:r w:rsidR="00282909">
        <w:rPr>
          <w:szCs w:val="28"/>
        </w:rPr>
        <w:t>types of internal</w:t>
      </w:r>
      <w:r>
        <w:rPr>
          <w:szCs w:val="28"/>
        </w:rPr>
        <w:t xml:space="preserve"> organization.</w:t>
      </w:r>
      <w:r w:rsidR="00255A90">
        <w:rPr>
          <w:szCs w:val="28"/>
        </w:rPr>
        <w:t xml:space="preserve"> </w:t>
      </w:r>
      <w:r w:rsidRPr="006922D2">
        <w:rPr>
          <w:b/>
          <w:szCs w:val="28"/>
        </w:rPr>
        <w:t>Coelomates</w:t>
      </w:r>
      <w:r>
        <w:rPr>
          <w:szCs w:val="28"/>
        </w:rPr>
        <w:t xml:space="preserve"> </w:t>
      </w:r>
      <w:r w:rsidR="00255A90">
        <w:rPr>
          <w:szCs w:val="28"/>
        </w:rPr>
        <w:t>have a fluid- or air-filled body cavity</w:t>
      </w:r>
      <w:r>
        <w:rPr>
          <w:szCs w:val="28"/>
        </w:rPr>
        <w:t xml:space="preserve">, a </w:t>
      </w:r>
      <w:r w:rsidRPr="006922D2">
        <w:rPr>
          <w:b/>
          <w:szCs w:val="28"/>
        </w:rPr>
        <w:t>coelom</w:t>
      </w:r>
      <w:r>
        <w:rPr>
          <w:szCs w:val="28"/>
        </w:rPr>
        <w:t>,</w:t>
      </w:r>
      <w:r w:rsidR="00255A90">
        <w:rPr>
          <w:szCs w:val="28"/>
        </w:rPr>
        <w:t xml:space="preserve"> located between the digestive system and the </w:t>
      </w:r>
      <w:r>
        <w:rPr>
          <w:szCs w:val="28"/>
        </w:rPr>
        <w:t xml:space="preserve">external body wall. In coelomates, the coelom is </w:t>
      </w:r>
      <w:r w:rsidRPr="00282909">
        <w:rPr>
          <w:szCs w:val="28"/>
          <w:u w:val="single"/>
        </w:rPr>
        <w:t>completely lined with mesoderm tissue</w:t>
      </w:r>
      <w:r>
        <w:rPr>
          <w:szCs w:val="28"/>
        </w:rPr>
        <w:t>.</w:t>
      </w:r>
      <w:r w:rsidR="00282909">
        <w:rPr>
          <w:szCs w:val="28"/>
        </w:rPr>
        <w:t xml:space="preserve">  </w:t>
      </w:r>
      <w:r w:rsidR="00282909" w:rsidRPr="00282909">
        <w:rPr>
          <w:b/>
          <w:szCs w:val="28"/>
        </w:rPr>
        <w:t>Pseudocoelomates</w:t>
      </w:r>
      <w:r w:rsidR="00282909">
        <w:rPr>
          <w:szCs w:val="28"/>
        </w:rPr>
        <w:t xml:space="preserve"> have a fluid- or air-filled body cavity but it is lined with both mesoderm and endoderm tissue.  </w:t>
      </w:r>
      <w:r w:rsidR="00282909" w:rsidRPr="00282909">
        <w:rPr>
          <w:b/>
          <w:szCs w:val="28"/>
        </w:rPr>
        <w:t>Acoelomates</w:t>
      </w:r>
      <w:r w:rsidR="00282909">
        <w:rPr>
          <w:szCs w:val="28"/>
        </w:rPr>
        <w:t xml:space="preserve"> have no body cavity.  </w:t>
      </w:r>
    </w:p>
    <w:p w:rsidR="00282909" w:rsidRDefault="00282909">
      <w:pPr>
        <w:rPr>
          <w:szCs w:val="28"/>
        </w:rPr>
      </w:pPr>
    </w:p>
    <w:p w:rsidR="00282909" w:rsidRDefault="001B6189" w:rsidP="00D22543">
      <w:pPr>
        <w:jc w:val="center"/>
        <w:rPr>
          <w:szCs w:val="28"/>
        </w:rPr>
      </w:pPr>
      <w:r>
        <w:rPr>
          <w:noProof/>
          <w:lang w:eastAsia="en-US"/>
        </w:rPr>
        <w:drawing>
          <wp:inline distT="0" distB="0" distL="0" distR="0">
            <wp:extent cx="4333875"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333875" cy="1885950"/>
                    </a:xfrm>
                    <a:prstGeom prst="rect">
                      <a:avLst/>
                    </a:prstGeom>
                    <a:noFill/>
                    <a:ln w="9525">
                      <a:noFill/>
                      <a:miter lim="800000"/>
                      <a:headEnd/>
                      <a:tailEnd/>
                    </a:ln>
                  </pic:spPr>
                </pic:pic>
              </a:graphicData>
            </a:graphic>
          </wp:inline>
        </w:drawing>
      </w:r>
    </w:p>
    <w:p w:rsidR="006922D2" w:rsidRDefault="006922D2">
      <w:pPr>
        <w:rPr>
          <w:szCs w:val="28"/>
        </w:rPr>
      </w:pPr>
    </w:p>
    <w:p w:rsidR="006922D2" w:rsidRDefault="006922D2">
      <w:pPr>
        <w:rPr>
          <w:b/>
          <w:sz w:val="28"/>
          <w:szCs w:val="28"/>
          <w:u w:val="single"/>
        </w:rPr>
      </w:pPr>
    </w:p>
    <w:p w:rsidR="008F17C9" w:rsidRDefault="008F17C9">
      <w:pPr>
        <w:rPr>
          <w:b/>
          <w:sz w:val="28"/>
          <w:szCs w:val="28"/>
          <w:u w:val="single"/>
        </w:rPr>
      </w:pPr>
    </w:p>
    <w:p w:rsidR="00282909" w:rsidRDefault="001B6189" w:rsidP="00D22543">
      <w:pPr>
        <w:jc w:val="center"/>
        <w:rPr>
          <w:b/>
          <w:sz w:val="28"/>
          <w:szCs w:val="28"/>
          <w:u w:val="single"/>
        </w:rPr>
      </w:pPr>
      <w:r>
        <w:rPr>
          <w:noProof/>
          <w:lang w:eastAsia="en-US"/>
        </w:rPr>
        <w:drawing>
          <wp:inline distT="0" distB="0" distL="0" distR="0">
            <wp:extent cx="428625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286250" cy="2057400"/>
                    </a:xfrm>
                    <a:prstGeom prst="rect">
                      <a:avLst/>
                    </a:prstGeom>
                    <a:noFill/>
                    <a:ln w="9525">
                      <a:noFill/>
                      <a:miter lim="800000"/>
                      <a:headEnd/>
                      <a:tailEnd/>
                    </a:ln>
                  </pic:spPr>
                </pic:pic>
              </a:graphicData>
            </a:graphic>
          </wp:inline>
        </w:drawing>
      </w:r>
    </w:p>
    <w:p w:rsidR="00282909" w:rsidRDefault="00282909">
      <w:pPr>
        <w:rPr>
          <w:b/>
          <w:sz w:val="28"/>
          <w:szCs w:val="28"/>
          <w:u w:val="single"/>
        </w:rPr>
      </w:pPr>
    </w:p>
    <w:p w:rsidR="008F17C9" w:rsidRDefault="008F17C9">
      <w:pPr>
        <w:rPr>
          <w:b/>
          <w:sz w:val="28"/>
          <w:szCs w:val="28"/>
          <w:u w:val="single"/>
        </w:rPr>
      </w:pPr>
    </w:p>
    <w:p w:rsidR="00282909" w:rsidRDefault="001B6189" w:rsidP="00D22543">
      <w:pPr>
        <w:jc w:val="center"/>
        <w:rPr>
          <w:b/>
          <w:sz w:val="28"/>
          <w:szCs w:val="28"/>
          <w:u w:val="single"/>
        </w:rPr>
      </w:pPr>
      <w:r>
        <w:rPr>
          <w:noProof/>
          <w:lang w:eastAsia="en-US"/>
        </w:rPr>
        <w:drawing>
          <wp:inline distT="0" distB="0" distL="0" distR="0">
            <wp:extent cx="417195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171950" cy="1809750"/>
                    </a:xfrm>
                    <a:prstGeom prst="rect">
                      <a:avLst/>
                    </a:prstGeom>
                    <a:noFill/>
                    <a:ln w="9525">
                      <a:noFill/>
                      <a:miter lim="800000"/>
                      <a:headEnd/>
                      <a:tailEnd/>
                    </a:ln>
                  </pic:spPr>
                </pic:pic>
              </a:graphicData>
            </a:graphic>
          </wp:inline>
        </w:drawing>
      </w:r>
    </w:p>
    <w:p w:rsidR="006E596F" w:rsidRDefault="006E596F">
      <w:pPr>
        <w:rPr>
          <w:b/>
          <w:sz w:val="28"/>
          <w:szCs w:val="28"/>
          <w:u w:val="single"/>
        </w:rPr>
      </w:pPr>
    </w:p>
    <w:p w:rsidR="006E596F" w:rsidRDefault="006E596F">
      <w:pPr>
        <w:rPr>
          <w:b/>
          <w:sz w:val="28"/>
          <w:szCs w:val="28"/>
          <w:u w:val="single"/>
        </w:rPr>
      </w:pPr>
    </w:p>
    <w:p w:rsidR="00DC7527" w:rsidRDefault="00DC7527">
      <w:pPr>
        <w:rPr>
          <w:b/>
          <w:sz w:val="28"/>
          <w:szCs w:val="28"/>
          <w:u w:val="single"/>
        </w:rPr>
      </w:pPr>
      <w:r>
        <w:rPr>
          <w:b/>
          <w:sz w:val="28"/>
          <w:szCs w:val="28"/>
          <w:u w:val="single"/>
        </w:rPr>
        <w:t>Station 4. Platyhelminthes</w:t>
      </w:r>
    </w:p>
    <w:p w:rsidR="00440D11" w:rsidRDefault="00DC7527">
      <w:r>
        <w:t>The phylum Platyhelminthes</w:t>
      </w:r>
      <w:r w:rsidR="00255A90">
        <w:t xml:space="preserve"> (“flatworms”)</w:t>
      </w:r>
      <w:r>
        <w:t xml:space="preserve"> are </w:t>
      </w:r>
      <w:r>
        <w:rPr>
          <w:b/>
          <w:i/>
        </w:rPr>
        <w:t>acoelomate</w:t>
      </w:r>
      <w:r w:rsidR="00275968">
        <w:t xml:space="preserve"> worms</w:t>
      </w:r>
      <w:r w:rsidR="00440D11">
        <w:t xml:space="preserve">. They are called </w:t>
      </w:r>
      <w:r w:rsidR="00440D11" w:rsidRPr="00820FE1">
        <w:t>flatworms</w:t>
      </w:r>
      <w:r w:rsidR="00440D11">
        <w:t xml:space="preserve"> because their</w:t>
      </w:r>
      <w:r>
        <w:t xml:space="preserve"> bodies are </w:t>
      </w:r>
      <w:r w:rsidRPr="00A26D94">
        <w:t>dorsoventrally flattened</w:t>
      </w:r>
      <w:r>
        <w:t>, which increases surface area relative to volume and enables gas exchange and elimination of nitrogenous wastes by diffusion. Food is ingested and wastes are egested through the mouth, which is located at the end of a long, musc</w:t>
      </w:r>
      <w:r w:rsidR="00A26D94">
        <w:t>ular pharynx.  Members of the Class Cestoda have no digestive system of their own.  They are parasitic worms that live in their</w:t>
      </w:r>
      <w:r>
        <w:t xml:space="preserve"> host</w:t>
      </w:r>
      <w:r w:rsidR="005A295C">
        <w:t>’s alimentary canal</w:t>
      </w:r>
      <w:r>
        <w:t xml:space="preserve"> and </w:t>
      </w:r>
      <w:r w:rsidR="00A26D94">
        <w:t>absorb nutrients through their skin. Trematoda</w:t>
      </w:r>
      <w:r w:rsidR="00440D11">
        <w:t xml:space="preserve"> are </w:t>
      </w:r>
      <w:r w:rsidR="00A26D94">
        <w:t>flukes</w:t>
      </w:r>
      <w:r w:rsidR="00440D11">
        <w:t xml:space="preserve"> and</w:t>
      </w:r>
      <w:r w:rsidR="00A26D94">
        <w:t xml:space="preserve"> </w:t>
      </w:r>
      <w:r>
        <w:t>are also parasiti</w:t>
      </w:r>
      <w:r w:rsidR="00A26D94">
        <w:t>c</w:t>
      </w:r>
      <w:r w:rsidR="00440D11">
        <w:t>.  O</w:t>
      </w:r>
      <w:r>
        <w:t xml:space="preserve">f the two (Cestoda and Trematoda), the trematodes are responsible for more disease incidence worldwide. </w:t>
      </w:r>
    </w:p>
    <w:p w:rsidR="00440D11" w:rsidRDefault="00440D11"/>
    <w:p w:rsidR="00440D11" w:rsidRDefault="00440D11">
      <w:r>
        <w:t xml:space="preserve">You will examine a </w:t>
      </w:r>
      <w:r w:rsidRPr="00255A90">
        <w:rPr>
          <w:u w:val="single"/>
        </w:rPr>
        <w:t>nonparasitic</w:t>
      </w:r>
      <w:r>
        <w:t xml:space="preserve"> flatworm, </w:t>
      </w:r>
      <w:r w:rsidRPr="00440D11">
        <w:rPr>
          <w:i/>
        </w:rPr>
        <w:t>Planaria</w:t>
      </w:r>
      <w:r>
        <w:t>.  T</w:t>
      </w:r>
      <w:r w:rsidR="00DC7527">
        <w:t xml:space="preserve">ransfer </w:t>
      </w:r>
      <w:r>
        <w:t>a</w:t>
      </w:r>
      <w:r w:rsidR="00DC7527">
        <w:t xml:space="preserve"> live </w:t>
      </w:r>
      <w:r w:rsidR="00DC7527">
        <w:rPr>
          <w:i/>
          <w:iCs/>
        </w:rPr>
        <w:t>Planaria</w:t>
      </w:r>
      <w:r w:rsidR="00DC7527">
        <w:t xml:space="preserve"> to a </w:t>
      </w:r>
      <w:r>
        <w:t xml:space="preserve"> petri </w:t>
      </w:r>
      <w:r w:rsidR="00DC7527">
        <w:t>dish and</w:t>
      </w:r>
      <w:r>
        <w:t>, using the dissecting microscope,</w:t>
      </w:r>
      <w:r w:rsidR="00DC7527">
        <w:t xml:space="preserve"> </w:t>
      </w:r>
      <w:r>
        <w:t>observe it for a few minutes</w:t>
      </w:r>
      <w:r w:rsidR="00DC7527">
        <w:t xml:space="preserve">. </w:t>
      </w:r>
    </w:p>
    <w:p w:rsidR="00440D11" w:rsidRDefault="00440D11"/>
    <w:p w:rsidR="0030587E" w:rsidRDefault="00DC7527">
      <w:r>
        <w:t xml:space="preserve">What happens if you put obstacles in </w:t>
      </w:r>
      <w:r w:rsidR="00E32281">
        <w:t>its</w:t>
      </w:r>
      <w:r>
        <w:t xml:space="preserve"> way? </w:t>
      </w:r>
      <w:r w:rsidR="00440D11">
        <w:t>_____________________________________________</w:t>
      </w:r>
    </w:p>
    <w:p w:rsidR="00440D11" w:rsidRDefault="006E596F">
      <w:r>
        <w:t>_________________</w:t>
      </w:r>
      <w:r w:rsidR="00440D11">
        <w:t>______________________________</w:t>
      </w:r>
      <w:r>
        <w:t>_________________________</w:t>
      </w:r>
      <w:r w:rsidR="0030587E">
        <w:t>______</w:t>
      </w:r>
      <w:r>
        <w:t>____</w:t>
      </w:r>
    </w:p>
    <w:p w:rsidR="006E596F" w:rsidRDefault="006E596F"/>
    <w:p w:rsidR="00DC7527" w:rsidRDefault="00DC7527">
      <w:r>
        <w:t>What happens if you aim a bright light at it?</w:t>
      </w:r>
      <w:r w:rsidR="00440D11">
        <w:t xml:space="preserve"> ______________________________________________</w:t>
      </w:r>
    </w:p>
    <w:p w:rsidR="00DC7527" w:rsidRDefault="00DC7527">
      <w:r>
        <w:t xml:space="preserve"> _____________________________________________________________________________</w:t>
      </w:r>
    </w:p>
    <w:p w:rsidR="00440D11" w:rsidRDefault="00440D11">
      <w:pPr>
        <w:rPr>
          <w:color w:val="FF0000"/>
        </w:rPr>
      </w:pPr>
    </w:p>
    <w:p w:rsidR="00DC7527" w:rsidRDefault="00DC7527">
      <w:r>
        <w:t>Planarian</w:t>
      </w:r>
      <w:r w:rsidR="00440D11">
        <w:t>s</w:t>
      </w:r>
      <w:r>
        <w:t xml:space="preserve"> exhibit </w:t>
      </w:r>
      <w:r>
        <w:rPr>
          <w:b/>
          <w:i/>
        </w:rPr>
        <w:t>cephalization</w:t>
      </w:r>
      <w:r w:rsidR="00440D11">
        <w:t xml:space="preserve"> with </w:t>
      </w:r>
      <w:r>
        <w:t>concen</w:t>
      </w:r>
      <w:r w:rsidR="00440D11">
        <w:t>trated sensory organs towards the</w:t>
      </w:r>
      <w:r>
        <w:t xml:space="preserve"> animal’s anterior end. Why do you think cephalization was selected as animals evolved?</w:t>
      </w:r>
      <w:r w:rsidR="00423055">
        <w:t xml:space="preserve"> </w:t>
      </w:r>
      <w:r w:rsidR="00440D11">
        <w:t>______</w:t>
      </w:r>
      <w:r w:rsidR="00423055">
        <w:t>____________________________________________________________________________</w:t>
      </w:r>
    </w:p>
    <w:p w:rsidR="00423055" w:rsidRPr="006E596F" w:rsidRDefault="00423055">
      <w:pPr>
        <w:rPr>
          <w:color w:val="FF0000"/>
        </w:rPr>
      </w:pPr>
      <w:r>
        <w:t>__________________________</w:t>
      </w:r>
      <w:r w:rsidR="0030587E">
        <w:t>_____</w:t>
      </w:r>
      <w:r>
        <w:t>________________________________________</w:t>
      </w:r>
      <w:r w:rsidR="006E596F">
        <w:t>___________</w:t>
      </w:r>
    </w:p>
    <w:p w:rsidR="00423055" w:rsidRDefault="00423055"/>
    <w:p w:rsidR="00DC7527" w:rsidRPr="004B4207" w:rsidRDefault="00DC7527">
      <w:pPr>
        <w:rPr>
          <w:b/>
          <w:bCs/>
          <w:sz w:val="28"/>
          <w:szCs w:val="28"/>
          <w:u w:val="single"/>
        </w:rPr>
      </w:pPr>
      <w:r w:rsidRPr="004B4207">
        <w:rPr>
          <w:b/>
          <w:bCs/>
          <w:sz w:val="28"/>
          <w:szCs w:val="28"/>
          <w:u w:val="single"/>
        </w:rPr>
        <w:t>Station 5. Rotifera</w:t>
      </w:r>
    </w:p>
    <w:p w:rsidR="00551861" w:rsidRDefault="00DC7527">
      <w:r>
        <w:t>Rotifers (“wheel-bearers</w:t>
      </w:r>
      <w:r w:rsidR="006D15FB">
        <w:t>”</w:t>
      </w:r>
      <w:r>
        <w:t>) are microscopic</w:t>
      </w:r>
      <w:r w:rsidR="006D15FB">
        <w:t>, multi-cellular</w:t>
      </w:r>
      <w:r>
        <w:t xml:space="preserve"> animals that inhabit freshwater, oceans, and moist soil.</w:t>
      </w:r>
      <w:r w:rsidR="000C6C8E">
        <w:t xml:space="preserve">  Rotifers are </w:t>
      </w:r>
      <w:r w:rsidR="006D15FB">
        <w:rPr>
          <w:b/>
        </w:rPr>
        <w:t>pseudo</w:t>
      </w:r>
      <w:r w:rsidR="000C6C8E" w:rsidRPr="006D15FB">
        <w:rPr>
          <w:b/>
        </w:rPr>
        <w:t>ceolomates</w:t>
      </w:r>
      <w:r w:rsidR="000C6C8E">
        <w:t>.</w:t>
      </w:r>
      <w:r>
        <w:t xml:space="preserve"> All rotifers have a </w:t>
      </w:r>
      <w:r>
        <w:rPr>
          <w:b/>
          <w:i/>
        </w:rPr>
        <w:t>corona</w:t>
      </w:r>
      <w:r>
        <w:t xml:space="preserve"> of cilia at their head that draws bacteria and algae into their mouth. Rotifers have a complete digestive system with a separate mouth and anus.</w:t>
      </w:r>
      <w:r w:rsidR="00F86A79">
        <w:t xml:space="preserve">  Rotifers are</w:t>
      </w:r>
      <w:r w:rsidR="006D15FB">
        <w:t xml:space="preserve"> </w:t>
      </w:r>
      <w:r w:rsidR="006D15FB" w:rsidRPr="00F86A79">
        <w:rPr>
          <w:b/>
        </w:rPr>
        <w:t>parthenogenic</w:t>
      </w:r>
      <w:r w:rsidR="006D15FB">
        <w:t xml:space="preserve"> meaning populations are </w:t>
      </w:r>
      <w:r w:rsidR="00820FE1">
        <w:t>comprised of</w:t>
      </w:r>
      <w:r w:rsidR="006D15FB">
        <w:t xml:space="preserve"> females that reproduce asexually.  The females do produce eggs but all unfertilized eggs become females.</w:t>
      </w:r>
      <w:r w:rsidR="00551861">
        <w:t xml:space="preserve">  In times of stress, many species of rotifers will shift back to sexual reproduction. </w:t>
      </w:r>
      <w:r>
        <w:t xml:space="preserve"> </w:t>
      </w:r>
    </w:p>
    <w:p w:rsidR="00551861" w:rsidRDefault="00551861"/>
    <w:p w:rsidR="00551861" w:rsidRDefault="00DC7527">
      <w:r>
        <w:t>Make a</w:t>
      </w:r>
      <w:r w:rsidR="00551861">
        <w:t xml:space="preserve"> wet mount of the rotifer specimen</w:t>
      </w:r>
      <w:r>
        <w:t xml:space="preserve"> and use a compound microscope to examine the</w:t>
      </w:r>
      <w:r w:rsidR="00551861">
        <w:t>m</w:t>
      </w:r>
      <w:r>
        <w:t xml:space="preserve">. </w:t>
      </w:r>
      <w:r w:rsidR="008F17C9">
        <w:t>Use the image on the next page as</w:t>
      </w:r>
      <w:r w:rsidR="000C1A95">
        <w:t xml:space="preserve"> reference.  How do they move?</w:t>
      </w:r>
      <w:r w:rsidR="00551861">
        <w:t xml:space="preserve"> </w:t>
      </w:r>
      <w:r w:rsidR="00E03973">
        <w:t>_____________________</w:t>
      </w:r>
      <w:r w:rsidR="008F17C9">
        <w:t>________________</w:t>
      </w:r>
    </w:p>
    <w:p w:rsidR="00551861" w:rsidRDefault="00551861"/>
    <w:p w:rsidR="00551861" w:rsidRDefault="00275968">
      <w:r>
        <w:t>Can you se</w:t>
      </w:r>
      <w:r w:rsidR="00551861">
        <w:t>e the beating of the corona? _____________________________________________</w:t>
      </w:r>
    </w:p>
    <w:p w:rsidR="006E596F" w:rsidRDefault="006E596F"/>
    <w:p w:rsidR="00551861" w:rsidRDefault="00551861">
      <w:r>
        <w:t>Did you observe the rotifers consuming algae or other small organisms?  _______________________</w:t>
      </w:r>
    </w:p>
    <w:p w:rsidR="00551861" w:rsidRDefault="00551861"/>
    <w:p w:rsidR="004B4207" w:rsidRDefault="004B4207"/>
    <w:p w:rsidR="00DC7527" w:rsidRDefault="001B6189">
      <w:pPr>
        <w:jc w:val="center"/>
        <w:rPr>
          <w:b/>
        </w:rPr>
      </w:pPr>
      <w:r>
        <w:rPr>
          <w:b/>
          <w:noProof/>
          <w:lang w:eastAsia="en-US"/>
        </w:rPr>
        <w:drawing>
          <wp:inline distT="0" distB="0" distL="0" distR="0">
            <wp:extent cx="1754777"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1766783" cy="2378362"/>
                    </a:xfrm>
                    <a:prstGeom prst="rect">
                      <a:avLst/>
                    </a:prstGeom>
                    <a:noFill/>
                    <a:ln w="9525">
                      <a:noFill/>
                      <a:miter lim="800000"/>
                      <a:headEnd/>
                      <a:tailEnd/>
                    </a:ln>
                  </pic:spPr>
                </pic:pic>
              </a:graphicData>
            </a:graphic>
          </wp:inline>
        </w:drawing>
      </w:r>
    </w:p>
    <w:p w:rsidR="004B4207" w:rsidRDefault="004B4207">
      <w:pPr>
        <w:rPr>
          <w:b/>
          <w:sz w:val="28"/>
          <w:szCs w:val="28"/>
        </w:rPr>
      </w:pPr>
    </w:p>
    <w:p w:rsidR="00DC7527" w:rsidRPr="004B4207" w:rsidRDefault="00DC7527">
      <w:pPr>
        <w:rPr>
          <w:b/>
          <w:sz w:val="28"/>
          <w:szCs w:val="28"/>
          <w:u w:val="single"/>
        </w:rPr>
      </w:pPr>
      <w:r w:rsidRPr="004B4207">
        <w:rPr>
          <w:b/>
          <w:sz w:val="28"/>
          <w:szCs w:val="28"/>
          <w:u w:val="single"/>
        </w:rPr>
        <w:t>Station 6. Mollusca</w:t>
      </w:r>
    </w:p>
    <w:p w:rsidR="00C948E9" w:rsidRDefault="004B4207" w:rsidP="004B4207">
      <w:r w:rsidRPr="004B4207">
        <w:t>The phylum Mollusca is ancient and very diverse:  Snails, slugs, clams, scallops, squid</w:t>
      </w:r>
      <w:r w:rsidR="006E596F">
        <w:t>s, and octopi</w:t>
      </w:r>
      <w:r w:rsidRPr="004B4207">
        <w:t xml:space="preserve"> are the most familia</w:t>
      </w:r>
      <w:r w:rsidR="0061319A">
        <w:t>r representatives.  All mollusks</w:t>
      </w:r>
      <w:r w:rsidRPr="004B4207">
        <w:t xml:space="preserve"> have three main body parts:  Mantle, visceral mass, and foot. </w:t>
      </w:r>
      <w:r w:rsidR="00C948E9">
        <w:t xml:space="preserve">This phyla is comprised of four clades:  Chitons, Gastropods, Bivalves, and Cephalopods.  You will be examining </w:t>
      </w:r>
      <w:r w:rsidR="002A7DA7">
        <w:t>Gastropods,</w:t>
      </w:r>
      <w:r w:rsidR="00C948E9">
        <w:t xml:space="preserve"> Bivalves</w:t>
      </w:r>
      <w:r w:rsidR="002A7DA7">
        <w:t>, and Cephalopods</w:t>
      </w:r>
      <w:r w:rsidR="00C948E9">
        <w:t>.  Gastropods include both marine and ter</w:t>
      </w:r>
      <w:r w:rsidR="00C6394E">
        <w:t>restrial snails and slugs.  During embryonic development, their visceral mass is rotated 180° through a developmental process called torsion.</w:t>
      </w:r>
      <w:r w:rsidR="00C948E9">
        <w:t xml:space="preserve">  Gastropods also have a single coiled shell. Bivalves are all aquatic and include clams, mussels, oysters, etc.  Bivalves have shells with two hinged halves that can be opened and closed.</w:t>
      </w:r>
      <w:r w:rsidR="002A7DA7">
        <w:t xml:space="preserve">  Cephalopods are marine predators and include squid, octopus and cuttlefish</w:t>
      </w:r>
      <w:r w:rsidR="00992F99">
        <w:t>.</w:t>
      </w:r>
      <w:r w:rsidR="003A71B8">
        <w:t xml:space="preserve">  In this clade, the foot has been modified into a siphon and tentacles.  The shell is reduced in size and is located internally in some species or missing completely in other species.</w:t>
      </w:r>
    </w:p>
    <w:p w:rsidR="002F72D6" w:rsidRDefault="002F72D6" w:rsidP="004B4207"/>
    <w:p w:rsidR="002F72D6" w:rsidRDefault="002F72D6" w:rsidP="006E596F">
      <w:pPr>
        <w:jc w:val="center"/>
      </w:pPr>
      <w:r>
        <w:rPr>
          <w:noProof/>
          <w:lang w:eastAsia="en-US"/>
        </w:rPr>
        <w:drawing>
          <wp:inline distT="0" distB="0" distL="0" distR="0">
            <wp:extent cx="428094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8411" cy="1798008"/>
                    </a:xfrm>
                    <a:prstGeom prst="rect">
                      <a:avLst/>
                    </a:prstGeom>
                    <a:noFill/>
                  </pic:spPr>
                </pic:pic>
              </a:graphicData>
            </a:graphic>
          </wp:inline>
        </w:drawing>
      </w:r>
    </w:p>
    <w:p w:rsidR="0061319A" w:rsidRDefault="0061319A" w:rsidP="004B4207">
      <w:r>
        <w:t>Examine the live snail</w:t>
      </w:r>
      <w:r w:rsidR="002A7DA7">
        <w:t xml:space="preserve"> and the live mussel.  I</w:t>
      </w:r>
      <w:r>
        <w:t xml:space="preserve">dentify each </w:t>
      </w:r>
      <w:r w:rsidR="002A7DA7">
        <w:t>of the three body parts on each.</w:t>
      </w:r>
      <w:r>
        <w:t xml:space="preserve">  Name on</w:t>
      </w:r>
      <w:r w:rsidR="00551861">
        <w:t xml:space="preserve">e difference in the </w:t>
      </w:r>
      <w:r>
        <w:t>snail</w:t>
      </w:r>
      <w:r w:rsidR="00551861">
        <w:t>’s foot</w:t>
      </w:r>
      <w:r>
        <w:t xml:space="preserve"> compared to the mussel</w:t>
      </w:r>
      <w:r w:rsidR="00551861">
        <w:t xml:space="preserve">’s foot  </w:t>
      </w:r>
      <w:r>
        <w:t xml:space="preserve"> </w:t>
      </w:r>
      <w:r w:rsidR="00551861">
        <w:t>______</w:t>
      </w:r>
      <w:r>
        <w:t>_____________________________</w:t>
      </w:r>
    </w:p>
    <w:p w:rsidR="0061319A" w:rsidRPr="004B4207" w:rsidRDefault="0061319A" w:rsidP="004B4207">
      <w:r>
        <w:t>____________________________________________________________________________________</w:t>
      </w:r>
    </w:p>
    <w:p w:rsidR="0030587E" w:rsidRDefault="0030587E"/>
    <w:p w:rsidR="00551861" w:rsidRDefault="00DC7527">
      <w:r>
        <w:t xml:space="preserve">Examine the </w:t>
      </w:r>
      <w:r w:rsidR="002A7DA7">
        <w:t xml:space="preserve">example </w:t>
      </w:r>
      <w:r w:rsidR="0061319A">
        <w:t>c</w:t>
      </w:r>
      <w:r w:rsidR="002A7DA7">
        <w:t>lam and</w:t>
      </w:r>
      <w:r w:rsidR="0061319A">
        <w:t xml:space="preserve"> mussel shells</w:t>
      </w:r>
      <w:r w:rsidR="002A7DA7">
        <w:t xml:space="preserve"> compared to the example snail shell</w:t>
      </w:r>
      <w:r>
        <w:t xml:space="preserve">. </w:t>
      </w:r>
      <w:r w:rsidR="002A7DA7">
        <w:rPr>
          <w:bCs/>
        </w:rPr>
        <w:t>I</w:t>
      </w:r>
      <w:r w:rsidR="002A7DA7">
        <w:t xml:space="preserve">n the space below compare how the shell of the bivalves are different than the shell of the gastropod. </w:t>
      </w:r>
      <w:r>
        <w:t xml:space="preserve"> </w:t>
      </w:r>
    </w:p>
    <w:p w:rsidR="00551861" w:rsidRDefault="00551861"/>
    <w:p w:rsidR="00DC7527" w:rsidRDefault="00DC7527">
      <w:r>
        <w:t>_____________________________________________________________________________</w:t>
      </w:r>
    </w:p>
    <w:p w:rsidR="0030587E" w:rsidRDefault="0030587E"/>
    <w:p w:rsidR="00DC7527" w:rsidRDefault="00DC7527">
      <w:r>
        <w:t>_____________________________________________________________________________</w:t>
      </w:r>
    </w:p>
    <w:p w:rsidR="00DC7527" w:rsidRDefault="00DC7527">
      <w:r>
        <w:t xml:space="preserve">Look closely at the </w:t>
      </w:r>
      <w:r w:rsidR="002A7DA7">
        <w:t xml:space="preserve">preserved squid and octopus.  They typically hunt fish and other invertebrates.  </w:t>
      </w:r>
      <w:r>
        <w:t xml:space="preserve"> </w:t>
      </w:r>
      <w:r w:rsidR="002A7DA7">
        <w:t>L</w:t>
      </w:r>
      <w:r w:rsidR="003A71B8">
        <w:t>ist several</w:t>
      </w:r>
      <w:r>
        <w:t xml:space="preserve"> morphological </w:t>
      </w:r>
      <w:r w:rsidR="002A7DA7">
        <w:t xml:space="preserve">adaptations exhibited by Cephalopods (compared to the Bivalves and Gastropods) that allow them </w:t>
      </w:r>
      <w:r>
        <w:t>to active</w:t>
      </w:r>
      <w:r w:rsidR="002A7DA7">
        <w:t>ly hunt and capture prey.</w:t>
      </w:r>
    </w:p>
    <w:p w:rsidR="00DC7527" w:rsidRDefault="00DC7527">
      <w:r>
        <w:t>_____________________________________________________________________________</w:t>
      </w:r>
    </w:p>
    <w:p w:rsidR="00DC7527" w:rsidRDefault="00DC7527"/>
    <w:p w:rsidR="00DC7527" w:rsidRDefault="00DC7527">
      <w:r>
        <w:t>_____________________________________________________________________________</w:t>
      </w:r>
    </w:p>
    <w:p w:rsidR="006E596F" w:rsidRDefault="006E596F"/>
    <w:p w:rsidR="00DC7527" w:rsidRPr="004B4207" w:rsidRDefault="00DC7527">
      <w:pPr>
        <w:rPr>
          <w:b/>
          <w:bCs/>
          <w:sz w:val="28"/>
          <w:szCs w:val="28"/>
          <w:u w:val="single"/>
        </w:rPr>
      </w:pPr>
      <w:r w:rsidRPr="004B4207">
        <w:rPr>
          <w:b/>
          <w:bCs/>
          <w:sz w:val="28"/>
          <w:szCs w:val="28"/>
          <w:u w:val="single"/>
        </w:rPr>
        <w:t>Station 7. Annelida</w:t>
      </w:r>
    </w:p>
    <w:p w:rsidR="006C6A8A" w:rsidRDefault="00DC7527">
      <w:r>
        <w:t>Annelid</w:t>
      </w:r>
      <w:r w:rsidR="00551861">
        <w:t>a (“little rings</w:t>
      </w:r>
      <w:r>
        <w:t>”) are segmented worms</w:t>
      </w:r>
      <w:r w:rsidR="00551861">
        <w:t xml:space="preserve"> that inhabit marine, freshwater and moist soil</w:t>
      </w:r>
      <w:r w:rsidR="00275968">
        <w:t xml:space="preserve"> habitats</w:t>
      </w:r>
      <w:r w:rsidR="00551861">
        <w:t xml:space="preserve">.  Annelids are </w:t>
      </w:r>
      <w:proofErr w:type="gramStart"/>
      <w:r>
        <w:rPr>
          <w:b/>
          <w:i/>
        </w:rPr>
        <w:t>coelomate</w:t>
      </w:r>
      <w:r w:rsidR="00551861">
        <w:rPr>
          <w:b/>
          <w:i/>
        </w:rPr>
        <w:t>s</w:t>
      </w:r>
      <w:r>
        <w:t xml:space="preserve"> </w:t>
      </w:r>
      <w:r w:rsidR="00551861">
        <w:t xml:space="preserve"> with</w:t>
      </w:r>
      <w:proofErr w:type="gramEnd"/>
      <w:r w:rsidR="00551861">
        <w:t xml:space="preserve"> a </w:t>
      </w:r>
      <w:r>
        <w:t xml:space="preserve">body plan that includes a </w:t>
      </w:r>
      <w:r w:rsidRPr="00820FE1">
        <w:rPr>
          <w:i/>
        </w:rPr>
        <w:t>complete digestive system</w:t>
      </w:r>
      <w:r w:rsidRPr="00820FE1">
        <w:t xml:space="preserve">, a </w:t>
      </w:r>
      <w:r w:rsidRPr="00820FE1">
        <w:rPr>
          <w:i/>
        </w:rPr>
        <w:t>closed circulatory system</w:t>
      </w:r>
      <w:r w:rsidRPr="00820FE1">
        <w:t xml:space="preserve">, and simple “kidneys” called </w:t>
      </w:r>
      <w:r w:rsidRPr="00820FE1">
        <w:rPr>
          <w:i/>
        </w:rPr>
        <w:t>metanephridia</w:t>
      </w:r>
      <w:r>
        <w:t>.</w:t>
      </w:r>
      <w:r w:rsidR="006C6A8A">
        <w:t xml:space="preserve">  </w:t>
      </w:r>
      <w:r>
        <w:t xml:space="preserve"> </w:t>
      </w:r>
      <w:r w:rsidR="006C6A8A">
        <w:t xml:space="preserve">Recent molecular </w:t>
      </w:r>
      <w:r w:rsidR="00275968">
        <w:t>data indicates that Annelida has</w:t>
      </w:r>
      <w:r w:rsidR="006C6A8A">
        <w:t xml:space="preserve"> two main classes: Oligochaeta and Polychaeta.  Polychaetes are almost exclusively marine inhabitants.  Each segment of their body has a pair of foot-like structures called </w:t>
      </w:r>
      <w:r w:rsidR="006C6A8A" w:rsidRPr="00820FE1">
        <w:t>parapodia</w:t>
      </w:r>
      <w:r w:rsidR="006C6A8A">
        <w:t xml:space="preserve">.  The name polychaete is derived from these parapodia:  Poly = many, chaet = long hair.  Oligochaetes inhabit either freshwater or soil exclusively.  They include  many species earthworms and leeches.  Oligochaetes have fewer and shorter parapodia per body segment compared to Poloychaetes:  Oligo = few, chaet = long hair. </w:t>
      </w:r>
      <w:r>
        <w:t xml:space="preserve"> </w:t>
      </w:r>
    </w:p>
    <w:p w:rsidR="006E596F" w:rsidRDefault="00DC7527">
      <w:r>
        <w:t xml:space="preserve">In the figure below, </w:t>
      </w:r>
      <w:r w:rsidR="000C1A95">
        <w:rPr>
          <w:bCs/>
        </w:rPr>
        <w:t xml:space="preserve">identify and label the following structures:  </w:t>
      </w:r>
      <w:r w:rsidR="000C1A95" w:rsidRPr="006C6A8A">
        <w:rPr>
          <w:b/>
          <w:bCs/>
        </w:rPr>
        <w:t xml:space="preserve">Dorsal Vessel, Epidermis, Gastrovascular Cavity, Setae, Coelom, Metanephridia, </w:t>
      </w:r>
      <w:proofErr w:type="gramStart"/>
      <w:r w:rsidR="000C1A95" w:rsidRPr="006C6A8A">
        <w:rPr>
          <w:b/>
          <w:bCs/>
        </w:rPr>
        <w:t>Ventral</w:t>
      </w:r>
      <w:proofErr w:type="gramEnd"/>
      <w:r w:rsidR="000C1A95" w:rsidRPr="006C6A8A">
        <w:rPr>
          <w:b/>
          <w:bCs/>
        </w:rPr>
        <w:t xml:space="preserve"> Nerve Cord</w:t>
      </w:r>
      <w:r>
        <w:t xml:space="preserve">. </w:t>
      </w:r>
    </w:p>
    <w:p w:rsidR="008A2460" w:rsidRDefault="00384A81">
      <w:r>
        <w:pict>
          <v:shape id="_x0000_s1052" type="#_x0000_t202" style="position:absolute;margin-left:181.75pt;margin-top:14.9pt;width:89.15pt;height:21.8pt;z-index:251666944;mso-wrap-distance-left:9.05pt;mso-wrap-distance-right:9.05pt" strokeweight=".5pt">
            <v:fill color2="black"/>
            <v:textbox inset="7.45pt,3.85pt,7.45pt,3.85pt">
              <w:txbxContent>
                <w:p w:rsidR="006D15FB" w:rsidRDefault="006D15FB">
                  <w:pPr>
                    <w:rPr>
                      <w:color w:val="FF0000"/>
                    </w:rPr>
                  </w:pPr>
                </w:p>
              </w:txbxContent>
            </v:textbox>
          </v:shape>
        </w:pict>
      </w:r>
    </w:p>
    <w:p w:rsidR="008A2460" w:rsidRDefault="001B6189">
      <w:r>
        <w:rPr>
          <w:noProof/>
          <w:lang w:eastAsia="en-US"/>
        </w:rPr>
        <w:drawing>
          <wp:anchor distT="0" distB="0" distL="0" distR="0" simplePos="0" relativeHeight="251642368" behindDoc="0" locked="0" layoutInCell="1" allowOverlap="1">
            <wp:simplePos x="0" y="0"/>
            <wp:positionH relativeFrom="column">
              <wp:posOffset>1514475</wp:posOffset>
            </wp:positionH>
            <wp:positionV relativeFrom="paragraph">
              <wp:posOffset>91440</wp:posOffset>
            </wp:positionV>
            <wp:extent cx="2625725" cy="2007235"/>
            <wp:effectExtent l="19050" t="0" r="3175"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625725" cy="2007235"/>
                    </a:xfrm>
                    <a:prstGeom prst="rect">
                      <a:avLst/>
                    </a:prstGeom>
                    <a:solidFill>
                      <a:srgbClr val="FFFFFF"/>
                    </a:solidFill>
                  </pic:spPr>
                </pic:pic>
              </a:graphicData>
            </a:graphic>
          </wp:anchor>
        </w:drawing>
      </w:r>
      <w:r w:rsidR="00384A81">
        <w:pict>
          <v:shape id="_x0000_s1046" type="#_x0000_t202" style="position:absolute;margin-left:277.75pt;margin-top:16.85pt;width:67.4pt;height:26.15pt;z-index:251660800;mso-wrap-distance-left:9.05pt;mso-wrap-distance-right:9.05pt;mso-position-horizontal-relative:text;mso-position-vertical-relative:text" strokeweight=".5pt">
            <v:fill color2="black"/>
            <v:textbox style="mso-next-textbox:#_x0000_s1046" inset="7.45pt,3.85pt,7.45pt,3.85pt">
              <w:txbxContent>
                <w:p w:rsidR="006D15FB" w:rsidRDefault="006D15FB">
                  <w:pPr>
                    <w:rPr>
                      <w:color w:val="FF0000"/>
                    </w:rPr>
                  </w:pPr>
                </w:p>
              </w:txbxContent>
            </v:textbox>
          </v:shape>
        </w:pict>
      </w:r>
      <w:r w:rsidR="00384A81">
        <w:pict>
          <v:shape id="_x0000_s1047" type="#_x0000_t202" style="position:absolute;margin-left:188.5pt;margin-top:153.35pt;width:109.4pt;height:23.15pt;z-index:251661824;mso-wrap-distance-left:9.05pt;mso-wrap-distance-right:9.05pt;mso-position-horizontal-relative:text;mso-position-vertical-relative:text" strokeweight=".5pt">
            <v:fill color2="black"/>
            <v:textbox style="mso-next-textbox:#_x0000_s1047" inset="7.45pt,3.85pt,7.45pt,3.85pt">
              <w:txbxContent>
                <w:p w:rsidR="006D15FB" w:rsidRDefault="006D15FB">
                  <w:pPr>
                    <w:rPr>
                      <w:color w:val="FF0000"/>
                    </w:rPr>
                  </w:pPr>
                </w:p>
              </w:txbxContent>
            </v:textbox>
          </v:shape>
        </w:pict>
      </w:r>
      <w:r w:rsidR="00384A81">
        <w:pict>
          <v:shape id="_x0000_s1048" type="#_x0000_t202" style="position:absolute;margin-left:293.5pt;margin-top:130.1pt;width:87.65pt;height:18.65pt;z-index:251662848;mso-wrap-distance-left:9.05pt;mso-wrap-distance-right:9.05pt;mso-position-horizontal-relative:text;mso-position-vertical-relative:text" strokeweight=".5pt">
            <v:fill color2="black"/>
            <v:textbox style="mso-next-textbox:#_x0000_s1048" inset="7.45pt,3.85pt,7.45pt,3.85pt">
              <w:txbxContent>
                <w:p w:rsidR="006D15FB" w:rsidRDefault="006D15FB">
                  <w:pPr>
                    <w:rPr>
                      <w:color w:val="FF0000"/>
                    </w:rPr>
                  </w:pPr>
                </w:p>
              </w:txbxContent>
            </v:textbox>
          </v:shape>
        </w:pict>
      </w:r>
      <w:r w:rsidR="00384A81">
        <w:pict>
          <v:shape id="_x0000_s1049" type="#_x0000_t202" style="position:absolute;margin-left:64pt;margin-top:127.1pt;width:87.65pt;height:22.4pt;z-index:251663872;mso-wrap-distance-left:9.05pt;mso-wrap-distance-right:9.05pt;mso-position-horizontal-relative:text;mso-position-vertical-relative:text" strokeweight=".5pt">
            <v:fill color2="black"/>
            <v:textbox style="mso-next-textbox:#_x0000_s1049" inset="7.45pt,3.85pt,7.45pt,3.85pt">
              <w:txbxContent>
                <w:p w:rsidR="006D15FB" w:rsidRDefault="006D15FB">
                  <w:pPr>
                    <w:rPr>
                      <w:color w:val="FF0000"/>
                    </w:rPr>
                  </w:pPr>
                </w:p>
              </w:txbxContent>
            </v:textbox>
          </v:shape>
        </w:pict>
      </w:r>
      <w:r w:rsidR="00384A81">
        <w:pict>
          <v:shape id="_x0000_s1050" type="#_x0000_t202" style="position:absolute;margin-left:10.05pt;margin-top:14.15pt;width:138.75pt;height:21.7pt;z-index:251664896;mso-wrap-distance-left:9.05pt;mso-wrap-distance-right:9.05pt;mso-position-horizontal-relative:text;mso-position-vertical-relative:text" strokeweight=".5pt">
            <v:fill color2="black"/>
            <v:textbox style="mso-next-textbox:#_x0000_s1050" inset="7.45pt,3.85pt,7.45pt,3.85pt">
              <w:txbxContent>
                <w:p w:rsidR="006D15FB" w:rsidRDefault="006D15FB">
                  <w:pPr>
                    <w:rPr>
                      <w:color w:val="FF0000"/>
                    </w:rPr>
                  </w:pPr>
                </w:p>
              </w:txbxContent>
            </v:textbox>
          </v:shape>
        </w:pict>
      </w:r>
      <w:r w:rsidR="00384A81">
        <w:pict>
          <v:shape id="_x0000_s1051" type="#_x0000_t202" style="position:absolute;margin-left:293.5pt;margin-top:95.6pt;width:50.15pt;height:22.4pt;z-index:251665920;mso-wrap-distance-left:9.05pt;mso-wrap-distance-right:9.05pt;mso-position-horizontal-relative:text;mso-position-vertical-relative:text" strokeweight=".5pt">
            <v:fill color2="black"/>
            <v:textbox style="mso-next-textbox:#_x0000_s1051" inset="7.45pt,3.85pt,7.45pt,3.85pt">
              <w:txbxContent>
                <w:p w:rsidR="006D15FB" w:rsidRDefault="006D15FB">
                  <w:pPr>
                    <w:rPr>
                      <w:color w:val="FF0000"/>
                    </w:rPr>
                  </w:pPr>
                </w:p>
              </w:txbxContent>
            </v:textbox>
          </v:shape>
        </w:pict>
      </w:r>
    </w:p>
    <w:p w:rsidR="000C1A95" w:rsidRDefault="000C1A95"/>
    <w:p w:rsidR="006C6A8A" w:rsidRDefault="006C6A8A">
      <w:pPr>
        <w:rPr>
          <w:bCs/>
        </w:rPr>
      </w:pPr>
    </w:p>
    <w:p w:rsidR="00DC7527" w:rsidRDefault="00DC7527">
      <w:r w:rsidRPr="004B4207">
        <w:rPr>
          <w:bCs/>
        </w:rPr>
        <w:t>Examine</w:t>
      </w:r>
      <w:r>
        <w:rPr>
          <w:b/>
          <w:bCs/>
        </w:rPr>
        <w:t xml:space="preserve"> </w:t>
      </w:r>
      <w:r>
        <w:t xml:space="preserve">the </w:t>
      </w:r>
      <w:r w:rsidR="00F81B6C">
        <w:t>living</w:t>
      </w:r>
      <w:r>
        <w:t xml:space="preserve"> specimens</w:t>
      </w:r>
      <w:r w:rsidR="00F81B6C">
        <w:t xml:space="preserve"> of earthworms and leeches.</w:t>
      </w:r>
      <w:r>
        <w:t xml:space="preserve"> </w:t>
      </w:r>
    </w:p>
    <w:p w:rsidR="006C6A8A" w:rsidRDefault="006C6A8A"/>
    <w:p w:rsidR="00F81B6C" w:rsidRDefault="00F81B6C">
      <w:r>
        <w:t>How does the earthworm move compared to the leech?  ________________________________</w:t>
      </w:r>
    </w:p>
    <w:p w:rsidR="006C6A8A" w:rsidRDefault="006C6A8A">
      <w:r>
        <w:t>_____________________________________________________________________________</w:t>
      </w:r>
    </w:p>
    <w:p w:rsidR="006C6A8A" w:rsidRDefault="006C6A8A"/>
    <w:p w:rsidR="006C6A8A" w:rsidRDefault="006C6A8A">
      <w:r>
        <w:t>Observe the body segments of the earthworm.  Approximately how many body segments does the earthworm have?  _______________________________________________________________</w:t>
      </w:r>
    </w:p>
    <w:p w:rsidR="006C6A8A" w:rsidRPr="005A5443" w:rsidRDefault="006C6A8A">
      <w:pPr>
        <w:rPr>
          <w:color w:val="FF0000"/>
        </w:rPr>
      </w:pPr>
    </w:p>
    <w:p w:rsidR="006C6A8A" w:rsidRDefault="006C6A8A">
      <w:r>
        <w:t xml:space="preserve">All annelids are coelomates, how do they differ from acoelomates such as </w:t>
      </w:r>
      <w:r w:rsidR="00E32281">
        <w:t>Platyhelminthes</w:t>
      </w:r>
      <w:r>
        <w:t xml:space="preserve"> and pseudocoelomates such as nematoda?  ______________________________________________</w:t>
      </w:r>
    </w:p>
    <w:p w:rsidR="0030587E" w:rsidRDefault="0030587E"/>
    <w:p w:rsidR="006C6A8A" w:rsidRDefault="006C6A8A">
      <w:r>
        <w:t>_____________________________________________________________________________</w:t>
      </w:r>
    </w:p>
    <w:p w:rsidR="00F81B6C" w:rsidRDefault="00F81B6C"/>
    <w:p w:rsidR="00DC7527" w:rsidRPr="004B4207" w:rsidRDefault="00DC7527">
      <w:pPr>
        <w:rPr>
          <w:b/>
          <w:bCs/>
          <w:sz w:val="28"/>
          <w:szCs w:val="28"/>
          <w:u w:val="single"/>
        </w:rPr>
      </w:pPr>
      <w:r w:rsidRPr="004B4207">
        <w:rPr>
          <w:b/>
          <w:bCs/>
          <w:sz w:val="28"/>
          <w:szCs w:val="28"/>
          <w:u w:val="single"/>
        </w:rPr>
        <w:t>Station 8. Arthropoda</w:t>
      </w:r>
    </w:p>
    <w:p w:rsidR="00DC7527" w:rsidRDefault="00804CEA">
      <w:r>
        <w:t>P</w:t>
      </w:r>
      <w:r w:rsidR="00DC7527">
        <w:t xml:space="preserve">hylum Arthropoda </w:t>
      </w:r>
      <w:r w:rsidR="005A295C">
        <w:t xml:space="preserve">is </w:t>
      </w:r>
      <w:r>
        <w:t>a large, diverse</w:t>
      </w:r>
      <w:r w:rsidR="00DC7527">
        <w:t xml:space="preserve"> monophyletic</w:t>
      </w:r>
      <w:r>
        <w:t xml:space="preserve"> group with more than 1 million species identified</w:t>
      </w:r>
      <w:r w:rsidR="00DC7527">
        <w:t>.</w:t>
      </w:r>
      <w:r>
        <w:t xml:space="preserve">  All arthropods have a segmented body, a hard exoskeleton and jointed feet.</w:t>
      </w:r>
      <w:r w:rsidR="004404C8">
        <w:t xml:space="preserve"> </w:t>
      </w:r>
      <w:r w:rsidRPr="00804CEA">
        <w:t xml:space="preserve"> </w:t>
      </w:r>
      <w:r>
        <w:t>Arthropods are ecdysozoans which mean they secrete a hard external shell that they shed as they grow.</w:t>
      </w:r>
      <w:r w:rsidR="004404C8">
        <w:t xml:space="preserve">  They possess a complete digestive system with a mouth and an anus.</w:t>
      </w:r>
      <w:r>
        <w:t xml:space="preserve">  Arthropods have an open circulatory system in which their heart pumps hemolymph (blood) through sinuses surrounding body tissue</w:t>
      </w:r>
      <w:r w:rsidR="0067263C">
        <w:t>.  They also possess cephalization with highly organized sensory organs such eyes, antennae, and olfactory cells.</w:t>
      </w:r>
      <w:r>
        <w:t xml:space="preserve"> </w:t>
      </w:r>
      <w:r w:rsidR="00DC7527">
        <w:t xml:space="preserve"> The </w:t>
      </w:r>
      <w:r>
        <w:t>single most diverse</w:t>
      </w:r>
      <w:r w:rsidR="00117496">
        <w:t xml:space="preserve"> class within this phylum is</w:t>
      </w:r>
      <w:r>
        <w:t xml:space="preserve"> </w:t>
      </w:r>
      <w:r w:rsidR="0067263C">
        <w:t>insects (</w:t>
      </w:r>
      <w:proofErr w:type="spellStart"/>
      <w:r w:rsidR="0067263C">
        <w:t>Hexapoda</w:t>
      </w:r>
      <w:proofErr w:type="spellEnd"/>
      <w:r w:rsidR="0067263C">
        <w:t>)</w:t>
      </w:r>
      <w:r>
        <w:t xml:space="preserve">.  </w:t>
      </w:r>
      <w:r w:rsidR="00275968">
        <w:t xml:space="preserve">You will be examining two </w:t>
      </w:r>
      <w:r w:rsidR="0067263C">
        <w:t xml:space="preserve">Arthropod specimens:  </w:t>
      </w:r>
      <w:proofErr w:type="spellStart"/>
      <w:r w:rsidR="0067263C">
        <w:t>Hexapoda</w:t>
      </w:r>
      <w:proofErr w:type="spellEnd"/>
      <w:r w:rsidR="0067263C">
        <w:t xml:space="preserve"> (insects) and </w:t>
      </w:r>
      <w:proofErr w:type="spellStart"/>
      <w:r w:rsidR="0067263C">
        <w:t>Crustacea</w:t>
      </w:r>
      <w:proofErr w:type="spellEnd"/>
      <w:r w:rsidR="0067263C">
        <w:t xml:space="preserve"> (crustaceans)</w:t>
      </w:r>
      <w:r w:rsidR="00DC7527">
        <w:t xml:space="preserve">. </w:t>
      </w:r>
      <w:r w:rsidR="0067263C">
        <w:t xml:space="preserve"> Crustaceans inhabit marine and freshwater systems, while insects are almost</w:t>
      </w:r>
      <w:r w:rsidR="00275968">
        <w:t xml:space="preserve"> exclusively terrestrial with </w:t>
      </w:r>
      <w:r w:rsidR="0067263C">
        <w:t>some freshwater species.  Each group has developed unique adaptations in breathing, reproduction and mobility to increase success in their specific habitat.  You will observe a crayfish, which is a crustacean, related to crabs and lobsters; and a</w:t>
      </w:r>
      <w:r w:rsidR="007444F9">
        <w:t xml:space="preserve"> bessbug</w:t>
      </w:r>
      <w:r w:rsidR="0067263C">
        <w:t>, which</w:t>
      </w:r>
      <w:r w:rsidR="007444F9">
        <w:t xml:space="preserve"> is an insect of the order Coleoptera (beetles).</w:t>
      </w:r>
    </w:p>
    <w:p w:rsidR="00DC7527" w:rsidRDefault="00DC7527"/>
    <w:p w:rsidR="00DC7527" w:rsidRDefault="00DC7527">
      <w:r>
        <w:t>Pick up a crayfish by gently pinching its back between your thumb and forefi</w:t>
      </w:r>
      <w:r w:rsidR="00A174FC">
        <w:t xml:space="preserve">nger. Look at its appendages, </w:t>
      </w:r>
      <w:r>
        <w:t xml:space="preserve"> mouthparts, antennae, eyes, and body segments. </w:t>
      </w:r>
    </w:p>
    <w:p w:rsidR="00DC7527" w:rsidRDefault="00DC7527"/>
    <w:p w:rsidR="00DC7527" w:rsidRDefault="00A174FC">
      <w:r>
        <w:t>How many pairs of</w:t>
      </w:r>
      <w:r w:rsidR="00B36886">
        <w:t xml:space="preserve"> walking</w:t>
      </w:r>
      <w:r>
        <w:t xml:space="preserve"> legs does the crayfish</w:t>
      </w:r>
      <w:r w:rsidR="00DC7527">
        <w:t xml:space="preserve"> have? _______</w:t>
      </w:r>
    </w:p>
    <w:p w:rsidR="00A174FC" w:rsidRDefault="00A174FC"/>
    <w:p w:rsidR="00A174FC" w:rsidRDefault="00A174FC">
      <w:r>
        <w:t>Crayfish have a cephalothorax, which includes the head and thorax, and an abdomen.  Can you identify these two body segments? _____________________________________________________________</w:t>
      </w:r>
    </w:p>
    <w:p w:rsidR="004404C8" w:rsidRDefault="004404C8"/>
    <w:p w:rsidR="00A174FC" w:rsidRDefault="00A174FC">
      <w:r>
        <w:t>Does it have gills?  If so, where are they located</w:t>
      </w:r>
      <w:r w:rsidR="00DC7527">
        <w:t>?</w:t>
      </w:r>
      <w:r>
        <w:t xml:space="preserve">  If not, how does it respire? ___________________</w:t>
      </w:r>
    </w:p>
    <w:p w:rsidR="00A174FC" w:rsidRPr="005A5443" w:rsidRDefault="00A174FC">
      <w:pPr>
        <w:rPr>
          <w:color w:val="FF0000"/>
        </w:rPr>
      </w:pPr>
    </w:p>
    <w:p w:rsidR="00DC7527" w:rsidRDefault="00DC7527">
      <w:r>
        <w:t xml:space="preserve"> </w:t>
      </w:r>
      <w:r w:rsidR="00A174FC">
        <w:t>____________________</w:t>
      </w:r>
      <w:r>
        <w:t>_____________________________________________________________</w:t>
      </w:r>
    </w:p>
    <w:p w:rsidR="00DC7527" w:rsidRDefault="00DC7527"/>
    <w:p w:rsidR="00DC7527" w:rsidRDefault="00A174FC">
      <w:r>
        <w:t>Watch how the crayfish</w:t>
      </w:r>
      <w:r w:rsidR="00DC7527">
        <w:t xml:space="preserve"> moves. What does it do if </w:t>
      </w:r>
      <w:r>
        <w:t>confronted</w:t>
      </w:r>
      <w:r w:rsidR="00DC7527">
        <w:t xml:space="preserve"> with an object</w:t>
      </w:r>
      <w:r>
        <w:t xml:space="preserve"> such as a pencil?</w:t>
      </w:r>
      <w:r w:rsidR="00DC7527">
        <w:t xml:space="preserve"> __</w:t>
      </w:r>
      <w:r>
        <w:t>____</w:t>
      </w:r>
      <w:r w:rsidR="00DC7527">
        <w:t>___________________________________________________________________________</w:t>
      </w:r>
    </w:p>
    <w:p w:rsidR="00A174FC" w:rsidRDefault="00A174FC"/>
    <w:p w:rsidR="00A174FC" w:rsidRDefault="00A174FC">
      <w:r>
        <w:t>_________________________________________________________________________________</w:t>
      </w:r>
    </w:p>
    <w:p w:rsidR="00275968" w:rsidRDefault="00275968"/>
    <w:p w:rsidR="00275968" w:rsidRDefault="00275968"/>
    <w:p w:rsidR="007444F9" w:rsidRDefault="007444F9">
      <w:r>
        <w:t xml:space="preserve">Pick up the </w:t>
      </w:r>
      <w:proofErr w:type="spellStart"/>
      <w:r>
        <w:t>bessbug</w:t>
      </w:r>
      <w:proofErr w:type="spellEnd"/>
      <w:r>
        <w:t xml:space="preserve"> and h</w:t>
      </w:r>
      <w:r w:rsidR="00275968">
        <w:t xml:space="preserve">old it in your hand.  Look at </w:t>
      </w:r>
      <w:proofErr w:type="gramStart"/>
      <w:r w:rsidR="00275968">
        <w:t>it’s</w:t>
      </w:r>
      <w:proofErr w:type="gramEnd"/>
      <w:r>
        <w:t xml:space="preserve"> </w:t>
      </w:r>
      <w:r w:rsidR="00810AD5">
        <w:t>appendages</w:t>
      </w:r>
      <w:r>
        <w:t>, antennae, eyes, and body segments.</w:t>
      </w:r>
    </w:p>
    <w:p w:rsidR="007444F9" w:rsidRDefault="007444F9"/>
    <w:p w:rsidR="007444F9" w:rsidRDefault="00A174FC">
      <w:r>
        <w:t>How many pairs of legs does the bessbug</w:t>
      </w:r>
      <w:r w:rsidR="007444F9">
        <w:t xml:space="preserve"> have? ___________</w:t>
      </w:r>
    </w:p>
    <w:p w:rsidR="007444F9" w:rsidRDefault="007444F9">
      <w:r>
        <w:t>How is this different from the crayfish? ______________________________________________</w:t>
      </w:r>
    </w:p>
    <w:p w:rsidR="00A174FC" w:rsidRDefault="00A174FC"/>
    <w:p w:rsidR="00A174FC" w:rsidRDefault="00A174FC">
      <w:r>
        <w:t>Insects have a head, thorax and abdomen.  Can you identify these three body segments? ________</w:t>
      </w:r>
    </w:p>
    <w:p w:rsidR="00A174FC" w:rsidRDefault="00A174FC"/>
    <w:p w:rsidR="007444F9" w:rsidRDefault="007444F9">
      <w:r>
        <w:t>Does it have gills?</w:t>
      </w:r>
      <w:r w:rsidR="00A174FC">
        <w:t xml:space="preserve">  If yes, where are they located?  If no, how does it respire?</w:t>
      </w:r>
      <w:r>
        <w:t xml:space="preserve"> _____</w:t>
      </w:r>
      <w:r w:rsidR="00A174FC">
        <w:t>____</w:t>
      </w:r>
      <w:r>
        <w:t>_______</w:t>
      </w:r>
    </w:p>
    <w:p w:rsidR="00A174FC" w:rsidRPr="004807CD" w:rsidRDefault="00A174FC">
      <w:pPr>
        <w:rPr>
          <w:color w:val="FF0000"/>
        </w:rPr>
      </w:pPr>
    </w:p>
    <w:p w:rsidR="00A174FC" w:rsidRDefault="00A174FC">
      <w:r>
        <w:t>_______________________________________________________________________________</w:t>
      </w:r>
    </w:p>
    <w:p w:rsidR="00A174FC" w:rsidRDefault="00A174FC"/>
    <w:p w:rsidR="007444F9" w:rsidRDefault="00E03973">
      <w:r>
        <w:t>Bessbugs and crayfish are both arthropods but they live in very different habitats.  What adaptations do they each exhibit that allow them to be successful in their respective habitat?</w:t>
      </w:r>
    </w:p>
    <w:p w:rsidR="007444F9" w:rsidRDefault="007444F9">
      <w:r>
        <w:t>______________________________________________________________________________</w:t>
      </w:r>
    </w:p>
    <w:p w:rsidR="000B3827" w:rsidRDefault="000B3827"/>
    <w:p w:rsidR="00DC7527" w:rsidRPr="004B4207" w:rsidRDefault="007444F9">
      <w:pPr>
        <w:rPr>
          <w:b/>
          <w:bCs/>
          <w:sz w:val="28"/>
          <w:szCs w:val="28"/>
          <w:u w:val="single"/>
        </w:rPr>
      </w:pPr>
      <w:r w:rsidRPr="004B4207">
        <w:rPr>
          <w:b/>
          <w:bCs/>
          <w:sz w:val="28"/>
          <w:szCs w:val="28"/>
          <w:u w:val="single"/>
        </w:rPr>
        <w:t>Station 9. Nematoda</w:t>
      </w:r>
    </w:p>
    <w:p w:rsidR="005A295C" w:rsidRDefault="005A295C"/>
    <w:p w:rsidR="00710CB4" w:rsidRDefault="00DC7527" w:rsidP="00C90365">
      <w:r>
        <w:t xml:space="preserve">Nematodes are </w:t>
      </w:r>
      <w:r w:rsidR="006C6A8A">
        <w:t xml:space="preserve">also ecdysozoans; creating and then shedding a hard external cuticle as they grow.   </w:t>
      </w:r>
      <w:r w:rsidR="00A70912">
        <w:t>Nematodes</w:t>
      </w:r>
      <w:r>
        <w:t xml:space="preserve"> are very numerous in soils and marine sediments, and some</w:t>
      </w:r>
      <w:r w:rsidR="00A70912">
        <w:t>, such as heartworms and pinworms</w:t>
      </w:r>
      <w:r>
        <w:t xml:space="preserve"> are </w:t>
      </w:r>
      <w:r w:rsidR="00A70912">
        <w:t xml:space="preserve">parasitic.  Unlike annelids, they do not have segmented bodies. </w:t>
      </w:r>
      <w:r>
        <w:t xml:space="preserve"> </w:t>
      </w:r>
      <w:r w:rsidR="00A70912">
        <w:t>M</w:t>
      </w:r>
      <w:r>
        <w:t>olecular phylogeny aligns them with organisms</w:t>
      </w:r>
      <w:r w:rsidR="00A70912">
        <w:t xml:space="preserve"> such as arthropods</w:t>
      </w:r>
      <w:r>
        <w:t xml:space="preserve"> that have a tough cuticle or exoskeleton. Like rotifers, nematodes are </w:t>
      </w:r>
      <w:r>
        <w:rPr>
          <w:b/>
          <w:i/>
        </w:rPr>
        <w:t>pseudocoelomates</w:t>
      </w:r>
      <w:r>
        <w:t xml:space="preserve">; they have a functional body cavity derived from the embryonic blastocoel instead of a true coelom derived from mesodermal tissues. </w:t>
      </w:r>
      <w:proofErr w:type="gramStart"/>
      <w:r>
        <w:t>Nematodes have a complete digestive system wi</w:t>
      </w:r>
      <w:r w:rsidR="00A70912">
        <w:t>th a separate mouth and anus, however</w:t>
      </w:r>
      <w:proofErr w:type="gramEnd"/>
      <w:r w:rsidR="00A70912">
        <w:t xml:space="preserve">, </w:t>
      </w:r>
      <w:proofErr w:type="gramStart"/>
      <w:r w:rsidR="00A70912">
        <w:t>they</w:t>
      </w:r>
      <w:r>
        <w:t xml:space="preserve"> lack a circulatory sys</w:t>
      </w:r>
      <w:r w:rsidR="00A70912">
        <w:t>tem</w:t>
      </w:r>
      <w:proofErr w:type="gramEnd"/>
      <w:r w:rsidR="00A70912">
        <w:t xml:space="preserve">. </w:t>
      </w:r>
    </w:p>
    <w:p w:rsidR="00710CB4" w:rsidRDefault="00710CB4" w:rsidP="00C90365"/>
    <w:p w:rsidR="00C90365" w:rsidRDefault="00A70912" w:rsidP="00C90365">
      <w:r>
        <w:t>Without</w:t>
      </w:r>
      <w:r w:rsidR="00DC7527">
        <w:t xml:space="preserve"> a circulatory system, how do they transport nutrients, wastes and respiratory gases within the body? </w:t>
      </w:r>
    </w:p>
    <w:p w:rsidR="00DC7527" w:rsidRPr="00C90365" w:rsidRDefault="00DC7527" w:rsidP="00C90365">
      <w:r>
        <w:rPr>
          <w:color w:val="000000"/>
        </w:rPr>
        <w:t>_____________________________________________________________________________</w:t>
      </w:r>
    </w:p>
    <w:p w:rsidR="00DC7527" w:rsidRDefault="00DC7527">
      <w:pPr>
        <w:pBdr>
          <w:bottom w:val="single" w:sz="8" w:space="1" w:color="000000"/>
        </w:pBdr>
        <w:rPr>
          <w:color w:val="000000"/>
        </w:rPr>
      </w:pPr>
    </w:p>
    <w:p w:rsidR="00DC7527" w:rsidRDefault="00DC7527">
      <w:pPr>
        <w:pBdr>
          <w:bottom w:val="single" w:sz="8" w:space="1" w:color="000000"/>
        </w:pBdr>
      </w:pPr>
      <w:r>
        <w:t xml:space="preserve">Many nematodes are </w:t>
      </w:r>
      <w:r w:rsidR="00F86A79">
        <w:t>parasitic. How can they</w:t>
      </w:r>
      <w:r>
        <w:t xml:space="preserve"> survive passage through and then persist in the harsh conditions of a digestive system (with its enzymes and acid)?</w:t>
      </w:r>
    </w:p>
    <w:p w:rsidR="00DC7527" w:rsidRDefault="00DC7527">
      <w:pPr>
        <w:pBdr>
          <w:bottom w:val="single" w:sz="8" w:space="1" w:color="000000"/>
        </w:pBdr>
      </w:pPr>
    </w:p>
    <w:p w:rsidR="00DC7527" w:rsidRDefault="00DC7527">
      <w:pPr>
        <w:pBdr>
          <w:bottom w:val="single" w:sz="8" w:space="1" w:color="000000"/>
        </w:pBdr>
        <w:rPr>
          <w:color w:val="000000"/>
        </w:rPr>
      </w:pPr>
      <w:r>
        <w:rPr>
          <w:color w:val="000000"/>
        </w:rPr>
        <w:t>_____________________________________________________________________________</w:t>
      </w:r>
      <w:r w:rsidR="00606882">
        <w:rPr>
          <w:color w:val="000000"/>
        </w:rPr>
        <w:t>_______</w:t>
      </w:r>
    </w:p>
    <w:p w:rsidR="00606882" w:rsidRDefault="00606882">
      <w:pPr>
        <w:pBdr>
          <w:bottom w:val="single" w:sz="8" w:space="1" w:color="000000"/>
        </w:pBdr>
        <w:rPr>
          <w:color w:val="000000"/>
        </w:rPr>
      </w:pPr>
    </w:p>
    <w:p w:rsidR="00DC7527" w:rsidRDefault="00DC7527">
      <w:pPr>
        <w:pBdr>
          <w:bottom w:val="single" w:sz="8" w:space="1" w:color="000000"/>
        </w:pBdr>
      </w:pPr>
    </w:p>
    <w:p w:rsidR="00DC7527" w:rsidRDefault="00DC7527" w:rsidP="00606882">
      <w:pPr>
        <w:jc w:val="right"/>
      </w:pPr>
    </w:p>
    <w:p w:rsidR="008F17C9" w:rsidRPr="00903E4E" w:rsidRDefault="00903E4E" w:rsidP="00614129">
      <w:pPr>
        <w:rPr>
          <w:bCs/>
        </w:rPr>
      </w:pPr>
      <w:r>
        <w:rPr>
          <w:bCs/>
        </w:rPr>
        <w:t>Nematodes move by contracting longitudinal muscles running the length of their body.  This contraction produces a whip-like movement unique to nematodes.  Vinegar eels are non-parasitic nematodes.</w:t>
      </w:r>
      <w:r w:rsidR="00275968">
        <w:rPr>
          <w:bCs/>
        </w:rPr>
        <w:t xml:space="preserve"> They eat </w:t>
      </w:r>
      <w:r w:rsidR="00296413">
        <w:rPr>
          <w:bCs/>
        </w:rPr>
        <w:t xml:space="preserve">“Mother of Vinegar” </w:t>
      </w:r>
      <w:r w:rsidR="00275968">
        <w:rPr>
          <w:bCs/>
        </w:rPr>
        <w:t xml:space="preserve">a </w:t>
      </w:r>
      <w:r w:rsidR="00296413">
        <w:rPr>
          <w:bCs/>
        </w:rPr>
        <w:t xml:space="preserve">microbial culture of </w:t>
      </w:r>
      <w:r w:rsidR="00275968">
        <w:rPr>
          <w:bCs/>
        </w:rPr>
        <w:t>cellulose, acetic acid and bacteria that produce vinegar.</w:t>
      </w:r>
      <w:r>
        <w:rPr>
          <w:bCs/>
        </w:rPr>
        <w:t xml:space="preserve">  Place a vinegar eel in a depression slide and observe the characteristic whip-like motion.</w:t>
      </w:r>
    </w:p>
    <w:p w:rsidR="008F17C9" w:rsidRDefault="008F17C9" w:rsidP="00614129">
      <w:pPr>
        <w:rPr>
          <w:b/>
          <w:bCs/>
          <w:sz w:val="32"/>
          <w:szCs w:val="32"/>
        </w:rPr>
      </w:pPr>
    </w:p>
    <w:p w:rsidR="008F17C9" w:rsidRDefault="008F17C9" w:rsidP="00614129">
      <w:pPr>
        <w:rPr>
          <w:b/>
          <w:bCs/>
          <w:sz w:val="32"/>
          <w:szCs w:val="32"/>
        </w:rPr>
      </w:pPr>
    </w:p>
    <w:p w:rsidR="00B36886" w:rsidRDefault="00B36886" w:rsidP="00614129">
      <w:pPr>
        <w:rPr>
          <w:b/>
          <w:bCs/>
          <w:sz w:val="32"/>
          <w:szCs w:val="32"/>
        </w:rPr>
      </w:pPr>
    </w:p>
    <w:p w:rsidR="00710CB4" w:rsidRDefault="00710CB4" w:rsidP="00614129">
      <w:pPr>
        <w:rPr>
          <w:b/>
          <w:bCs/>
          <w:sz w:val="32"/>
          <w:szCs w:val="32"/>
        </w:rPr>
      </w:pPr>
    </w:p>
    <w:p w:rsidR="00710CB4" w:rsidRDefault="00710CB4" w:rsidP="00614129">
      <w:pPr>
        <w:rPr>
          <w:b/>
          <w:bCs/>
          <w:sz w:val="32"/>
          <w:szCs w:val="32"/>
        </w:rPr>
      </w:pPr>
    </w:p>
    <w:p w:rsidR="00614129" w:rsidRDefault="00614129" w:rsidP="00614129">
      <w:pPr>
        <w:rPr>
          <w:b/>
          <w:bCs/>
          <w:sz w:val="32"/>
          <w:szCs w:val="32"/>
        </w:rPr>
      </w:pPr>
      <w:r>
        <w:rPr>
          <w:b/>
          <w:bCs/>
          <w:sz w:val="32"/>
          <w:szCs w:val="32"/>
        </w:rPr>
        <w:t>STEP 2. Compare and contrast phylogenies</w:t>
      </w:r>
    </w:p>
    <w:p w:rsidR="00614129" w:rsidRDefault="00614129" w:rsidP="00614129"/>
    <w:p w:rsidR="00614129" w:rsidRDefault="00614129" w:rsidP="00614129">
      <w:r>
        <w:t>With a lab partner, closely examine the two phylogenies below (these also appear on pages 663-664 in your text book). Figure 32.10 depicts a modern version of the morphological &amp; developmental animal phylogeny. By itself, this represents the culmination of revisions through the years. Figure 32.11 depicts a consensus of recent molecular evidence (based on multiple genes).</w:t>
      </w:r>
    </w:p>
    <w:p w:rsidR="00614129" w:rsidRDefault="00614129" w:rsidP="00614129"/>
    <w:p w:rsidR="00614129" w:rsidRDefault="00614129" w:rsidP="00614129">
      <w:r>
        <w:t xml:space="preserve">The two phylogenies have some similarities, but some differences, too. For example, a similarity is that echinoderms and chordates are related in both phylogenies. A difference is that Porifera is monophyletic in Fig. 32.10 but comprises two monophyletic phyla (Silicea and Calcarea) in Fig. 32.11. </w:t>
      </w:r>
    </w:p>
    <w:p w:rsidR="00614129" w:rsidRDefault="00614129" w:rsidP="00614129"/>
    <w:p w:rsidR="00614129" w:rsidRDefault="00614129" w:rsidP="00614129">
      <w:r>
        <w:t>With a lab partner, compare and contrast the two phylogenies by writing below five more similarities (compare) and five more differences (contrast).</w:t>
      </w:r>
    </w:p>
    <w:p w:rsidR="00614129" w:rsidRDefault="00614129" w:rsidP="00614129"/>
    <w:p w:rsidR="008F17C9" w:rsidRDefault="008F17C9" w:rsidP="00614129"/>
    <w:p w:rsidR="008F17C9" w:rsidRDefault="008F17C9" w:rsidP="00614129"/>
    <w:p w:rsidR="00614129" w:rsidRDefault="00614129" w:rsidP="00614129">
      <w:r>
        <w:rPr>
          <w:b/>
          <w:bCs/>
        </w:rPr>
        <w:t xml:space="preserve">Table 1. </w:t>
      </w:r>
      <w:r>
        <w:t>Compare and contrast the phylogenies on the next page.</w:t>
      </w:r>
    </w:p>
    <w:p w:rsidR="004B4207" w:rsidRDefault="004B4207" w:rsidP="00614129"/>
    <w:tbl>
      <w:tblPr>
        <w:tblW w:w="0" w:type="auto"/>
        <w:tblInd w:w="55" w:type="dxa"/>
        <w:tblLayout w:type="fixed"/>
        <w:tblCellMar>
          <w:top w:w="55" w:type="dxa"/>
          <w:left w:w="55" w:type="dxa"/>
          <w:bottom w:w="55" w:type="dxa"/>
          <w:right w:w="55" w:type="dxa"/>
        </w:tblCellMar>
        <w:tblLook w:val="0000"/>
      </w:tblPr>
      <w:tblGrid>
        <w:gridCol w:w="4680"/>
        <w:gridCol w:w="4686"/>
      </w:tblGrid>
      <w:tr w:rsidR="00614129">
        <w:trPr>
          <w:trHeight w:val="276"/>
        </w:trPr>
        <w:tc>
          <w:tcPr>
            <w:tcW w:w="4680" w:type="dxa"/>
            <w:vMerge w:val="restart"/>
            <w:tcBorders>
              <w:top w:val="single" w:sz="1" w:space="0" w:color="000000"/>
              <w:left w:val="single" w:sz="1" w:space="0" w:color="000000"/>
              <w:bottom w:val="single" w:sz="1" w:space="0" w:color="000000"/>
            </w:tcBorders>
          </w:tcPr>
          <w:p w:rsidR="00614129" w:rsidRDefault="00614129" w:rsidP="006D15FB">
            <w:pPr>
              <w:pStyle w:val="TableContents"/>
              <w:snapToGrid w:val="0"/>
              <w:jc w:val="center"/>
            </w:pPr>
            <w:r>
              <w:t>Similarities</w:t>
            </w:r>
          </w:p>
        </w:tc>
        <w:tc>
          <w:tcPr>
            <w:tcW w:w="4686" w:type="dxa"/>
            <w:vMerge w:val="restart"/>
            <w:tcBorders>
              <w:top w:val="single" w:sz="1" w:space="0" w:color="000000"/>
              <w:left w:val="single" w:sz="1" w:space="0" w:color="000000"/>
              <w:bottom w:val="single" w:sz="1" w:space="0" w:color="000000"/>
              <w:right w:val="single" w:sz="1" w:space="0" w:color="000000"/>
            </w:tcBorders>
          </w:tcPr>
          <w:p w:rsidR="00614129" w:rsidRDefault="00614129" w:rsidP="006D15FB">
            <w:pPr>
              <w:pStyle w:val="TableContents"/>
              <w:snapToGrid w:val="0"/>
              <w:jc w:val="center"/>
            </w:pPr>
            <w:r>
              <w:t>Differences</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1</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1</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2</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2</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3</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3</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4</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4</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5</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5</w:t>
            </w:r>
          </w:p>
        </w:tc>
      </w:tr>
    </w:tbl>
    <w:p w:rsidR="00614129" w:rsidRDefault="001B6189" w:rsidP="00614129">
      <w:r>
        <w:rPr>
          <w:noProof/>
          <w:lang w:eastAsia="en-US"/>
        </w:rPr>
        <w:drawing>
          <wp:anchor distT="0" distB="0" distL="0" distR="0" simplePos="0" relativeHeight="251697664" behindDoc="0" locked="0" layoutInCell="1" allowOverlap="1">
            <wp:simplePos x="0" y="0"/>
            <wp:positionH relativeFrom="column">
              <wp:posOffset>3117215</wp:posOffset>
            </wp:positionH>
            <wp:positionV relativeFrom="paragraph">
              <wp:posOffset>0</wp:posOffset>
            </wp:positionV>
            <wp:extent cx="2724150" cy="3982720"/>
            <wp:effectExtent l="19050" t="0" r="0" b="0"/>
            <wp:wrapSquare wrapText="larges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cstate="print"/>
                    <a:srcRect/>
                    <a:stretch>
                      <a:fillRect/>
                    </a:stretch>
                  </pic:blipFill>
                  <pic:spPr bwMode="auto">
                    <a:xfrm>
                      <a:off x="0" y="0"/>
                      <a:ext cx="2724150" cy="3982720"/>
                    </a:xfrm>
                    <a:prstGeom prst="rect">
                      <a:avLst/>
                    </a:prstGeom>
                    <a:solidFill>
                      <a:srgbClr val="FFFFFF"/>
                    </a:solidFill>
                  </pic:spPr>
                </pic:pic>
              </a:graphicData>
            </a:graphic>
          </wp:anchor>
        </w:drawing>
      </w:r>
      <w:r>
        <w:rPr>
          <w:noProof/>
          <w:lang w:eastAsia="en-US"/>
        </w:rPr>
        <w:drawing>
          <wp:anchor distT="0" distB="0" distL="0" distR="0" simplePos="0" relativeHeight="251698688" behindDoc="0" locked="0" layoutInCell="1" allowOverlap="1">
            <wp:simplePos x="0" y="0"/>
            <wp:positionH relativeFrom="column">
              <wp:posOffset>97790</wp:posOffset>
            </wp:positionH>
            <wp:positionV relativeFrom="paragraph">
              <wp:posOffset>9525</wp:posOffset>
            </wp:positionV>
            <wp:extent cx="3017520" cy="3973830"/>
            <wp:effectExtent l="19050" t="0" r="0" b="0"/>
            <wp:wrapSquare wrapText="larges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srcRect/>
                    <a:stretch>
                      <a:fillRect/>
                    </a:stretch>
                  </pic:blipFill>
                  <pic:spPr bwMode="auto">
                    <a:xfrm>
                      <a:off x="0" y="0"/>
                      <a:ext cx="3017520" cy="3973830"/>
                    </a:xfrm>
                    <a:prstGeom prst="rect">
                      <a:avLst/>
                    </a:prstGeom>
                    <a:solidFill>
                      <a:srgbClr val="FFFFFF"/>
                    </a:solidFill>
                  </pic:spPr>
                </pic:pic>
              </a:graphicData>
            </a:graphic>
          </wp:anchor>
        </w:drawing>
      </w:r>
      <w:r w:rsidR="00614129">
        <w:tab/>
      </w:r>
    </w:p>
    <w:p w:rsidR="00614129" w:rsidRDefault="00614129" w:rsidP="00614129">
      <w:r>
        <w:t>Fig 32.10. Simplified phylogeny based on</w:t>
      </w:r>
      <w:r>
        <w:tab/>
      </w:r>
      <w:r>
        <w:tab/>
        <w:t xml:space="preserve">Fig 32.11.  Simplified phylogeny based on </w:t>
      </w:r>
    </w:p>
    <w:p w:rsidR="00614129" w:rsidRDefault="00614129" w:rsidP="00614129">
      <w:r>
        <w:t>morphology and developmental traits</w:t>
      </w:r>
      <w:r>
        <w:tab/>
      </w:r>
      <w:r>
        <w:tab/>
        <w:t xml:space="preserve"> </w:t>
      </w:r>
      <w:r>
        <w:tab/>
        <w:t>molecular traits.</w:t>
      </w:r>
    </w:p>
    <w:p w:rsidR="00614129" w:rsidRDefault="00614129" w:rsidP="00614129"/>
    <w:p w:rsidR="00614129" w:rsidRDefault="00614129" w:rsidP="00614129"/>
    <w:p w:rsidR="004B4207" w:rsidRDefault="004B4207" w:rsidP="00614129"/>
    <w:p w:rsidR="00710CB4" w:rsidRDefault="00710CB4" w:rsidP="00614129"/>
    <w:p w:rsidR="00710CB4" w:rsidRDefault="00710CB4" w:rsidP="00614129"/>
    <w:p w:rsidR="00710CB4" w:rsidRDefault="00710CB4" w:rsidP="00614129"/>
    <w:p w:rsidR="00614129" w:rsidRDefault="00614129" w:rsidP="00614129">
      <w:r>
        <w:t xml:space="preserve">After you have completed Table 1 (above), compare your answers to those of other students at your lab bench - add some of their extra similarities and differences in the space below. </w:t>
      </w:r>
    </w:p>
    <w:p w:rsidR="004B4207" w:rsidRDefault="004B4207" w:rsidP="00614129"/>
    <w:tbl>
      <w:tblPr>
        <w:tblW w:w="0" w:type="auto"/>
        <w:tblInd w:w="55" w:type="dxa"/>
        <w:tblLayout w:type="fixed"/>
        <w:tblCellMar>
          <w:top w:w="55" w:type="dxa"/>
          <w:left w:w="55" w:type="dxa"/>
          <w:bottom w:w="55" w:type="dxa"/>
          <w:right w:w="55" w:type="dxa"/>
        </w:tblCellMar>
        <w:tblLook w:val="0000"/>
      </w:tblPr>
      <w:tblGrid>
        <w:gridCol w:w="4680"/>
        <w:gridCol w:w="4686"/>
      </w:tblGrid>
      <w:tr w:rsidR="00614129">
        <w:trPr>
          <w:trHeight w:val="276"/>
        </w:trPr>
        <w:tc>
          <w:tcPr>
            <w:tcW w:w="4680" w:type="dxa"/>
            <w:vMerge w:val="restart"/>
            <w:tcBorders>
              <w:top w:val="single" w:sz="1" w:space="0" w:color="000000"/>
              <w:left w:val="single" w:sz="1" w:space="0" w:color="000000"/>
              <w:bottom w:val="single" w:sz="1" w:space="0" w:color="000000"/>
            </w:tcBorders>
          </w:tcPr>
          <w:p w:rsidR="00614129" w:rsidRDefault="00614129" w:rsidP="006D15FB">
            <w:pPr>
              <w:pStyle w:val="TableContents"/>
              <w:snapToGrid w:val="0"/>
              <w:jc w:val="center"/>
            </w:pPr>
            <w:r>
              <w:t>Similarities</w:t>
            </w:r>
          </w:p>
        </w:tc>
        <w:tc>
          <w:tcPr>
            <w:tcW w:w="4686" w:type="dxa"/>
            <w:vMerge w:val="restart"/>
            <w:tcBorders>
              <w:top w:val="single" w:sz="1" w:space="0" w:color="000000"/>
              <w:left w:val="single" w:sz="1" w:space="0" w:color="000000"/>
              <w:bottom w:val="single" w:sz="1" w:space="0" w:color="000000"/>
              <w:right w:val="single" w:sz="1" w:space="0" w:color="000000"/>
            </w:tcBorders>
          </w:tcPr>
          <w:p w:rsidR="00614129" w:rsidRDefault="00614129" w:rsidP="006D15FB">
            <w:pPr>
              <w:pStyle w:val="TableContents"/>
              <w:snapToGrid w:val="0"/>
              <w:jc w:val="center"/>
            </w:pPr>
            <w:r>
              <w:t>Differences</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1</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1</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2</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2</w:t>
            </w:r>
          </w:p>
        </w:tc>
      </w:tr>
      <w:tr w:rsidR="00614129">
        <w:trPr>
          <w:trHeight w:val="276"/>
        </w:trPr>
        <w:tc>
          <w:tcPr>
            <w:tcW w:w="4680" w:type="dxa"/>
            <w:vMerge w:val="restart"/>
            <w:tcBorders>
              <w:left w:val="single" w:sz="1" w:space="0" w:color="000000"/>
              <w:bottom w:val="single" w:sz="1" w:space="0" w:color="000000"/>
            </w:tcBorders>
          </w:tcPr>
          <w:p w:rsidR="00614129" w:rsidRDefault="00614129" w:rsidP="006D15FB">
            <w:pPr>
              <w:pStyle w:val="TableContents"/>
              <w:snapToGrid w:val="0"/>
            </w:pPr>
            <w:r>
              <w:t>3</w:t>
            </w:r>
          </w:p>
          <w:p w:rsidR="00614129" w:rsidRDefault="00614129" w:rsidP="006D15FB">
            <w:pPr>
              <w:pStyle w:val="TableContents"/>
            </w:pPr>
          </w:p>
        </w:tc>
        <w:tc>
          <w:tcPr>
            <w:tcW w:w="4686" w:type="dxa"/>
            <w:vMerge w:val="restart"/>
            <w:tcBorders>
              <w:left w:val="single" w:sz="1" w:space="0" w:color="000000"/>
              <w:bottom w:val="single" w:sz="1" w:space="0" w:color="000000"/>
              <w:right w:val="single" w:sz="1" w:space="0" w:color="000000"/>
            </w:tcBorders>
          </w:tcPr>
          <w:p w:rsidR="00614129" w:rsidRDefault="00614129" w:rsidP="006D15FB">
            <w:pPr>
              <w:pStyle w:val="TableContents"/>
              <w:snapToGrid w:val="0"/>
            </w:pPr>
            <w:r>
              <w:t>3</w:t>
            </w:r>
          </w:p>
        </w:tc>
      </w:tr>
    </w:tbl>
    <w:p w:rsidR="00614129" w:rsidRDefault="00614129" w:rsidP="00614129"/>
    <w:p w:rsidR="00614129" w:rsidRDefault="00614129" w:rsidP="00614129"/>
    <w:p w:rsidR="00DC7527" w:rsidRDefault="00614129">
      <w:r>
        <w:t>Future biology textbooks will show an animal phylogeny that looks more like the molecular phylogeny (Fig. 32.11) than the morphological phylogeny (Fig. 32.10). Why is it a good bet that the molecular phylogeny will probably “win” over the morphological phylogeny?</w:t>
      </w:r>
    </w:p>
    <w:sectPr w:rsidR="00DC7527" w:rsidSect="006E596F">
      <w:footerReference w:type="even" r:id="rId26"/>
      <w:footerReference w:type="default" r:id="rId27"/>
      <w:footerReference w:type="first" r:id="rId28"/>
      <w:footnotePr>
        <w:pos w:val="beneathText"/>
      </w:footnotePr>
      <w:type w:val="continuous"/>
      <w:pgSz w:w="12240" w:h="15840"/>
      <w:pgMar w:top="1080" w:right="1080" w:bottom="1080" w:left="1080" w:gutter="0"/>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A87DDB" w:rsidRDefault="00A87DDB" w:rsidP="00DC7527">
      <w:r>
        <w:separator/>
      </w:r>
    </w:p>
  </w:endnote>
  <w:endnote w:type="continuationSeparator" w:id="1">
    <w:p w:rsidR="00A87DDB" w:rsidRDefault="00A87DDB" w:rsidP="00DC75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OpenSymbol">
    <w:altName w:val="Arial Unicode MS"/>
    <w:charset w:val="00"/>
    <w:family w:val="auto"/>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DejaVu Sans">
    <w:charset w:val="00"/>
    <w:family w:val="auto"/>
    <w:pitch w:val="variable"/>
    <w:sig w:usb0="00000000" w:usb1="00000000" w:usb2="00000000" w:usb3="00000000" w:csb0="00000000"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6D15FB">
    <w:pPr>
      <w:pStyle w:val="Footer"/>
      <w:jc w:val="center"/>
    </w:pPr>
    <w:r>
      <w:t>7 - 1</w:t>
    </w:r>
  </w:p>
  <w:p w:rsidR="006D15FB" w:rsidRDefault="006D15FB">
    <w:pPr>
      <w:pStyle w:val="Footer"/>
    </w:pPr>
    <w:r>
      <w:tab/>
    </w:r>
    <w:r w:rsidR="00384A81">
      <w:fldChar w:fldCharType="begin"/>
    </w:r>
    <w:r>
      <w:instrText xml:space="preserve"> PAGE \*Arabic </w:instrText>
    </w:r>
    <w:r w:rsidR="00384A81">
      <w:fldChar w:fldCharType="end"/>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6D15FB">
    <w:pPr>
      <w:pStyle w:val="Footer"/>
    </w:pPr>
    <w:r>
      <w:tab/>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384A81">
    <w:pPr>
      <w:pStyle w:val="Footer"/>
      <w:jc w:val="center"/>
    </w:pPr>
    <w:fldSimple w:instr=" PAGE   \* MERGEFORMAT ">
      <w:r w:rsidR="00123F92">
        <w:rPr>
          <w:noProof/>
        </w:rPr>
        <w:t>1</w:t>
      </w:r>
    </w:fldSimple>
  </w:p>
  <w:p w:rsidR="006D15FB" w:rsidRDefault="006D15FB">
    <w:pPr>
      <w:pStyle w:val="Footer"/>
    </w:pP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6D15FB"/>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384A81">
    <w:pPr>
      <w:pStyle w:val="Footer"/>
      <w:jc w:val="center"/>
    </w:pPr>
    <w:fldSimple w:instr=" PAGE   \* MERGEFORMAT ">
      <w:r w:rsidR="00123F92">
        <w:rPr>
          <w:noProof/>
        </w:rPr>
        <w:t>6</w:t>
      </w:r>
    </w:fldSimple>
  </w:p>
  <w:p w:rsidR="006D15FB" w:rsidRDefault="006D15FB"/>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D15FB" w:rsidRDefault="00384A81">
    <w:pPr>
      <w:pStyle w:val="Footer"/>
      <w:jc w:val="center"/>
    </w:pPr>
    <w:fldSimple w:instr=" PAGE   \* MERGEFORMAT ">
      <w:r w:rsidR="00123F92">
        <w:rPr>
          <w:noProof/>
        </w:rPr>
        <w:t>2</w:t>
      </w:r>
    </w:fldSimple>
  </w:p>
  <w:p w:rsidR="006D15FB" w:rsidRDefault="006D15FB"/>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A87DDB" w:rsidRDefault="00A87DDB" w:rsidP="00DC7527">
      <w:r>
        <w:separator/>
      </w:r>
    </w:p>
  </w:footnote>
  <w:footnote w:type="continuationSeparator" w:id="1">
    <w:p w:rsidR="00A87DDB" w:rsidRDefault="00A87DDB" w:rsidP="00DC7527">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2601ED" w:rsidRDefault="00AB53D9">
    <w:pPr>
      <w:pStyle w:val="Header"/>
    </w:pPr>
    <w:r>
      <w:t>BSC 2011 Lab 7</w:t>
    </w:r>
    <w:r w:rsidR="002601ED">
      <w:t xml:space="preserve"> – Invertebrate Diversity</w:t>
    </w:r>
  </w:p>
  <w:p w:rsidR="006D15FB" w:rsidRDefault="006D15FB">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isplayBackgroundShape/>
  <w:proofState w:spelling="clean" w:grammar="clean"/>
  <w:doNotTrackMoves/>
  <w:defaultTabStop w:val="720"/>
  <w:drawingGridHorizontalSpacing w:val="120"/>
  <w:drawingGridVerticalSpacing w:val="0"/>
  <w:displayHorizontalDrawingGridEvery w:val="0"/>
  <w:displayVerticalDrawingGridEvery w:val="0"/>
  <w:noPunctuationKerning/>
  <w:characterSpacingControl w:val="doNotCompres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790029"/>
    <w:rsid w:val="000A10EC"/>
    <w:rsid w:val="000B3827"/>
    <w:rsid w:val="000C1A95"/>
    <w:rsid w:val="000C245B"/>
    <w:rsid w:val="000C6C8E"/>
    <w:rsid w:val="00117496"/>
    <w:rsid w:val="00123F92"/>
    <w:rsid w:val="0016645F"/>
    <w:rsid w:val="00172513"/>
    <w:rsid w:val="001B6189"/>
    <w:rsid w:val="001C7696"/>
    <w:rsid w:val="001D119C"/>
    <w:rsid w:val="00233A93"/>
    <w:rsid w:val="00237ECA"/>
    <w:rsid w:val="00255A90"/>
    <w:rsid w:val="002601ED"/>
    <w:rsid w:val="00275968"/>
    <w:rsid w:val="00282909"/>
    <w:rsid w:val="0029485F"/>
    <w:rsid w:val="00296413"/>
    <w:rsid w:val="002A7DA7"/>
    <w:rsid w:val="002F72D6"/>
    <w:rsid w:val="0030587E"/>
    <w:rsid w:val="00370ED9"/>
    <w:rsid w:val="00384A81"/>
    <w:rsid w:val="00390185"/>
    <w:rsid w:val="003A02A6"/>
    <w:rsid w:val="003A71B8"/>
    <w:rsid w:val="003B45A0"/>
    <w:rsid w:val="003F2DFD"/>
    <w:rsid w:val="00410CC8"/>
    <w:rsid w:val="00412757"/>
    <w:rsid w:val="00423055"/>
    <w:rsid w:val="004404C8"/>
    <w:rsid w:val="00440D11"/>
    <w:rsid w:val="004453A9"/>
    <w:rsid w:val="004560AD"/>
    <w:rsid w:val="004807CD"/>
    <w:rsid w:val="004837F0"/>
    <w:rsid w:val="004B4207"/>
    <w:rsid w:val="004C4B05"/>
    <w:rsid w:val="004C4E49"/>
    <w:rsid w:val="004F4439"/>
    <w:rsid w:val="0053580B"/>
    <w:rsid w:val="00551613"/>
    <w:rsid w:val="00551861"/>
    <w:rsid w:val="0056258C"/>
    <w:rsid w:val="005A295C"/>
    <w:rsid w:val="005A5443"/>
    <w:rsid w:val="00604610"/>
    <w:rsid w:val="00606882"/>
    <w:rsid w:val="0061319A"/>
    <w:rsid w:val="00614129"/>
    <w:rsid w:val="0067263C"/>
    <w:rsid w:val="006922D2"/>
    <w:rsid w:val="006C5F3E"/>
    <w:rsid w:val="006C6A8A"/>
    <w:rsid w:val="006D15FB"/>
    <w:rsid w:val="006E596F"/>
    <w:rsid w:val="00701E45"/>
    <w:rsid w:val="00710CB4"/>
    <w:rsid w:val="00714065"/>
    <w:rsid w:val="007444F9"/>
    <w:rsid w:val="00790029"/>
    <w:rsid w:val="007951A9"/>
    <w:rsid w:val="007A3CF1"/>
    <w:rsid w:val="007C0060"/>
    <w:rsid w:val="007E140F"/>
    <w:rsid w:val="007E32AF"/>
    <w:rsid w:val="00804CEA"/>
    <w:rsid w:val="00810AD5"/>
    <w:rsid w:val="00820FE1"/>
    <w:rsid w:val="008323C9"/>
    <w:rsid w:val="00844BE5"/>
    <w:rsid w:val="00874EE6"/>
    <w:rsid w:val="00895E8B"/>
    <w:rsid w:val="008A2460"/>
    <w:rsid w:val="008C2A37"/>
    <w:rsid w:val="008F17C9"/>
    <w:rsid w:val="00903E4E"/>
    <w:rsid w:val="0094073D"/>
    <w:rsid w:val="00974010"/>
    <w:rsid w:val="00982121"/>
    <w:rsid w:val="00992F99"/>
    <w:rsid w:val="00A07EAC"/>
    <w:rsid w:val="00A174FC"/>
    <w:rsid w:val="00A26D94"/>
    <w:rsid w:val="00A70912"/>
    <w:rsid w:val="00A87DDB"/>
    <w:rsid w:val="00A979BE"/>
    <w:rsid w:val="00AA3822"/>
    <w:rsid w:val="00AA71EC"/>
    <w:rsid w:val="00AB53D9"/>
    <w:rsid w:val="00AD25FA"/>
    <w:rsid w:val="00AE1C6A"/>
    <w:rsid w:val="00AF56AC"/>
    <w:rsid w:val="00AF755B"/>
    <w:rsid w:val="00B16D9F"/>
    <w:rsid w:val="00B36886"/>
    <w:rsid w:val="00B61D1E"/>
    <w:rsid w:val="00B96137"/>
    <w:rsid w:val="00C31BE1"/>
    <w:rsid w:val="00C47582"/>
    <w:rsid w:val="00C53105"/>
    <w:rsid w:val="00C6394E"/>
    <w:rsid w:val="00C90365"/>
    <w:rsid w:val="00C948E9"/>
    <w:rsid w:val="00D004E2"/>
    <w:rsid w:val="00D22543"/>
    <w:rsid w:val="00D97A73"/>
    <w:rsid w:val="00DB12FA"/>
    <w:rsid w:val="00DC7527"/>
    <w:rsid w:val="00DD3E70"/>
    <w:rsid w:val="00DD7623"/>
    <w:rsid w:val="00DF2768"/>
    <w:rsid w:val="00DF65D6"/>
    <w:rsid w:val="00E03973"/>
    <w:rsid w:val="00E03E0D"/>
    <w:rsid w:val="00E130E4"/>
    <w:rsid w:val="00E263ED"/>
    <w:rsid w:val="00E32281"/>
    <w:rsid w:val="00E7249F"/>
    <w:rsid w:val="00E741BB"/>
    <w:rsid w:val="00EB4B3A"/>
    <w:rsid w:val="00EC4CE5"/>
    <w:rsid w:val="00EE2EA5"/>
    <w:rsid w:val="00EF005C"/>
    <w:rsid w:val="00EF4D34"/>
    <w:rsid w:val="00F459FB"/>
    <w:rsid w:val="00F81B6C"/>
    <w:rsid w:val="00F86A79"/>
  </w:rsids>
  <m:mathPr>
    <m:mathFont m:val="OpenSymbol"/>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1">
      <o:colormenu v:ext="edit" fillcolor="none" strokecolor="none [3212]" shadowcolor="none [2]"/>
    </o:shapedefaults>
    <o:shapelayout v:ext="edit">
      <o:idmap v:ext="edit" data="1"/>
      <o:rules v:ext="edit">
        <o:r id="V:Rule8" type="connector" idref="#_x0000_s1074"/>
        <o:r id="V:Rule9" type="connector" idref="#_x0000_s1081"/>
        <o:r id="V:Rule10" type="connector" idref="#_x0000_s1083"/>
        <o:r id="V:Rule11" type="connector" idref="#_x0000_s1071"/>
        <o:r id="V:Rule12" type="connector" idref="#_x0000_s1082"/>
        <o:r id="V:Rule13" type="connector" idref="#_x0000_s1084"/>
        <o:r id="V:Rule14"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45F"/>
    <w:pPr>
      <w:suppressAutoHyphens/>
    </w:pPr>
    <w:rPr>
      <w:sz w:val="24"/>
      <w:szCs w:val="24"/>
      <w:lang w:eastAsia="ar-SA"/>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Absatz-Standardschriftart">
    <w:name w:val="Absatz-Standardschriftart"/>
    <w:rsid w:val="0016645F"/>
  </w:style>
  <w:style w:type="character" w:customStyle="1" w:styleId="WW-Absatz-Standardschriftart">
    <w:name w:val="WW-Absatz-Standardschriftart"/>
    <w:rsid w:val="0016645F"/>
  </w:style>
  <w:style w:type="character" w:customStyle="1" w:styleId="WW8Num1z0">
    <w:name w:val="WW8Num1z0"/>
    <w:rsid w:val="0016645F"/>
    <w:rPr>
      <w:rFonts w:ascii="Times New Roman" w:eastAsia="Times New Roman" w:hAnsi="Times New Roman" w:cs="Times New Roman"/>
    </w:rPr>
  </w:style>
  <w:style w:type="character" w:customStyle="1" w:styleId="WW-Absatz-Standardschriftart1">
    <w:name w:val="WW-Absatz-Standardschriftart1"/>
    <w:rsid w:val="0016645F"/>
  </w:style>
  <w:style w:type="character" w:customStyle="1" w:styleId="WW8Num2z0">
    <w:name w:val="WW8Num2z0"/>
    <w:rsid w:val="0016645F"/>
    <w:rPr>
      <w:rFonts w:ascii="Wingdings" w:hAnsi="Wingdings"/>
    </w:rPr>
  </w:style>
  <w:style w:type="character" w:customStyle="1" w:styleId="WW-Absatz-Standardschriftart11">
    <w:name w:val="WW-Absatz-Standardschriftart11"/>
    <w:rsid w:val="0016645F"/>
  </w:style>
  <w:style w:type="character" w:customStyle="1" w:styleId="WW8Num1z1">
    <w:name w:val="WW8Num1z1"/>
    <w:rsid w:val="0016645F"/>
    <w:rPr>
      <w:rFonts w:ascii="Courier New" w:hAnsi="Courier New" w:cs="Courier New"/>
    </w:rPr>
  </w:style>
  <w:style w:type="character" w:customStyle="1" w:styleId="WW8Num1z2">
    <w:name w:val="WW8Num1z2"/>
    <w:rsid w:val="0016645F"/>
    <w:rPr>
      <w:rFonts w:ascii="Wingdings" w:hAnsi="Wingdings"/>
    </w:rPr>
  </w:style>
  <w:style w:type="character" w:customStyle="1" w:styleId="WW8Num1z3">
    <w:name w:val="WW8Num1z3"/>
    <w:rsid w:val="0016645F"/>
    <w:rPr>
      <w:rFonts w:ascii="Symbol" w:hAnsi="Symbol"/>
    </w:rPr>
  </w:style>
  <w:style w:type="character" w:customStyle="1" w:styleId="WW8Num2z1">
    <w:name w:val="WW8Num2z1"/>
    <w:rsid w:val="0016645F"/>
    <w:rPr>
      <w:rFonts w:ascii="Courier New" w:hAnsi="Courier New" w:cs="Courier New"/>
    </w:rPr>
  </w:style>
  <w:style w:type="character" w:customStyle="1" w:styleId="WW8Num2z3">
    <w:name w:val="WW8Num2z3"/>
    <w:rsid w:val="0016645F"/>
    <w:rPr>
      <w:rFonts w:ascii="Symbol" w:hAnsi="Symbol"/>
    </w:rPr>
  </w:style>
  <w:style w:type="character" w:customStyle="1" w:styleId="WW8Num3z0">
    <w:name w:val="WW8Num3z0"/>
    <w:rsid w:val="0016645F"/>
    <w:rPr>
      <w:rFonts w:ascii="Wingdings" w:hAnsi="Wingdings"/>
    </w:rPr>
  </w:style>
  <w:style w:type="character" w:customStyle="1" w:styleId="WW8Num3z1">
    <w:name w:val="WW8Num3z1"/>
    <w:rsid w:val="0016645F"/>
    <w:rPr>
      <w:rFonts w:ascii="Courier New" w:hAnsi="Courier New" w:cs="Courier New"/>
    </w:rPr>
  </w:style>
  <w:style w:type="character" w:customStyle="1" w:styleId="WW8Num3z3">
    <w:name w:val="WW8Num3z3"/>
    <w:rsid w:val="0016645F"/>
    <w:rPr>
      <w:rFonts w:ascii="Symbol" w:hAnsi="Symbol"/>
    </w:rPr>
  </w:style>
  <w:style w:type="character" w:customStyle="1" w:styleId="WW-DefaultParagraphFont">
    <w:name w:val="WW-Default Paragraph Font"/>
    <w:rsid w:val="0016645F"/>
  </w:style>
  <w:style w:type="character" w:styleId="CommentReference">
    <w:name w:val="annotation reference"/>
    <w:basedOn w:val="WW-DefaultParagraphFont"/>
    <w:rsid w:val="0016645F"/>
    <w:rPr>
      <w:sz w:val="16"/>
      <w:szCs w:val="16"/>
    </w:rPr>
  </w:style>
  <w:style w:type="character" w:customStyle="1" w:styleId="HeaderChar">
    <w:name w:val="Header Char"/>
    <w:basedOn w:val="WW-DefaultParagraphFont"/>
    <w:uiPriority w:val="99"/>
    <w:rsid w:val="0016645F"/>
    <w:rPr>
      <w:sz w:val="24"/>
      <w:szCs w:val="24"/>
    </w:rPr>
  </w:style>
  <w:style w:type="character" w:customStyle="1" w:styleId="FooterChar">
    <w:name w:val="Footer Char"/>
    <w:basedOn w:val="WW-DefaultParagraphFont"/>
    <w:uiPriority w:val="99"/>
    <w:rsid w:val="0016645F"/>
    <w:rPr>
      <w:sz w:val="24"/>
      <w:szCs w:val="24"/>
    </w:rPr>
  </w:style>
  <w:style w:type="character" w:customStyle="1" w:styleId="NumberingSymbols">
    <w:name w:val="Numbering Symbols"/>
    <w:rsid w:val="0016645F"/>
  </w:style>
  <w:style w:type="character" w:customStyle="1" w:styleId="Bullets">
    <w:name w:val="Bullets"/>
    <w:rsid w:val="0016645F"/>
    <w:rPr>
      <w:rFonts w:ascii="OpenSymbol" w:eastAsia="OpenSymbol" w:hAnsi="OpenSymbol" w:cs="OpenSymbol"/>
    </w:rPr>
  </w:style>
  <w:style w:type="paragraph" w:customStyle="1" w:styleId="Heading">
    <w:name w:val="Heading"/>
    <w:basedOn w:val="Normal"/>
    <w:next w:val="BodyText"/>
    <w:rsid w:val="0016645F"/>
    <w:pPr>
      <w:keepNext/>
      <w:spacing w:before="240" w:after="120"/>
    </w:pPr>
    <w:rPr>
      <w:rFonts w:ascii="Arial" w:eastAsia="DejaVu Sans" w:hAnsi="Arial" w:cs="DejaVu Sans"/>
      <w:sz w:val="28"/>
      <w:szCs w:val="28"/>
    </w:rPr>
  </w:style>
  <w:style w:type="paragraph" w:styleId="BodyText">
    <w:name w:val="Body Text"/>
    <w:basedOn w:val="Normal"/>
    <w:semiHidden/>
    <w:rsid w:val="0016645F"/>
    <w:pPr>
      <w:spacing w:after="120"/>
    </w:pPr>
  </w:style>
  <w:style w:type="paragraph" w:styleId="List">
    <w:name w:val="List"/>
    <w:basedOn w:val="BodyText"/>
    <w:semiHidden/>
    <w:rsid w:val="0016645F"/>
    <w:rPr>
      <w:rFonts w:ascii="Times" w:hAnsi="Times"/>
    </w:rPr>
  </w:style>
  <w:style w:type="paragraph" w:styleId="Caption">
    <w:name w:val="caption"/>
    <w:basedOn w:val="Normal"/>
    <w:qFormat/>
    <w:rsid w:val="0016645F"/>
    <w:pPr>
      <w:suppressLineNumbers/>
      <w:spacing w:before="120" w:after="120"/>
    </w:pPr>
    <w:rPr>
      <w:rFonts w:ascii="Arial" w:hAnsi="Arial"/>
      <w:i/>
      <w:iCs/>
    </w:rPr>
  </w:style>
  <w:style w:type="paragraph" w:customStyle="1" w:styleId="Index">
    <w:name w:val="Index"/>
    <w:basedOn w:val="Normal"/>
    <w:rsid w:val="0016645F"/>
    <w:pPr>
      <w:suppressLineNumbers/>
    </w:pPr>
    <w:rPr>
      <w:rFonts w:ascii="Times" w:hAnsi="Times"/>
    </w:rPr>
  </w:style>
  <w:style w:type="paragraph" w:styleId="BalloonText">
    <w:name w:val="Balloon Text"/>
    <w:basedOn w:val="Normal"/>
    <w:rsid w:val="0016645F"/>
    <w:rPr>
      <w:rFonts w:ascii="Tahoma" w:hAnsi="Tahoma" w:cs="Tahoma"/>
      <w:sz w:val="16"/>
      <w:szCs w:val="16"/>
    </w:rPr>
  </w:style>
  <w:style w:type="paragraph" w:styleId="CommentText">
    <w:name w:val="annotation text"/>
    <w:basedOn w:val="Normal"/>
    <w:rsid w:val="0016645F"/>
    <w:rPr>
      <w:sz w:val="20"/>
      <w:szCs w:val="20"/>
    </w:rPr>
  </w:style>
  <w:style w:type="paragraph" w:styleId="CommentSubject">
    <w:name w:val="annotation subject"/>
    <w:basedOn w:val="CommentText"/>
    <w:next w:val="CommentText"/>
    <w:rsid w:val="0016645F"/>
    <w:rPr>
      <w:b/>
      <w:bCs/>
    </w:rPr>
  </w:style>
  <w:style w:type="paragraph" w:styleId="Header">
    <w:name w:val="header"/>
    <w:basedOn w:val="Normal"/>
    <w:uiPriority w:val="99"/>
    <w:rsid w:val="0016645F"/>
  </w:style>
  <w:style w:type="paragraph" w:styleId="Footer">
    <w:name w:val="footer"/>
    <w:basedOn w:val="Normal"/>
    <w:uiPriority w:val="99"/>
    <w:rsid w:val="0016645F"/>
  </w:style>
  <w:style w:type="paragraph" w:customStyle="1" w:styleId="Framecontents">
    <w:name w:val="Frame contents"/>
    <w:basedOn w:val="BodyText"/>
    <w:rsid w:val="0016645F"/>
  </w:style>
  <w:style w:type="paragraph" w:customStyle="1" w:styleId="TableContents">
    <w:name w:val="Table Contents"/>
    <w:basedOn w:val="Normal"/>
    <w:rsid w:val="0016645F"/>
    <w:pPr>
      <w:suppressLineNumbers/>
    </w:pPr>
  </w:style>
  <w:style w:type="paragraph" w:customStyle="1" w:styleId="TableHeading">
    <w:name w:val="Table Heading"/>
    <w:basedOn w:val="TableContents"/>
    <w:rsid w:val="0016645F"/>
    <w:pPr>
      <w:jc w:val="center"/>
    </w:pPr>
    <w:rPr>
      <w:b/>
      <w:bCs/>
    </w:rPr>
  </w:style>
  <w:style w:type="paragraph" w:customStyle="1" w:styleId="HorizontalLine">
    <w:name w:val="Horizontal Line"/>
    <w:basedOn w:val="Normal"/>
    <w:next w:val="BodyText"/>
    <w:rsid w:val="0016645F"/>
    <w:pPr>
      <w:suppressLineNumbers/>
      <w:pBdr>
        <w:bottom w:val="double" w:sz="1" w:space="0" w:color="808080"/>
      </w:pBdr>
      <w:spacing w:after="283"/>
    </w:pPr>
    <w:rPr>
      <w:sz w:val="12"/>
      <w:szCs w:val="12"/>
    </w:rPr>
  </w:style>
  <w:style w:type="paragraph" w:styleId="Revision">
    <w:name w:val="Revision"/>
    <w:hidden/>
    <w:uiPriority w:val="99"/>
    <w:semiHidden/>
    <w:rsid w:val="00C6394E"/>
    <w:rPr>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9.em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07/relationships/stylesWithEffects" Target="stylesWithEffect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footer" Target="footer3.xml"/><Relationship Id="rId14" Type="http://schemas.openxmlformats.org/officeDocument/2006/relationships/image" Target="media/image3.jpeg"/><Relationship Id="rId15" Type="http://schemas.openxmlformats.org/officeDocument/2006/relationships/image" Target="media/image4.gif"/><Relationship Id="rId16" Type="http://schemas.openxmlformats.org/officeDocument/2006/relationships/image" Target="media/image5.png"/><Relationship Id="rId17" Type="http://schemas.openxmlformats.org/officeDocument/2006/relationships/image" Target="media/image6.w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C2DB2-EC47-467C-A3B2-1636DD96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3822</Words>
  <Characters>21789</Characters>
  <Application>Microsoft Word 12.1.0</Application>
  <DocSecurity>0</DocSecurity>
  <Lines>181</Lines>
  <Paragraphs>43</Paragraphs>
  <ScaleCrop>false</ScaleCrop>
  <HeadingPairs>
    <vt:vector size="2" baseType="variant">
      <vt:variant>
        <vt:lpstr>Title</vt:lpstr>
      </vt:variant>
      <vt:variant>
        <vt:i4>1</vt:i4>
      </vt:variant>
    </vt:vector>
  </HeadingPairs>
  <TitlesOfParts>
    <vt:vector size="1" baseType="lpstr">
      <vt:lpstr/>
    </vt:vector>
  </TitlesOfParts>
  <Company>College of Sciences</Company>
  <LinksUpToDate>false</LinksUpToDate>
  <CharactersWithSpaces>26758</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Biology</dc:creator>
  <cp:lastModifiedBy>Ben Feistmann</cp:lastModifiedBy>
  <cp:revision>3</cp:revision>
  <cp:lastPrinted>2008-10-05T15:00:00Z</cp:lastPrinted>
  <dcterms:created xsi:type="dcterms:W3CDTF">2014-02-11T19:56:00Z</dcterms:created>
  <dcterms:modified xsi:type="dcterms:W3CDTF">2014-10-09T01:23:00Z</dcterms:modified>
</cp:coreProperties>
</file>