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InSitu</w:t>
      </w:r>
      <w:r>
        <w:t xml:space="preserve"> </w:t>
      </w:r>
      <w:r>
        <w:t xml:space="preserve">vs</w:t>
      </w:r>
      <w:r>
        <w:t xml:space="preserve"> </w:t>
      </w:r>
      <w:r>
        <w:t xml:space="preserve">Analysis</w:t>
      </w:r>
      <w:r>
        <w:t xml:space="preserve"> </w:t>
      </w:r>
      <w:r>
        <w:t xml:space="preserve">Comparision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likelihood-ratio-tests"/>
      <w:bookmarkEnd w:id="21"/>
      <w:r>
        <w:t xml:space="preserve">Likelihood Ratio Tests</w:t>
      </w:r>
    </w:p>
    <w:p>
      <w:pPr>
        <w:pStyle w:val="Heading3"/>
      </w:pPr>
      <w:bookmarkStart w:id="22" w:name="adult-density"/>
      <w:bookmarkEnd w:id="22"/>
      <w:r>
        <w:t xml:space="preserve">ADULT DENSITY</w:t>
      </w:r>
    </w:p>
    <w:p>
      <w:pPr>
        <w:pStyle w:val="Heading5"/>
      </w:pPr>
      <w:bookmarkStart w:id="23" w:name="all-scleractinians"/>
      <w:bookmarkEnd w:id="23"/>
      <w:r>
        <w:t xml:space="preserve">All Scleractinians</w:t>
      </w:r>
    </w:p>
    <w:p>
      <w:pPr>
        <w:pStyle w:val="FirstParagraph"/>
      </w:pPr>
      <w:r>
        <w:t xml:space="preserve">M = Method Type</w:t>
      </w:r>
      <w:r>
        <w:br w:type="textWrapping"/>
      </w:r>
      <w:r>
        <w:t xml:space="preserve">A = Analyst</w:t>
      </w:r>
      <w:r>
        <w:br w:type="textWrapping"/>
      </w:r>
      <w:r>
        <w:t xml:space="preserve">MxA = Method Type x Analyst</w:t>
      </w:r>
      <w:r>
        <w:br w:type="textWrapping"/>
      </w:r>
      <w:r>
        <w:t xml:space="preserve">MxD = Method Type x Max Depth</w:t>
      </w:r>
      <w:r>
        <w:br w:type="textWrapping"/>
      </w:r>
      <w:r>
        <w:t xml:space="preserve">NullMod = Null Model</w:t>
      </w:r>
    </w:p>
    <w:p>
      <w:pPr>
        <w:pStyle w:val="TableCaption"/>
      </w:pPr>
      <w:r>
        <w:t xml:space="preserve">Data: s</w:t>
      </w:r>
    </w:p>
    <w:tbl>
      <w:tblPr>
        <w:tblStyle w:val="TableNormal"/>
        <w:tblW w:type="pct" w:w="5000.0"/>
        <w:tblLook w:firstRow="1"/>
        <w:tblCaption w:val="Data: s"/>
      </w:tblPr>
      <w:tblGrid>
        <w:gridCol w:w="1335"/>
        <w:gridCol w:w="477"/>
        <w:gridCol w:w="667"/>
        <w:gridCol w:w="667"/>
        <w:gridCol w:w="858"/>
        <w:gridCol w:w="1049"/>
        <w:gridCol w:w="858"/>
        <w:gridCol w:w="858"/>
        <w:gridCol w:w="11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nullmod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5726</w:t>
            </w:r>
          </w:p>
        </w:tc>
        <w:tc>
          <w:p>
            <w:pPr>
              <w:pStyle w:val="Compact"/>
              <w:jc w:val="center"/>
            </w:pPr>
            <w:r>
              <w:t xml:space="preserve">5740</w:t>
            </w:r>
          </w:p>
        </w:tc>
        <w:tc>
          <w:p>
            <w:pPr>
              <w:pStyle w:val="Compact"/>
              <w:jc w:val="center"/>
            </w:pPr>
            <w:r>
              <w:t xml:space="preserve">-2860</w:t>
            </w:r>
          </w:p>
        </w:tc>
        <w:tc>
          <w:p>
            <w:pPr>
              <w:pStyle w:val="Compact"/>
              <w:jc w:val="center"/>
            </w:pPr>
            <w:r>
              <w:t xml:space="preserve">5720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5727</w:t>
            </w:r>
          </w:p>
        </w:tc>
        <w:tc>
          <w:p>
            <w:pPr>
              <w:pStyle w:val="Compact"/>
              <w:jc w:val="center"/>
            </w:pPr>
            <w:r>
              <w:t xml:space="preserve">5745</w:t>
            </w:r>
          </w:p>
        </w:tc>
        <w:tc>
          <w:p>
            <w:pPr>
              <w:pStyle w:val="Compact"/>
              <w:jc w:val="center"/>
            </w:pPr>
            <w:r>
              <w:t xml:space="preserve">-2860</w:t>
            </w:r>
          </w:p>
        </w:tc>
        <w:tc>
          <w:p>
            <w:pPr>
              <w:pStyle w:val="Compact"/>
              <w:jc w:val="center"/>
            </w:pPr>
            <w:r>
              <w:t xml:space="preserve">5719</w:t>
            </w:r>
          </w:p>
        </w:tc>
        <w:tc>
          <w:p>
            <w:pPr>
              <w:pStyle w:val="Compact"/>
              <w:jc w:val="center"/>
            </w:pPr>
            <w:r>
              <w:t xml:space="preserve">0.9659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0.3257</w:t>
            </w:r>
          </w:p>
        </w:tc>
      </w:tr>
    </w:tbl>
    <w:p>
      <w:pPr>
        <w:pStyle w:val="Compact"/>
      </w:pPr>
      <w:r>
        <w:t xml:space="preserve">Estimate</w:t>
      </w:r>
    </w:p>
    <w:p>
      <w:pPr>
        <w:pStyle w:val="Compact"/>
      </w:pPr>
      <w:r>
        <w:t xml:space="preserve">CI (lower)</w:t>
      </w:r>
    </w:p>
    <w:p>
      <w:pPr>
        <w:pStyle w:val="Compact"/>
      </w:pPr>
      <w:r>
        <w:t xml:space="preserve">CI (upper)</w:t>
      </w:r>
    </w:p>
    <w:p>
      <w:pPr>
        <w:pStyle w:val="Compact"/>
      </w:pPr>
      <w:r>
        <w:t xml:space="preserve">Std. Error</w:t>
      </w:r>
    </w:p>
    <w:p>
      <w:pPr>
        <w:pStyle w:val="Compact"/>
      </w:pPr>
      <w:r>
        <w:t xml:space="preserve">z value</w:t>
      </w:r>
    </w:p>
    <w:p>
      <w:pPr>
        <w:pStyle w:val="Compact"/>
      </w:pPr>
      <w:r>
        <w:t xml:space="preserve">Pr(&gt;|z|)</w:t>
      </w:r>
    </w:p>
    <w:p>
      <w:pPr>
        <w:pStyle w:val="SourceCode"/>
      </w:pPr>
      <w:r>
        <w:rPr>
          <w:rStyle w:val="VerbatimChar"/>
        </w:rPr>
        <w:t xml:space="preserve"> &lt;/th&gt;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-0.0140341</w:t>
      </w:r>
    </w:p>
    <w:p>
      <w:pPr>
        <w:pStyle w:val="Compact"/>
      </w:pPr>
      <w:r>
        <w:t xml:space="preserve">-0.3213281</w:t>
      </w:r>
    </w:p>
    <w:p>
      <w:pPr>
        <w:pStyle w:val="Compact"/>
      </w:pPr>
      <w:r>
        <w:t xml:space="preserve">0.2372670</w:t>
      </w:r>
    </w:p>
    <w:p>
      <w:pPr>
        <w:pStyle w:val="Compact"/>
      </w:pPr>
      <w:r>
        <w:t xml:space="preserve">0.1398903</w:t>
      </w:r>
    </w:p>
    <w:p>
      <w:pPr>
        <w:pStyle w:val="Compact"/>
      </w:pPr>
      <w:r>
        <w:t xml:space="preserve">-0.1003225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METHOD: SfM</w:t>
      </w:r>
    </w:p>
    <w:p>
      <w:pPr>
        <w:pStyle w:val="Compact"/>
      </w:pPr>
      <w:r>
        <w:t xml:space="preserve">-0.0179333</w:t>
      </w:r>
    </w:p>
    <w:p>
      <w:pPr>
        <w:pStyle w:val="Compact"/>
      </w:pPr>
      <w:r>
        <w:t xml:space="preserve">-0.0536963</w:t>
      </w:r>
    </w:p>
    <w:p>
      <w:pPr>
        <w:pStyle w:val="Compact"/>
      </w:pPr>
      <w:r>
        <w:t xml:space="preserve">0.0178337</w:t>
      </w:r>
    </w:p>
    <w:p>
      <w:pPr>
        <w:pStyle w:val="Compact"/>
      </w:pPr>
      <w:r>
        <w:t xml:space="preserve">0.0182128</w:t>
      </w:r>
    </w:p>
    <w:p>
      <w:pPr>
        <w:pStyle w:val="Compact"/>
      </w:pPr>
      <w:r>
        <w:t xml:space="preserve">-0.9846539</w:t>
      </w:r>
    </w:p>
    <w:p>
      <w:pPr>
        <w:pStyle w:val="Compact"/>
      </w:pPr>
      <w:r>
        <w:t xml:space="preserve">0.325</w:t>
      </w:r>
    </w:p>
    <w:p>
      <w:pPr>
        <w:pStyle w:val="BodyText"/>
      </w:pPr>
    </w:p>
    <w:p>
      <w:pPr>
        <w:pStyle w:val="TableCaption"/>
      </w:pPr>
      <w:r>
        <w:t xml:space="preserve">Data: s</w:t>
      </w:r>
    </w:p>
    <w:tbl>
      <w:tblPr>
        <w:tblStyle w:val="TableNormal"/>
        <w:tblW w:type="pct" w:w="5000.0"/>
        <w:tblLook w:firstRow="1"/>
        <w:tblCaption w:val="Data: s"/>
      </w:tblPr>
      <w:tblGrid>
        <w:gridCol w:w="1352"/>
        <w:gridCol w:w="482"/>
        <w:gridCol w:w="676"/>
        <w:gridCol w:w="676"/>
        <w:gridCol w:w="869"/>
        <w:gridCol w:w="1062"/>
        <w:gridCol w:w="772"/>
        <w:gridCol w:w="869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nullmod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5726</w:t>
            </w:r>
          </w:p>
        </w:tc>
        <w:tc>
          <w:p>
            <w:pPr>
              <w:pStyle w:val="Compact"/>
              <w:jc w:val="center"/>
            </w:pPr>
            <w:r>
              <w:t xml:space="preserve">5740</w:t>
            </w:r>
          </w:p>
        </w:tc>
        <w:tc>
          <w:p>
            <w:pPr>
              <w:pStyle w:val="Compact"/>
              <w:jc w:val="center"/>
            </w:pPr>
            <w:r>
              <w:t xml:space="preserve">-2860</w:t>
            </w:r>
          </w:p>
        </w:tc>
        <w:tc>
          <w:p>
            <w:pPr>
              <w:pStyle w:val="Compact"/>
              <w:jc w:val="center"/>
            </w:pPr>
            <w:r>
              <w:t xml:space="preserve">5720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MxA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5463</w:t>
            </w:r>
          </w:p>
        </w:tc>
        <w:tc>
          <w:p>
            <w:pPr>
              <w:pStyle w:val="Compact"/>
              <w:jc w:val="center"/>
            </w:pPr>
            <w:r>
              <w:t xml:space="preserve">5539</w:t>
            </w:r>
          </w:p>
        </w:tc>
        <w:tc>
          <w:p>
            <w:pPr>
              <w:pStyle w:val="Compact"/>
              <w:jc w:val="center"/>
            </w:pPr>
            <w:r>
              <w:t xml:space="preserve">-2714</w:t>
            </w:r>
          </w:p>
        </w:tc>
        <w:tc>
          <w:p>
            <w:pPr>
              <w:pStyle w:val="Compact"/>
              <w:jc w:val="center"/>
            </w:pPr>
            <w:r>
              <w:t xml:space="preserve">5429</w:t>
            </w:r>
          </w:p>
        </w:tc>
        <w:tc>
          <w:p>
            <w:pPr>
              <w:pStyle w:val="Compact"/>
              <w:jc w:val="center"/>
            </w:pPr>
            <w:r>
              <w:t xml:space="preserve">291.4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7.403e-54</w:t>
            </w:r>
          </w:p>
        </w:tc>
      </w:tr>
    </w:tbl>
    <w:p>
      <w:pPr>
        <w:pStyle w:val="TableCaption"/>
      </w:pPr>
      <w:r>
        <w:t xml:space="preserve">Data: s</w:t>
      </w:r>
    </w:p>
    <w:tbl>
      <w:tblPr>
        <w:tblStyle w:val="TableNormal"/>
        <w:tblW w:type="pct" w:w="5000.0"/>
        <w:tblLook w:firstRow="1"/>
        <w:tblCaption w:val="Data: s"/>
      </w:tblPr>
      <w:tblGrid>
        <w:gridCol w:w="1352"/>
        <w:gridCol w:w="482"/>
        <w:gridCol w:w="676"/>
        <w:gridCol w:w="676"/>
        <w:gridCol w:w="869"/>
        <w:gridCol w:w="1062"/>
        <w:gridCol w:w="772"/>
        <w:gridCol w:w="869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nullmod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5726</w:t>
            </w:r>
          </w:p>
        </w:tc>
        <w:tc>
          <w:p>
            <w:pPr>
              <w:pStyle w:val="Compact"/>
              <w:jc w:val="center"/>
            </w:pPr>
            <w:r>
              <w:t xml:space="preserve">5740</w:t>
            </w:r>
          </w:p>
        </w:tc>
        <w:tc>
          <w:p>
            <w:pPr>
              <w:pStyle w:val="Compact"/>
              <w:jc w:val="center"/>
            </w:pPr>
            <w:r>
              <w:t xml:space="preserve">-2860</w:t>
            </w:r>
          </w:p>
        </w:tc>
        <w:tc>
          <w:p>
            <w:pPr>
              <w:pStyle w:val="Compact"/>
              <w:jc w:val="center"/>
            </w:pPr>
            <w:r>
              <w:t xml:space="preserve">5720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MxD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5723</w:t>
            </w:r>
          </w:p>
        </w:tc>
        <w:tc>
          <w:p>
            <w:pPr>
              <w:pStyle w:val="Compact"/>
              <w:jc w:val="center"/>
            </w:pPr>
            <w:r>
              <w:t xml:space="preserve">5750</w:t>
            </w:r>
          </w:p>
        </w:tc>
        <w:tc>
          <w:p>
            <w:pPr>
              <w:pStyle w:val="Compact"/>
              <w:jc w:val="center"/>
            </w:pPr>
            <w:r>
              <w:t xml:space="preserve">-2855</w:t>
            </w:r>
          </w:p>
        </w:tc>
        <w:tc>
          <w:p>
            <w:pPr>
              <w:pStyle w:val="Compact"/>
              <w:jc w:val="center"/>
            </w:pPr>
            <w:r>
              <w:t xml:space="preserve">5711</w:t>
            </w:r>
          </w:p>
        </w:tc>
        <w:tc>
          <w:p>
            <w:pPr>
              <w:pStyle w:val="Compact"/>
              <w:jc w:val="center"/>
            </w:pPr>
            <w:r>
              <w:t xml:space="preserve">9.438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5ff3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InSitu vs Analysis Comparision</dc:title>
  <dc:creator/>
  <dcterms:created xsi:type="dcterms:W3CDTF">2020-06-08T21:00:37Z</dcterms:created>
  <dcterms:modified xsi:type="dcterms:W3CDTF">2020-06-08T21:00:37Z</dcterms:modified>
</cp:coreProperties>
</file>