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9A2" w:rsidRDefault="009737AE">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9329A2" w:rsidRDefault="009329A2">
      <w:pPr>
        <w:pStyle w:val="Titel"/>
        <w:keepNext w:val="0"/>
        <w:keepLines w:val="0"/>
        <w:spacing w:after="0"/>
        <w:ind w:left="720"/>
        <w:contextualSpacing w:val="0"/>
        <w:jc w:val="right"/>
        <w:rPr>
          <w:color w:val="B7B7B7"/>
          <w:sz w:val="48"/>
          <w:szCs w:val="48"/>
        </w:rPr>
      </w:pPr>
      <w:bookmarkStart w:id="1" w:name="_26sbew8fa0gp" w:colFirst="0" w:colLast="0"/>
      <w:bookmarkEnd w:id="1"/>
    </w:p>
    <w:p w:rsidR="009329A2" w:rsidRDefault="009329A2">
      <w:pPr>
        <w:pStyle w:val="Titel"/>
        <w:contextualSpacing w:val="0"/>
        <w:jc w:val="right"/>
        <w:rPr>
          <w:sz w:val="48"/>
          <w:szCs w:val="48"/>
        </w:rPr>
      </w:pPr>
      <w:bookmarkStart w:id="2" w:name="_1v0rwb789wl3" w:colFirst="0" w:colLast="0"/>
      <w:bookmarkEnd w:id="2"/>
    </w:p>
    <w:p w:rsidR="009329A2" w:rsidRDefault="009329A2">
      <w:pPr>
        <w:pStyle w:val="Titel"/>
        <w:contextualSpacing w:val="0"/>
        <w:rPr>
          <w:sz w:val="48"/>
          <w:szCs w:val="48"/>
        </w:rPr>
      </w:pPr>
      <w:bookmarkStart w:id="3" w:name="_2468oyeg0eef" w:colFirst="0" w:colLast="0"/>
      <w:bookmarkEnd w:id="3"/>
    </w:p>
    <w:p w:rsidR="009329A2" w:rsidRDefault="009329A2"/>
    <w:p w:rsidR="009329A2" w:rsidRDefault="009329A2"/>
    <w:p w:rsidR="009329A2" w:rsidRDefault="009737AE">
      <w:pPr>
        <w:pStyle w:val="Titel"/>
        <w:contextualSpacing w:val="0"/>
        <w:jc w:val="right"/>
      </w:pPr>
      <w:bookmarkStart w:id="4" w:name="_ug35toubx59n" w:colFirst="0" w:colLast="0"/>
      <w:bookmarkEnd w:id="4"/>
      <w:r>
        <w:rPr>
          <w:sz w:val="48"/>
          <w:szCs w:val="48"/>
        </w:rPr>
        <w:t>Functional Safety Concept Lane Assistance</w:t>
      </w:r>
    </w:p>
    <w:p w:rsidR="009329A2" w:rsidRDefault="009737AE">
      <w:pPr>
        <w:jc w:val="right"/>
        <w:rPr>
          <w:b/>
          <w:color w:val="B7B7B7"/>
        </w:rPr>
      </w:pPr>
      <w:r>
        <w:rPr>
          <w:b/>
        </w:rPr>
        <w:t xml:space="preserve">Document Version: </w:t>
      </w:r>
      <w:r w:rsidR="00254EA6">
        <w:rPr>
          <w:b/>
        </w:rPr>
        <w:t>1.0</w:t>
      </w:r>
    </w:p>
    <w:p w:rsidR="009329A2" w:rsidRDefault="009737AE">
      <w:pPr>
        <w:jc w:val="right"/>
        <w:rPr>
          <w:b/>
          <w:color w:val="999999"/>
        </w:rPr>
      </w:pPr>
      <w:proofErr w:type="gramStart"/>
      <w:r>
        <w:rPr>
          <w:b/>
          <w:color w:val="999999"/>
        </w:rPr>
        <w:t>Template Version 1.0,</w:t>
      </w:r>
      <w:proofErr w:type="gramEnd"/>
      <w:r>
        <w:rPr>
          <w:b/>
          <w:color w:val="999999"/>
        </w:rPr>
        <w:t xml:space="preserve"> Released on 2017-06-21</w:t>
      </w:r>
    </w:p>
    <w:p w:rsidR="009329A2" w:rsidRDefault="009329A2"/>
    <w:p w:rsidR="009329A2" w:rsidRDefault="009737AE">
      <w:pPr>
        <w:pStyle w:val="Titel"/>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329A2" w:rsidRDefault="009329A2"/>
    <w:p w:rsidR="009329A2" w:rsidRDefault="009329A2"/>
    <w:p w:rsidR="009329A2" w:rsidRDefault="009329A2"/>
    <w:p w:rsidR="006376E9" w:rsidRDefault="006376E9">
      <w:r>
        <w:br w:type="page"/>
      </w:r>
    </w:p>
    <w:p w:rsidR="009329A2" w:rsidRDefault="009737AE">
      <w:pPr>
        <w:pStyle w:val="berschrift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329A2">
        <w:trPr>
          <w:cnfStyle w:val="100000000000" w:firstRow="1" w:lastRow="0" w:firstColumn="0" w:lastColumn="0" w:oddVBand="0" w:evenVBand="0" w:oddHBand="0" w:evenHBand="0" w:firstRowFirstColumn="0" w:firstRowLastColumn="0" w:lastRowFirstColumn="0" w:lastRowLastColumn="0"/>
        </w:trPr>
        <w:tc>
          <w:tcPr>
            <w:tcW w:w="1470" w:type="dxa"/>
          </w:tcPr>
          <w:p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329A2" w:rsidRDefault="009737A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329A2">
        <w:tc>
          <w:tcPr>
            <w:tcW w:w="1470" w:type="dxa"/>
          </w:tcPr>
          <w:p w:rsidR="009329A2" w:rsidRDefault="006376E9" w:rsidP="006376E9">
            <w:pPr>
              <w:widowControl w:val="0"/>
              <w:contextualSpacing w:val="0"/>
              <w:jc w:val="center"/>
              <w:rPr>
                <w:rFonts w:ascii="Calibri" w:eastAsia="Calibri" w:hAnsi="Calibri" w:cs="Calibri"/>
                <w:sz w:val="22"/>
                <w:szCs w:val="22"/>
              </w:rPr>
            </w:pPr>
            <w:r>
              <w:rPr>
                <w:rFonts w:ascii="Calibri" w:eastAsia="Calibri" w:hAnsi="Calibri" w:cs="Calibri"/>
                <w:sz w:val="22"/>
                <w:szCs w:val="22"/>
              </w:rPr>
              <w:t>08/27/2018</w:t>
            </w:r>
          </w:p>
        </w:tc>
        <w:tc>
          <w:tcPr>
            <w:tcW w:w="1275" w:type="dxa"/>
          </w:tcPr>
          <w:p w:rsidR="009329A2" w:rsidRDefault="006376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329A2" w:rsidRDefault="006376E9">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rsidR="009329A2" w:rsidRDefault="006376E9">
            <w:pPr>
              <w:widowControl w:val="0"/>
              <w:contextualSpacing w:val="0"/>
              <w:rPr>
                <w:rFonts w:ascii="Calibri" w:eastAsia="Calibri" w:hAnsi="Calibri" w:cs="Calibri"/>
                <w:sz w:val="22"/>
                <w:szCs w:val="22"/>
              </w:rPr>
            </w:pPr>
            <w:r>
              <w:rPr>
                <w:rFonts w:ascii="Calibri" w:eastAsia="Calibri" w:hAnsi="Calibri" w:cs="Calibri"/>
                <w:sz w:val="22"/>
                <w:szCs w:val="22"/>
              </w:rPr>
              <w:t>Firs submission of the completed functional safety concept</w:t>
            </w:r>
          </w:p>
        </w:tc>
      </w:tr>
      <w:tr w:rsidR="009329A2">
        <w:tc>
          <w:tcPr>
            <w:tcW w:w="1470" w:type="dxa"/>
          </w:tcPr>
          <w:p w:rsidR="009329A2" w:rsidRDefault="009329A2">
            <w:pPr>
              <w:widowControl w:val="0"/>
              <w:contextualSpacing w:val="0"/>
              <w:rPr>
                <w:rFonts w:ascii="Calibri" w:eastAsia="Calibri" w:hAnsi="Calibri" w:cs="Calibri"/>
                <w:sz w:val="22"/>
                <w:szCs w:val="22"/>
              </w:rPr>
            </w:pPr>
          </w:p>
        </w:tc>
        <w:tc>
          <w:tcPr>
            <w:tcW w:w="1275" w:type="dxa"/>
          </w:tcPr>
          <w:p w:rsidR="009329A2" w:rsidRDefault="009329A2">
            <w:pPr>
              <w:widowControl w:val="0"/>
              <w:contextualSpacing w:val="0"/>
              <w:rPr>
                <w:rFonts w:ascii="Calibri" w:eastAsia="Calibri" w:hAnsi="Calibri" w:cs="Calibri"/>
                <w:sz w:val="22"/>
                <w:szCs w:val="22"/>
              </w:rPr>
            </w:pPr>
          </w:p>
        </w:tc>
        <w:tc>
          <w:tcPr>
            <w:tcW w:w="2100" w:type="dxa"/>
          </w:tcPr>
          <w:p w:rsidR="009329A2" w:rsidRDefault="009329A2">
            <w:pPr>
              <w:widowControl w:val="0"/>
              <w:contextualSpacing w:val="0"/>
              <w:rPr>
                <w:rFonts w:ascii="Calibri" w:eastAsia="Calibri" w:hAnsi="Calibri" w:cs="Calibri"/>
                <w:sz w:val="22"/>
                <w:szCs w:val="22"/>
              </w:rPr>
            </w:pPr>
          </w:p>
        </w:tc>
        <w:tc>
          <w:tcPr>
            <w:tcW w:w="4785" w:type="dxa"/>
          </w:tcPr>
          <w:p w:rsidR="009329A2" w:rsidRDefault="009329A2">
            <w:pPr>
              <w:widowControl w:val="0"/>
              <w:contextualSpacing w:val="0"/>
              <w:rPr>
                <w:rFonts w:ascii="Calibri" w:eastAsia="Calibri" w:hAnsi="Calibri" w:cs="Calibri"/>
                <w:sz w:val="22"/>
                <w:szCs w:val="22"/>
              </w:rPr>
            </w:pPr>
          </w:p>
        </w:tc>
      </w:tr>
      <w:tr w:rsidR="009329A2">
        <w:tc>
          <w:tcPr>
            <w:tcW w:w="1470" w:type="dxa"/>
          </w:tcPr>
          <w:p w:rsidR="009329A2" w:rsidRDefault="009329A2">
            <w:pPr>
              <w:widowControl w:val="0"/>
              <w:contextualSpacing w:val="0"/>
              <w:rPr>
                <w:rFonts w:ascii="Calibri" w:eastAsia="Calibri" w:hAnsi="Calibri" w:cs="Calibri"/>
                <w:sz w:val="22"/>
                <w:szCs w:val="22"/>
              </w:rPr>
            </w:pPr>
          </w:p>
        </w:tc>
        <w:tc>
          <w:tcPr>
            <w:tcW w:w="1275" w:type="dxa"/>
          </w:tcPr>
          <w:p w:rsidR="009329A2" w:rsidRDefault="009329A2">
            <w:pPr>
              <w:widowControl w:val="0"/>
              <w:contextualSpacing w:val="0"/>
              <w:rPr>
                <w:rFonts w:ascii="Calibri" w:eastAsia="Calibri" w:hAnsi="Calibri" w:cs="Calibri"/>
                <w:sz w:val="22"/>
                <w:szCs w:val="22"/>
              </w:rPr>
            </w:pPr>
          </w:p>
        </w:tc>
        <w:tc>
          <w:tcPr>
            <w:tcW w:w="2100" w:type="dxa"/>
          </w:tcPr>
          <w:p w:rsidR="009329A2" w:rsidRDefault="009329A2">
            <w:pPr>
              <w:widowControl w:val="0"/>
              <w:contextualSpacing w:val="0"/>
              <w:rPr>
                <w:rFonts w:ascii="Calibri" w:eastAsia="Calibri" w:hAnsi="Calibri" w:cs="Calibri"/>
                <w:sz w:val="22"/>
                <w:szCs w:val="22"/>
              </w:rPr>
            </w:pPr>
          </w:p>
        </w:tc>
        <w:tc>
          <w:tcPr>
            <w:tcW w:w="4785" w:type="dxa"/>
          </w:tcPr>
          <w:p w:rsidR="009329A2" w:rsidRDefault="009329A2">
            <w:pPr>
              <w:widowControl w:val="0"/>
              <w:contextualSpacing w:val="0"/>
              <w:rPr>
                <w:rFonts w:ascii="Calibri" w:eastAsia="Calibri" w:hAnsi="Calibri" w:cs="Calibri"/>
                <w:sz w:val="22"/>
                <w:szCs w:val="22"/>
              </w:rPr>
            </w:pPr>
          </w:p>
        </w:tc>
      </w:tr>
      <w:tr w:rsidR="009329A2">
        <w:tc>
          <w:tcPr>
            <w:tcW w:w="1470" w:type="dxa"/>
          </w:tcPr>
          <w:p w:rsidR="009329A2" w:rsidRDefault="009329A2">
            <w:pPr>
              <w:widowControl w:val="0"/>
              <w:contextualSpacing w:val="0"/>
              <w:rPr>
                <w:rFonts w:ascii="Calibri" w:eastAsia="Calibri" w:hAnsi="Calibri" w:cs="Calibri"/>
                <w:sz w:val="22"/>
                <w:szCs w:val="22"/>
              </w:rPr>
            </w:pPr>
          </w:p>
        </w:tc>
        <w:tc>
          <w:tcPr>
            <w:tcW w:w="1275" w:type="dxa"/>
          </w:tcPr>
          <w:p w:rsidR="009329A2" w:rsidRDefault="009329A2">
            <w:pPr>
              <w:widowControl w:val="0"/>
              <w:contextualSpacing w:val="0"/>
              <w:rPr>
                <w:rFonts w:ascii="Calibri" w:eastAsia="Calibri" w:hAnsi="Calibri" w:cs="Calibri"/>
                <w:sz w:val="22"/>
                <w:szCs w:val="22"/>
              </w:rPr>
            </w:pPr>
          </w:p>
        </w:tc>
        <w:tc>
          <w:tcPr>
            <w:tcW w:w="2100" w:type="dxa"/>
          </w:tcPr>
          <w:p w:rsidR="009329A2" w:rsidRDefault="009329A2">
            <w:pPr>
              <w:widowControl w:val="0"/>
              <w:contextualSpacing w:val="0"/>
              <w:rPr>
                <w:rFonts w:ascii="Calibri" w:eastAsia="Calibri" w:hAnsi="Calibri" w:cs="Calibri"/>
                <w:sz w:val="22"/>
                <w:szCs w:val="22"/>
              </w:rPr>
            </w:pPr>
          </w:p>
        </w:tc>
        <w:tc>
          <w:tcPr>
            <w:tcW w:w="4785" w:type="dxa"/>
          </w:tcPr>
          <w:p w:rsidR="009329A2" w:rsidRDefault="009329A2">
            <w:pPr>
              <w:widowControl w:val="0"/>
              <w:contextualSpacing w:val="0"/>
              <w:rPr>
                <w:rFonts w:ascii="Calibri" w:eastAsia="Calibri" w:hAnsi="Calibri" w:cs="Calibri"/>
                <w:sz w:val="22"/>
                <w:szCs w:val="22"/>
              </w:rPr>
            </w:pPr>
          </w:p>
        </w:tc>
      </w:tr>
      <w:tr w:rsidR="009329A2">
        <w:tc>
          <w:tcPr>
            <w:tcW w:w="1470" w:type="dxa"/>
          </w:tcPr>
          <w:p w:rsidR="009329A2" w:rsidRDefault="009329A2">
            <w:pPr>
              <w:widowControl w:val="0"/>
              <w:contextualSpacing w:val="0"/>
              <w:rPr>
                <w:rFonts w:ascii="Calibri" w:eastAsia="Calibri" w:hAnsi="Calibri" w:cs="Calibri"/>
                <w:sz w:val="22"/>
                <w:szCs w:val="22"/>
              </w:rPr>
            </w:pPr>
          </w:p>
        </w:tc>
        <w:tc>
          <w:tcPr>
            <w:tcW w:w="1275" w:type="dxa"/>
          </w:tcPr>
          <w:p w:rsidR="009329A2" w:rsidRDefault="009329A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329A2" w:rsidRDefault="009329A2">
            <w:pPr>
              <w:widowControl w:val="0"/>
              <w:contextualSpacing w:val="0"/>
              <w:rPr>
                <w:rFonts w:ascii="Calibri" w:eastAsia="Calibri" w:hAnsi="Calibri" w:cs="Calibri"/>
                <w:sz w:val="22"/>
                <w:szCs w:val="22"/>
              </w:rPr>
            </w:pPr>
          </w:p>
        </w:tc>
        <w:tc>
          <w:tcPr>
            <w:tcW w:w="4785" w:type="dxa"/>
          </w:tcPr>
          <w:p w:rsidR="009329A2" w:rsidRDefault="009329A2">
            <w:pPr>
              <w:widowControl w:val="0"/>
              <w:contextualSpacing w:val="0"/>
              <w:rPr>
                <w:rFonts w:ascii="Calibri" w:eastAsia="Calibri" w:hAnsi="Calibri" w:cs="Calibri"/>
                <w:sz w:val="22"/>
                <w:szCs w:val="22"/>
              </w:rPr>
            </w:pPr>
          </w:p>
        </w:tc>
      </w:tr>
    </w:tbl>
    <w:p w:rsidR="009329A2" w:rsidRDefault="009737AE">
      <w:pPr>
        <w:pStyle w:val="berschrift1"/>
        <w:widowControl w:val="0"/>
        <w:spacing w:before="480" w:after="180" w:line="240" w:lineRule="auto"/>
        <w:contextualSpacing w:val="0"/>
      </w:pPr>
      <w:bookmarkStart w:id="8" w:name="_ktt3lgighckp" w:colFirst="0" w:colLast="0"/>
      <w:bookmarkEnd w:id="8"/>
      <w:r>
        <w:t>Table of Contents</w:t>
      </w:r>
    </w:p>
    <w:sdt>
      <w:sdtPr>
        <w:id w:val="-2142570007"/>
        <w:docPartObj>
          <w:docPartGallery w:val="Table of Contents"/>
          <w:docPartUnique/>
        </w:docPartObj>
      </w:sdtPr>
      <w:sdtEndPr/>
      <w:sdtContent>
        <w:p w:rsidR="009329A2" w:rsidRDefault="009737A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329A2" w:rsidRDefault="009737AE">
          <w:pPr>
            <w:spacing w:before="200" w:line="240" w:lineRule="auto"/>
            <w:rPr>
              <w:color w:val="1155CC"/>
              <w:u w:val="single"/>
            </w:rPr>
          </w:pPr>
          <w:hyperlink w:anchor="_ktt3lgighckp">
            <w:r>
              <w:rPr>
                <w:color w:val="1155CC"/>
                <w:u w:val="single"/>
              </w:rPr>
              <w:t>Table of Contents</w:t>
            </w:r>
          </w:hyperlink>
        </w:p>
        <w:p w:rsidR="009329A2" w:rsidRDefault="009737AE">
          <w:pPr>
            <w:spacing w:before="200" w:line="240" w:lineRule="auto"/>
            <w:rPr>
              <w:color w:val="1155CC"/>
              <w:u w:val="single"/>
            </w:rPr>
          </w:pPr>
          <w:hyperlink w:anchor="_fulgh8sf1ocg">
            <w:r>
              <w:rPr>
                <w:color w:val="1155CC"/>
                <w:u w:val="single"/>
              </w:rPr>
              <w:t>Purpose of the Functional Safety Concept</w:t>
            </w:r>
          </w:hyperlink>
        </w:p>
        <w:p w:rsidR="009329A2" w:rsidRDefault="009737AE">
          <w:pPr>
            <w:spacing w:before="200" w:line="240" w:lineRule="auto"/>
            <w:rPr>
              <w:color w:val="1155CC"/>
              <w:u w:val="single"/>
            </w:rPr>
          </w:pPr>
          <w:hyperlink w:anchor="_757cx6xm46zb">
            <w:r>
              <w:rPr>
                <w:color w:val="1155CC"/>
                <w:u w:val="single"/>
              </w:rPr>
              <w:t>Inputs to the Functional Safety Analysis</w:t>
            </w:r>
          </w:hyperlink>
        </w:p>
        <w:p w:rsidR="009329A2" w:rsidRDefault="009737AE">
          <w:pPr>
            <w:spacing w:before="60" w:line="240" w:lineRule="auto"/>
            <w:ind w:left="360"/>
            <w:rPr>
              <w:color w:val="1155CC"/>
              <w:u w:val="single"/>
            </w:rPr>
          </w:pPr>
          <w:hyperlink w:anchor="_pi1c1upmo8jt">
            <w:r>
              <w:rPr>
                <w:color w:val="1155CC"/>
                <w:u w:val="single"/>
              </w:rPr>
              <w:t>Safety goals from the Hazard Analysis and Risk Assessment</w:t>
            </w:r>
          </w:hyperlink>
        </w:p>
        <w:p w:rsidR="009329A2" w:rsidRDefault="009737AE">
          <w:pPr>
            <w:spacing w:before="60" w:line="240" w:lineRule="auto"/>
            <w:ind w:left="360"/>
            <w:rPr>
              <w:color w:val="1155CC"/>
              <w:u w:val="single"/>
            </w:rPr>
          </w:pPr>
          <w:hyperlink w:anchor="_s0p6ihti6jgk">
            <w:r>
              <w:rPr>
                <w:color w:val="1155CC"/>
                <w:u w:val="single"/>
              </w:rPr>
              <w:t>Preliminary Architecture</w:t>
            </w:r>
          </w:hyperlink>
        </w:p>
        <w:p w:rsidR="009329A2" w:rsidRDefault="009737AE">
          <w:pPr>
            <w:spacing w:before="60" w:line="240" w:lineRule="auto"/>
            <w:ind w:left="720"/>
            <w:rPr>
              <w:color w:val="1155CC"/>
              <w:u w:val="single"/>
            </w:rPr>
          </w:pPr>
          <w:hyperlink w:anchor="_cqb49updinx4">
            <w:r>
              <w:rPr>
                <w:color w:val="1155CC"/>
                <w:u w:val="single"/>
              </w:rPr>
              <w:t>Description of architecture elements</w:t>
            </w:r>
          </w:hyperlink>
        </w:p>
        <w:p w:rsidR="009329A2" w:rsidRDefault="009737AE">
          <w:pPr>
            <w:spacing w:before="200" w:line="240" w:lineRule="auto"/>
            <w:rPr>
              <w:color w:val="1155CC"/>
              <w:u w:val="single"/>
            </w:rPr>
          </w:pPr>
          <w:hyperlink w:anchor="_mx8us8onanqo">
            <w:r>
              <w:rPr>
                <w:color w:val="1155CC"/>
                <w:u w:val="single"/>
              </w:rPr>
              <w:t>Functional Safety Concept</w:t>
            </w:r>
          </w:hyperlink>
        </w:p>
        <w:p w:rsidR="009329A2" w:rsidRDefault="009737AE">
          <w:pPr>
            <w:spacing w:before="60" w:line="240" w:lineRule="auto"/>
            <w:ind w:left="360"/>
            <w:rPr>
              <w:color w:val="1155CC"/>
              <w:u w:val="single"/>
            </w:rPr>
          </w:pPr>
          <w:hyperlink w:anchor="_mtn6qbhgsr36">
            <w:r>
              <w:rPr>
                <w:color w:val="1155CC"/>
                <w:u w:val="single"/>
              </w:rPr>
              <w:t>Functional Safety Analysis</w:t>
            </w:r>
          </w:hyperlink>
        </w:p>
        <w:p w:rsidR="009329A2" w:rsidRDefault="009737AE">
          <w:pPr>
            <w:spacing w:before="60" w:line="240" w:lineRule="auto"/>
            <w:ind w:left="360"/>
            <w:rPr>
              <w:color w:val="1155CC"/>
              <w:u w:val="single"/>
            </w:rPr>
          </w:pPr>
          <w:hyperlink w:anchor="_frlc9y84ede8">
            <w:r>
              <w:rPr>
                <w:color w:val="1155CC"/>
                <w:u w:val="single"/>
              </w:rPr>
              <w:t>Functional Safety Requirements</w:t>
            </w:r>
          </w:hyperlink>
        </w:p>
        <w:p w:rsidR="009329A2" w:rsidRDefault="009737AE">
          <w:pPr>
            <w:spacing w:before="60" w:line="240" w:lineRule="auto"/>
            <w:ind w:left="360"/>
            <w:rPr>
              <w:color w:val="1155CC"/>
              <w:u w:val="single"/>
            </w:rPr>
          </w:pPr>
          <w:hyperlink w:anchor="_74udkdvf7nod">
            <w:r>
              <w:rPr>
                <w:color w:val="1155CC"/>
                <w:u w:val="single"/>
              </w:rPr>
              <w:t>Refinement of the System Architecture</w:t>
            </w:r>
          </w:hyperlink>
        </w:p>
        <w:p w:rsidR="009329A2" w:rsidRDefault="009737AE">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9329A2" w:rsidRDefault="009737AE">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6376E9" w:rsidRDefault="006376E9">
      <w:bookmarkStart w:id="9" w:name="_fulgh8sf1ocg" w:colFirst="0" w:colLast="0"/>
      <w:bookmarkEnd w:id="9"/>
      <w:r>
        <w:br w:type="page"/>
      </w:r>
    </w:p>
    <w:p w:rsidR="009329A2" w:rsidRDefault="009737AE">
      <w:pPr>
        <w:pStyle w:val="berschrift1"/>
        <w:contextualSpacing w:val="0"/>
      </w:pPr>
      <w:r>
        <w:lastRenderedPageBreak/>
        <w:t>Purpose of the Functional Safety Concept</w:t>
      </w:r>
    </w:p>
    <w:p w:rsidR="009329A2" w:rsidRDefault="0090069B" w:rsidP="0090069B">
      <w:pPr>
        <w:rPr>
          <w:b/>
          <w:color w:val="B7B7B7"/>
        </w:rPr>
      </w:pPr>
      <w:r>
        <w:t xml:space="preserve">The functional safety concept is looking at the item from a higher level and considers the general functionality. </w:t>
      </w:r>
      <w:r w:rsidR="009B2F48">
        <w:t>The safety goals derived from the hazard and risk analysis are refined into functional safety requirements and afterwards allocated to their appropriate place in the item architecture. This could involve expanding the system architecture with new elements. Functional safety requirements have a few attributes that need to be specified in the functional safety concept.</w:t>
      </w:r>
      <w:r>
        <w:t xml:space="preserve"> The functional safety concept also discusses verification and validation, which is how it is proved that the system </w:t>
      </w:r>
      <w:proofErr w:type="gramStart"/>
      <w:r>
        <w:t>actually meets</w:t>
      </w:r>
      <w:proofErr w:type="gramEnd"/>
      <w:r>
        <w:t xml:space="preserve"> the requirements. Later, functional safety requirements are further boiled down to technical safety requirements.</w:t>
      </w:r>
    </w:p>
    <w:p w:rsidR="009329A2" w:rsidRDefault="009737AE">
      <w:pPr>
        <w:pStyle w:val="berschrift1"/>
        <w:contextualSpacing w:val="0"/>
      </w:pPr>
      <w:bookmarkStart w:id="10" w:name="_757cx6xm46zb" w:colFirst="0" w:colLast="0"/>
      <w:bookmarkEnd w:id="10"/>
      <w:r>
        <w:t>I</w:t>
      </w:r>
      <w:r>
        <w:t>nputs to the Functional Safety Concept</w:t>
      </w:r>
    </w:p>
    <w:p w:rsidR="009329A2" w:rsidRDefault="009737AE">
      <w:pPr>
        <w:pStyle w:val="berschrift2"/>
        <w:contextualSpacing w:val="0"/>
      </w:pPr>
      <w:bookmarkStart w:id="11" w:name="_pi1c1upmo8jt" w:colFirst="0" w:colLast="0"/>
      <w:bookmarkEnd w:id="11"/>
      <w:r>
        <w:t>Safety goals from the Hazard Analysis and Risk Assessment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9329A2">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9329A2" w:rsidRDefault="009737AE">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9329A2" w:rsidRDefault="009737AE">
            <w:pPr>
              <w:widowControl w:val="0"/>
              <w:spacing w:line="240" w:lineRule="auto"/>
              <w:rPr>
                <w:b/>
              </w:rPr>
            </w:pPr>
            <w:r>
              <w:rPr>
                <w:b/>
              </w:rPr>
              <w:t>Safety Goal</w:t>
            </w:r>
          </w:p>
        </w:tc>
      </w:tr>
      <w:tr w:rsidR="009329A2">
        <w:tblPrEx>
          <w:tblCellMar>
            <w:top w:w="0" w:type="dxa"/>
            <w:left w:w="0" w:type="dxa"/>
            <w:bottom w:w="0" w:type="dxa"/>
            <w:right w:w="0" w:type="dxa"/>
          </w:tblCellMar>
        </w:tblPrEx>
        <w:tc>
          <w:tcPr>
            <w:tcW w:w="2055" w:type="dxa"/>
            <w:tcMar>
              <w:top w:w="100" w:type="dxa"/>
              <w:left w:w="100" w:type="dxa"/>
              <w:bottom w:w="100" w:type="dxa"/>
              <w:right w:w="100" w:type="dxa"/>
            </w:tcMar>
          </w:tcPr>
          <w:p w:rsidR="009329A2" w:rsidRDefault="009737AE">
            <w:pPr>
              <w:widowControl w:val="0"/>
              <w:spacing w:line="240" w:lineRule="auto"/>
            </w:pPr>
            <w:r>
              <w:t>Safety_Goal_01</w:t>
            </w:r>
          </w:p>
        </w:tc>
        <w:tc>
          <w:tcPr>
            <w:tcW w:w="7305" w:type="dxa"/>
            <w:tcMar>
              <w:top w:w="100" w:type="dxa"/>
              <w:left w:w="100" w:type="dxa"/>
              <w:bottom w:w="100" w:type="dxa"/>
              <w:right w:w="100" w:type="dxa"/>
            </w:tcMar>
          </w:tcPr>
          <w:p w:rsidR="009329A2" w:rsidRDefault="007A618F">
            <w:pPr>
              <w:widowControl w:val="0"/>
              <w:spacing w:line="240" w:lineRule="auto"/>
            </w:pPr>
            <w:r w:rsidRPr="007A618F">
              <w:t>The oscillating steering torque from the LDW function shal</w:t>
            </w:r>
            <w:r>
              <w:t>l</w:t>
            </w:r>
            <w:r w:rsidRPr="007A618F">
              <w:t xml:space="preserve"> be limited.</w:t>
            </w:r>
          </w:p>
        </w:tc>
      </w:tr>
      <w:tr w:rsidR="009329A2">
        <w:tblPrEx>
          <w:tblCellMar>
            <w:top w:w="0" w:type="dxa"/>
            <w:left w:w="0" w:type="dxa"/>
            <w:bottom w:w="0" w:type="dxa"/>
            <w:right w:w="0" w:type="dxa"/>
          </w:tblCellMar>
        </w:tblPrEx>
        <w:tc>
          <w:tcPr>
            <w:tcW w:w="2055" w:type="dxa"/>
            <w:tcMar>
              <w:top w:w="100" w:type="dxa"/>
              <w:left w:w="100" w:type="dxa"/>
              <w:bottom w:w="100" w:type="dxa"/>
              <w:right w:w="100" w:type="dxa"/>
            </w:tcMar>
          </w:tcPr>
          <w:p w:rsidR="009329A2" w:rsidRDefault="009737AE">
            <w:pPr>
              <w:widowControl w:val="0"/>
              <w:spacing w:line="240" w:lineRule="auto"/>
            </w:pPr>
            <w:r>
              <w:t>Safety_Goal_02</w:t>
            </w:r>
          </w:p>
        </w:tc>
        <w:tc>
          <w:tcPr>
            <w:tcW w:w="7305" w:type="dxa"/>
            <w:tcMar>
              <w:top w:w="100" w:type="dxa"/>
              <w:left w:w="100" w:type="dxa"/>
              <w:bottom w:w="100" w:type="dxa"/>
              <w:right w:w="100" w:type="dxa"/>
            </w:tcMar>
          </w:tcPr>
          <w:p w:rsidR="009B2F48" w:rsidRDefault="009B2F48">
            <w:pPr>
              <w:widowControl w:val="0"/>
              <w:spacing w:line="240" w:lineRule="auto"/>
            </w:pPr>
            <w:r w:rsidRPr="009B2F48">
              <w:t>The lane keeping assistance function shall be time limited and the additional steering torque shall end after a given time interval so that the driver cannot misuse the system for autonomous driving.</w:t>
            </w:r>
          </w:p>
        </w:tc>
      </w:tr>
      <w:tr w:rsidR="009B2F48">
        <w:tblPrEx>
          <w:tblCellMar>
            <w:top w:w="0" w:type="dxa"/>
            <w:left w:w="0" w:type="dxa"/>
            <w:bottom w:w="0" w:type="dxa"/>
            <w:right w:w="0" w:type="dxa"/>
          </w:tblCellMar>
        </w:tblPrEx>
        <w:tc>
          <w:tcPr>
            <w:tcW w:w="2055" w:type="dxa"/>
            <w:tcMar>
              <w:top w:w="100" w:type="dxa"/>
              <w:left w:w="100" w:type="dxa"/>
              <w:bottom w:w="100" w:type="dxa"/>
              <w:right w:w="100" w:type="dxa"/>
            </w:tcMar>
          </w:tcPr>
          <w:p w:rsidR="009B2F48" w:rsidRDefault="009B2F48">
            <w:pPr>
              <w:widowControl w:val="0"/>
              <w:spacing w:line="240" w:lineRule="auto"/>
            </w:pPr>
            <w:r>
              <w:t>Safety_Goal_03</w:t>
            </w:r>
          </w:p>
        </w:tc>
        <w:tc>
          <w:tcPr>
            <w:tcW w:w="7305" w:type="dxa"/>
            <w:tcMar>
              <w:top w:w="100" w:type="dxa"/>
              <w:left w:w="100" w:type="dxa"/>
              <w:bottom w:w="100" w:type="dxa"/>
              <w:right w:w="100" w:type="dxa"/>
            </w:tcMar>
          </w:tcPr>
          <w:p w:rsidR="009B2F48" w:rsidRPr="009B2F48" w:rsidRDefault="009B2F48">
            <w:pPr>
              <w:widowControl w:val="0"/>
              <w:spacing w:line="240" w:lineRule="auto"/>
            </w:pPr>
            <w:r w:rsidRPr="009B2F48">
              <w:t>The lane keeping assistance function shall apply a smaller torque when the wind (lateral force) is in the direction of the applied torque.</w:t>
            </w:r>
          </w:p>
        </w:tc>
      </w:tr>
      <w:tr w:rsidR="009B2F48">
        <w:tblPrEx>
          <w:tblCellMar>
            <w:top w:w="0" w:type="dxa"/>
            <w:left w:w="0" w:type="dxa"/>
            <w:bottom w:w="0" w:type="dxa"/>
            <w:right w:w="0" w:type="dxa"/>
          </w:tblCellMar>
        </w:tblPrEx>
        <w:tc>
          <w:tcPr>
            <w:tcW w:w="2055" w:type="dxa"/>
            <w:tcMar>
              <w:top w:w="100" w:type="dxa"/>
              <w:left w:w="100" w:type="dxa"/>
              <w:bottom w:w="100" w:type="dxa"/>
              <w:right w:w="100" w:type="dxa"/>
            </w:tcMar>
          </w:tcPr>
          <w:p w:rsidR="009B2F48" w:rsidRDefault="009B2F48">
            <w:pPr>
              <w:widowControl w:val="0"/>
              <w:spacing w:line="240" w:lineRule="auto"/>
            </w:pPr>
            <w:r>
              <w:t>Safety_Goal_04</w:t>
            </w:r>
          </w:p>
        </w:tc>
        <w:tc>
          <w:tcPr>
            <w:tcW w:w="7305" w:type="dxa"/>
            <w:tcMar>
              <w:top w:w="100" w:type="dxa"/>
              <w:left w:w="100" w:type="dxa"/>
              <w:bottom w:w="100" w:type="dxa"/>
              <w:right w:w="100" w:type="dxa"/>
            </w:tcMar>
          </w:tcPr>
          <w:p w:rsidR="009B2F48" w:rsidRPr="009B2F48" w:rsidRDefault="009B2F48">
            <w:pPr>
              <w:widowControl w:val="0"/>
              <w:spacing w:line="240" w:lineRule="auto"/>
            </w:pPr>
            <w:r w:rsidRPr="009B2F48">
              <w:t>The lane keeping assistance function shall be deactivated when the camera sensor is not able to detect lane lines.</w:t>
            </w:r>
          </w:p>
        </w:tc>
      </w:tr>
    </w:tbl>
    <w:p w:rsidR="0090069B" w:rsidRDefault="0090069B" w:rsidP="0090069B">
      <w:pPr>
        <w:rPr>
          <w:sz w:val="32"/>
          <w:szCs w:val="32"/>
        </w:rPr>
      </w:pPr>
      <w:bookmarkStart w:id="12" w:name="_s0p6ihti6jgk" w:colFirst="0" w:colLast="0"/>
      <w:bookmarkEnd w:id="12"/>
      <w:r>
        <w:br w:type="page"/>
      </w:r>
    </w:p>
    <w:p w:rsidR="009329A2" w:rsidRDefault="0090069B">
      <w:pPr>
        <w:pStyle w:val="berschrift2"/>
        <w:contextualSpacing w:val="0"/>
      </w:pPr>
      <w:r>
        <w:rPr>
          <w:b/>
          <w:noProof/>
          <w:color w:val="B7B7B7"/>
        </w:rPr>
        <w:lastRenderedPageBreak/>
        <w:drawing>
          <wp:anchor distT="0" distB="0" distL="114300" distR="114300" simplePos="0" relativeHeight="251660288" behindDoc="0" locked="0" layoutInCell="1" allowOverlap="1">
            <wp:simplePos x="0" y="0"/>
            <wp:positionH relativeFrom="column">
              <wp:align>center</wp:align>
            </wp:positionH>
            <wp:positionV relativeFrom="paragraph">
              <wp:posOffset>401955</wp:posOffset>
            </wp:positionV>
            <wp:extent cx="4971600" cy="4780800"/>
            <wp:effectExtent l="0" t="0" r="635"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_Overview.png"/>
                    <pic:cNvPicPr/>
                  </pic:nvPicPr>
                  <pic:blipFill>
                    <a:blip r:embed="rId8">
                      <a:extLst>
                        <a:ext uri="{28A0092B-C50C-407E-A947-70E740481C1C}">
                          <a14:useLocalDpi xmlns:a14="http://schemas.microsoft.com/office/drawing/2010/main" val="0"/>
                        </a:ext>
                      </a:extLst>
                    </a:blip>
                    <a:stretch>
                      <a:fillRect/>
                    </a:stretch>
                  </pic:blipFill>
                  <pic:spPr>
                    <a:xfrm>
                      <a:off x="0" y="0"/>
                      <a:ext cx="4971600" cy="4780800"/>
                    </a:xfrm>
                    <a:prstGeom prst="rect">
                      <a:avLst/>
                    </a:prstGeom>
                  </pic:spPr>
                </pic:pic>
              </a:graphicData>
            </a:graphic>
            <wp14:sizeRelH relativeFrom="margin">
              <wp14:pctWidth>0</wp14:pctWidth>
            </wp14:sizeRelH>
            <wp14:sizeRelV relativeFrom="margin">
              <wp14:pctHeight>0</wp14:pctHeight>
            </wp14:sizeRelV>
          </wp:anchor>
        </w:drawing>
      </w:r>
      <w:r w:rsidR="009737AE">
        <w:t>Preliminary Architecture</w:t>
      </w:r>
    </w:p>
    <w:p w:rsidR="009329A2" w:rsidRDefault="009737AE">
      <w:pPr>
        <w:pStyle w:val="berschrift3"/>
        <w:contextualSpacing w:val="0"/>
      </w:pPr>
      <w:bookmarkStart w:id="13" w:name="_cqb49updinx4" w:colFirst="0" w:colLast="0"/>
      <w:bookmarkEnd w:id="13"/>
      <w:r>
        <w:t>Description of architecture elements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9329A2">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9329A2" w:rsidRDefault="009737AE">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9329A2" w:rsidRDefault="009737AE">
            <w:pPr>
              <w:widowControl w:val="0"/>
              <w:spacing w:line="240" w:lineRule="auto"/>
              <w:rPr>
                <w:b/>
              </w:rPr>
            </w:pPr>
            <w:r>
              <w:rPr>
                <w:b/>
              </w:rPr>
              <w:t>Description</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t>Camera Sensor</w:t>
            </w:r>
          </w:p>
        </w:tc>
        <w:tc>
          <w:tcPr>
            <w:tcW w:w="5565" w:type="dxa"/>
            <w:tcMar>
              <w:top w:w="100" w:type="dxa"/>
              <w:left w:w="100" w:type="dxa"/>
              <w:bottom w:w="100" w:type="dxa"/>
              <w:right w:w="100" w:type="dxa"/>
            </w:tcMar>
          </w:tcPr>
          <w:p w:rsidR="009329A2" w:rsidRDefault="002F108A">
            <w:pPr>
              <w:widowControl w:val="0"/>
              <w:spacing w:line="240" w:lineRule="auto"/>
            </w:pPr>
            <w:r>
              <w:t>Captures images and provides them to the Camera Sensor ECU.</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t>Camera Sensor ECU</w:t>
            </w:r>
          </w:p>
        </w:tc>
        <w:tc>
          <w:tcPr>
            <w:tcW w:w="5565" w:type="dxa"/>
            <w:tcMar>
              <w:top w:w="100" w:type="dxa"/>
              <w:left w:w="100" w:type="dxa"/>
              <w:bottom w:w="100" w:type="dxa"/>
              <w:right w:w="100" w:type="dxa"/>
            </w:tcMar>
          </w:tcPr>
          <w:p w:rsidR="009329A2" w:rsidRDefault="002F108A">
            <w:pPr>
              <w:widowControl w:val="0"/>
              <w:spacing w:line="240" w:lineRule="auto"/>
            </w:pPr>
            <w:r>
              <w:t>Detects lane lines, identifies the ego lane (lane the vehicle is in), and calculates the vehicle’s distance to the center of the ego lane. Based on that information the Camera Sensor ECU requests a torque to correct the position.</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t>Car Display</w:t>
            </w:r>
          </w:p>
        </w:tc>
        <w:tc>
          <w:tcPr>
            <w:tcW w:w="5565" w:type="dxa"/>
            <w:tcMar>
              <w:top w:w="100" w:type="dxa"/>
              <w:left w:w="100" w:type="dxa"/>
              <w:bottom w:w="100" w:type="dxa"/>
              <w:right w:w="100" w:type="dxa"/>
            </w:tcMar>
          </w:tcPr>
          <w:p w:rsidR="009329A2" w:rsidRDefault="002F108A">
            <w:pPr>
              <w:widowControl w:val="0"/>
              <w:spacing w:line="240" w:lineRule="auto"/>
            </w:pPr>
            <w:r>
              <w:t>Provides visual feedback (warning light) to the driver in the display dashboard.</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t>Car Display ECU</w:t>
            </w:r>
          </w:p>
        </w:tc>
        <w:tc>
          <w:tcPr>
            <w:tcW w:w="5565" w:type="dxa"/>
            <w:tcMar>
              <w:top w:w="100" w:type="dxa"/>
              <w:left w:w="100" w:type="dxa"/>
              <w:bottom w:w="100" w:type="dxa"/>
              <w:right w:w="100" w:type="dxa"/>
            </w:tcMar>
          </w:tcPr>
          <w:p w:rsidR="009329A2" w:rsidRDefault="002F108A">
            <w:pPr>
              <w:widowControl w:val="0"/>
              <w:spacing w:line="240" w:lineRule="auto"/>
            </w:pPr>
            <w:r>
              <w:t xml:space="preserve">Controls the Car Display and receives information </w:t>
            </w:r>
            <w:r>
              <w:lastRenderedPageBreak/>
              <w:t xml:space="preserve">about the status of the Lane Assistance System </w:t>
            </w:r>
            <w:proofErr w:type="gramStart"/>
            <w:r>
              <w:t>in order to</w:t>
            </w:r>
            <w:proofErr w:type="gramEnd"/>
            <w:r>
              <w:t xml:space="preserve"> show warning lights accordingly.</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lastRenderedPageBreak/>
              <w:t>Driver Steering Torque Sensor</w:t>
            </w:r>
          </w:p>
        </w:tc>
        <w:tc>
          <w:tcPr>
            <w:tcW w:w="5565" w:type="dxa"/>
            <w:tcMar>
              <w:top w:w="100" w:type="dxa"/>
              <w:left w:w="100" w:type="dxa"/>
              <w:bottom w:w="100" w:type="dxa"/>
              <w:right w:w="100" w:type="dxa"/>
            </w:tcMar>
          </w:tcPr>
          <w:p w:rsidR="009329A2" w:rsidRDefault="002F108A">
            <w:pPr>
              <w:widowControl w:val="0"/>
              <w:spacing w:line="240" w:lineRule="auto"/>
            </w:pPr>
            <w:r>
              <w:t>Senses the torque already applied to the steering wheel by the driver.</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t>Electronic Power Steering ECU</w:t>
            </w:r>
          </w:p>
        </w:tc>
        <w:tc>
          <w:tcPr>
            <w:tcW w:w="5565" w:type="dxa"/>
            <w:tcMar>
              <w:top w:w="100" w:type="dxa"/>
              <w:left w:w="100" w:type="dxa"/>
              <w:bottom w:w="100" w:type="dxa"/>
              <w:right w:w="100" w:type="dxa"/>
            </w:tcMar>
          </w:tcPr>
          <w:p w:rsidR="009329A2" w:rsidRDefault="002F108A">
            <w:pPr>
              <w:widowControl w:val="0"/>
              <w:spacing w:line="240" w:lineRule="auto"/>
            </w:pPr>
            <w:r>
              <w:t>Processes the information received from the Driver Steering Torque Sensor and the torque requested from the Camera Sensor ECU and computes the necessary torque to apply to the steering wheel.</w:t>
            </w:r>
          </w:p>
        </w:tc>
      </w:tr>
      <w:tr w:rsidR="009329A2">
        <w:tblPrEx>
          <w:tblCellMar>
            <w:top w:w="0" w:type="dxa"/>
            <w:left w:w="0" w:type="dxa"/>
            <w:bottom w:w="0" w:type="dxa"/>
            <w:right w:w="0" w:type="dxa"/>
          </w:tblCellMar>
        </w:tblPrEx>
        <w:tc>
          <w:tcPr>
            <w:tcW w:w="3795" w:type="dxa"/>
            <w:tcMar>
              <w:top w:w="100" w:type="dxa"/>
              <w:left w:w="100" w:type="dxa"/>
              <w:bottom w:w="100" w:type="dxa"/>
              <w:right w:w="100" w:type="dxa"/>
            </w:tcMar>
          </w:tcPr>
          <w:p w:rsidR="009329A2" w:rsidRDefault="009737AE">
            <w:pPr>
              <w:widowControl w:val="0"/>
              <w:spacing w:line="240" w:lineRule="auto"/>
            </w:pPr>
            <w:r>
              <w:t>Motor</w:t>
            </w:r>
          </w:p>
        </w:tc>
        <w:tc>
          <w:tcPr>
            <w:tcW w:w="5565" w:type="dxa"/>
            <w:tcMar>
              <w:top w:w="100" w:type="dxa"/>
              <w:left w:w="100" w:type="dxa"/>
              <w:bottom w:w="100" w:type="dxa"/>
              <w:right w:w="100" w:type="dxa"/>
            </w:tcMar>
          </w:tcPr>
          <w:p w:rsidR="009329A2" w:rsidRDefault="0090069B">
            <w:pPr>
              <w:widowControl w:val="0"/>
              <w:spacing w:line="240" w:lineRule="auto"/>
            </w:pPr>
            <w:r>
              <w:t>Applies t</w:t>
            </w:r>
            <w:r w:rsidR="002F108A">
              <w:t>he torque calculated by the Electronic Power Steering ECU to the steering wheel.</w:t>
            </w:r>
          </w:p>
        </w:tc>
      </w:tr>
    </w:tbl>
    <w:p w:rsidR="009329A2" w:rsidRDefault="009737AE">
      <w:pPr>
        <w:pStyle w:val="berschrift1"/>
        <w:contextualSpacing w:val="0"/>
      </w:pPr>
      <w:bookmarkStart w:id="14" w:name="_v8l7qfui8b16" w:colFirst="0" w:colLast="0"/>
      <w:bookmarkEnd w:id="14"/>
      <w:r>
        <w:t>Functional Safety Concept</w:t>
      </w:r>
    </w:p>
    <w:p w:rsidR="009329A2" w:rsidRDefault="009737AE">
      <w:r>
        <w:t>The functional safety concept consists of:</w:t>
      </w:r>
    </w:p>
    <w:p w:rsidR="009329A2" w:rsidRDefault="009737AE">
      <w:pPr>
        <w:numPr>
          <w:ilvl w:val="0"/>
          <w:numId w:val="1"/>
        </w:numPr>
        <w:ind w:hanging="360"/>
        <w:contextualSpacing/>
      </w:pPr>
      <w:r>
        <w:t>Functional safety analysis</w:t>
      </w:r>
    </w:p>
    <w:p w:rsidR="009329A2" w:rsidRDefault="009737AE">
      <w:pPr>
        <w:numPr>
          <w:ilvl w:val="0"/>
          <w:numId w:val="1"/>
        </w:numPr>
        <w:ind w:hanging="360"/>
        <w:contextualSpacing/>
      </w:pPr>
      <w:r>
        <w:t>Functional safety requirements</w:t>
      </w:r>
    </w:p>
    <w:p w:rsidR="009329A2" w:rsidRDefault="009737AE">
      <w:pPr>
        <w:numPr>
          <w:ilvl w:val="0"/>
          <w:numId w:val="1"/>
        </w:numPr>
        <w:ind w:hanging="360"/>
        <w:contextualSpacing/>
      </w:pPr>
      <w:r>
        <w:t>Functional safety architecture</w:t>
      </w:r>
    </w:p>
    <w:p w:rsidR="009329A2" w:rsidRDefault="009737AE">
      <w:pPr>
        <w:numPr>
          <w:ilvl w:val="0"/>
          <w:numId w:val="1"/>
        </w:numPr>
        <w:ind w:hanging="360"/>
        <w:contextualSpacing/>
      </w:pPr>
      <w:r>
        <w:t>Warning and degradation concept</w:t>
      </w:r>
    </w:p>
    <w:p w:rsidR="009329A2" w:rsidRDefault="009737AE">
      <w:pPr>
        <w:pStyle w:val="berschrift2"/>
        <w:contextualSpacing w:val="0"/>
      </w:pPr>
      <w:bookmarkStart w:id="15" w:name="_mtn6qbhgsr36" w:colFirst="0" w:colLast="0"/>
      <w:bookmarkEnd w:id="15"/>
      <w:r>
        <w:t>Functional Safety Analysis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9329A2">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Resulting Malfunction</w:t>
            </w:r>
          </w:p>
        </w:tc>
      </w:tr>
      <w:tr w:rsidR="009329A2">
        <w:tblPrEx>
          <w:tblCellMar>
            <w:top w:w="0" w:type="dxa"/>
            <w:left w:w="0" w:type="dxa"/>
            <w:bottom w:w="0" w:type="dxa"/>
            <w:right w:w="0" w:type="dxa"/>
          </w:tblCellMar>
        </w:tblPrEx>
        <w:tc>
          <w:tcPr>
            <w:tcW w:w="2340" w:type="dxa"/>
            <w:tcMar>
              <w:top w:w="100" w:type="dxa"/>
              <w:left w:w="100" w:type="dxa"/>
              <w:bottom w:w="100" w:type="dxa"/>
              <w:right w:w="100" w:type="dxa"/>
            </w:tcMar>
          </w:tcPr>
          <w:p w:rsidR="009329A2" w:rsidRDefault="009737AE">
            <w:pPr>
              <w:widowControl w:val="0"/>
              <w:spacing w:line="240" w:lineRule="auto"/>
            </w:pPr>
            <w:r>
              <w:t>Malfunction_01</w:t>
            </w:r>
          </w:p>
        </w:tc>
        <w:tc>
          <w:tcPr>
            <w:tcW w:w="2340" w:type="dxa"/>
            <w:tcMar>
              <w:top w:w="100" w:type="dxa"/>
              <w:left w:w="100" w:type="dxa"/>
              <w:bottom w:w="100" w:type="dxa"/>
              <w:right w:w="100" w:type="dxa"/>
            </w:tcMar>
          </w:tcPr>
          <w:p w:rsidR="009329A2" w:rsidRDefault="009737AE">
            <w:pPr>
              <w:widowControl w:val="0"/>
              <w:spacing w:line="240" w:lineRule="auto"/>
            </w:pPr>
            <w:r>
              <w:t>Lane Departure Warning (LD</w:t>
            </w:r>
            <w:r>
              <w:t>W) function shall apply an oscillating steering torque to provide the driver a haptic feedback</w:t>
            </w:r>
          </w:p>
        </w:tc>
        <w:tc>
          <w:tcPr>
            <w:tcW w:w="2340" w:type="dxa"/>
            <w:tcMar>
              <w:top w:w="100" w:type="dxa"/>
              <w:left w:w="100" w:type="dxa"/>
              <w:bottom w:w="100" w:type="dxa"/>
              <w:right w:w="100" w:type="dxa"/>
            </w:tcMar>
          </w:tcPr>
          <w:p w:rsidR="009329A2" w:rsidRDefault="002F108A">
            <w:pPr>
              <w:widowControl w:val="0"/>
              <w:spacing w:line="240" w:lineRule="auto"/>
            </w:pPr>
            <w:r>
              <w:t>MORE</w:t>
            </w:r>
          </w:p>
        </w:tc>
        <w:tc>
          <w:tcPr>
            <w:tcW w:w="2340" w:type="dxa"/>
            <w:tcMar>
              <w:top w:w="100" w:type="dxa"/>
              <w:left w:w="100" w:type="dxa"/>
              <w:bottom w:w="100" w:type="dxa"/>
              <w:right w:w="100" w:type="dxa"/>
            </w:tcMar>
          </w:tcPr>
          <w:p w:rsidR="009329A2" w:rsidRDefault="002F108A" w:rsidP="002F108A">
            <w:pPr>
              <w:widowControl w:val="0"/>
              <w:spacing w:line="240" w:lineRule="auto"/>
            </w:pPr>
            <w:r>
              <w:t>The lane departure warning</w:t>
            </w:r>
            <w:r>
              <w:t xml:space="preserve"> </w:t>
            </w:r>
            <w:r>
              <w:t>function applies an oscillating</w:t>
            </w:r>
            <w:r>
              <w:t xml:space="preserve"> </w:t>
            </w:r>
            <w:r>
              <w:t>torque with very high torque</w:t>
            </w:r>
            <w:r>
              <w:t xml:space="preserve"> </w:t>
            </w:r>
            <w:r>
              <w:t>amplitude (above limit)</w:t>
            </w:r>
          </w:p>
        </w:tc>
      </w:tr>
      <w:tr w:rsidR="009329A2">
        <w:tblPrEx>
          <w:tblCellMar>
            <w:top w:w="0" w:type="dxa"/>
            <w:left w:w="0" w:type="dxa"/>
            <w:bottom w:w="0" w:type="dxa"/>
            <w:right w:w="0" w:type="dxa"/>
          </w:tblCellMar>
        </w:tblPrEx>
        <w:tc>
          <w:tcPr>
            <w:tcW w:w="2340" w:type="dxa"/>
            <w:tcMar>
              <w:top w:w="100" w:type="dxa"/>
              <w:left w:w="100" w:type="dxa"/>
              <w:bottom w:w="100" w:type="dxa"/>
              <w:right w:w="100" w:type="dxa"/>
            </w:tcMar>
          </w:tcPr>
          <w:p w:rsidR="009329A2" w:rsidRDefault="009737AE">
            <w:pPr>
              <w:widowControl w:val="0"/>
              <w:spacing w:line="240" w:lineRule="auto"/>
            </w:pPr>
            <w:r>
              <w:t>Malfunction_02</w:t>
            </w:r>
          </w:p>
        </w:tc>
        <w:tc>
          <w:tcPr>
            <w:tcW w:w="2340" w:type="dxa"/>
            <w:tcMar>
              <w:top w:w="100" w:type="dxa"/>
              <w:left w:w="100" w:type="dxa"/>
              <w:bottom w:w="100" w:type="dxa"/>
              <w:right w:w="100" w:type="dxa"/>
            </w:tcMar>
          </w:tcPr>
          <w:p w:rsidR="009329A2" w:rsidRDefault="009737AE">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329A2" w:rsidRDefault="002F108A">
            <w:pPr>
              <w:widowControl w:val="0"/>
              <w:spacing w:line="240" w:lineRule="auto"/>
            </w:pPr>
            <w:r>
              <w:t>MORE</w:t>
            </w:r>
          </w:p>
        </w:tc>
        <w:tc>
          <w:tcPr>
            <w:tcW w:w="2340" w:type="dxa"/>
            <w:tcMar>
              <w:top w:w="100" w:type="dxa"/>
              <w:left w:w="100" w:type="dxa"/>
              <w:bottom w:w="100" w:type="dxa"/>
              <w:right w:w="100" w:type="dxa"/>
            </w:tcMar>
          </w:tcPr>
          <w:p w:rsidR="009329A2" w:rsidRDefault="00EA4A89">
            <w:pPr>
              <w:widowControl w:val="0"/>
              <w:spacing w:line="240" w:lineRule="auto"/>
            </w:pPr>
            <w:r>
              <w:rPr>
                <w:lang w:val="en-US"/>
              </w:rPr>
              <w:t>The lane departure warning function applies an oscillating torque with very high torque frequency (above limit)</w:t>
            </w:r>
          </w:p>
          <w:p w:rsidR="009329A2" w:rsidRDefault="009329A2">
            <w:pPr>
              <w:widowControl w:val="0"/>
              <w:spacing w:line="240" w:lineRule="auto"/>
            </w:pPr>
          </w:p>
        </w:tc>
      </w:tr>
      <w:tr w:rsidR="009329A2">
        <w:tblPrEx>
          <w:tblCellMar>
            <w:top w:w="0" w:type="dxa"/>
            <w:left w:w="0" w:type="dxa"/>
            <w:bottom w:w="0" w:type="dxa"/>
            <w:right w:w="0" w:type="dxa"/>
          </w:tblCellMar>
        </w:tblPrEx>
        <w:tc>
          <w:tcPr>
            <w:tcW w:w="2340" w:type="dxa"/>
            <w:tcMar>
              <w:top w:w="100" w:type="dxa"/>
              <w:left w:w="100" w:type="dxa"/>
              <w:bottom w:w="100" w:type="dxa"/>
              <w:right w:w="100" w:type="dxa"/>
            </w:tcMar>
          </w:tcPr>
          <w:p w:rsidR="009329A2" w:rsidRDefault="009737AE">
            <w:pPr>
              <w:widowControl w:val="0"/>
              <w:spacing w:line="240" w:lineRule="auto"/>
            </w:pPr>
            <w:r>
              <w:t>Malfunction_03</w:t>
            </w:r>
          </w:p>
        </w:tc>
        <w:tc>
          <w:tcPr>
            <w:tcW w:w="2340" w:type="dxa"/>
            <w:tcMar>
              <w:top w:w="100" w:type="dxa"/>
              <w:left w:w="100" w:type="dxa"/>
              <w:bottom w:w="100" w:type="dxa"/>
              <w:right w:w="100" w:type="dxa"/>
            </w:tcMar>
          </w:tcPr>
          <w:p w:rsidR="009329A2" w:rsidRDefault="009737AE">
            <w:pPr>
              <w:widowControl w:val="0"/>
              <w:spacing w:line="240" w:lineRule="auto"/>
            </w:pPr>
            <w:r>
              <w:t xml:space="preserve">Lane Keeping Assistance (LKA) </w:t>
            </w:r>
            <w:r>
              <w:lastRenderedPageBreak/>
              <w:t xml:space="preserve">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9329A2" w:rsidRDefault="002F108A">
            <w:pPr>
              <w:widowControl w:val="0"/>
              <w:spacing w:line="240" w:lineRule="auto"/>
            </w:pPr>
            <w:r>
              <w:lastRenderedPageBreak/>
              <w:t>NO</w:t>
            </w:r>
          </w:p>
        </w:tc>
        <w:tc>
          <w:tcPr>
            <w:tcW w:w="2340" w:type="dxa"/>
            <w:tcMar>
              <w:top w:w="100" w:type="dxa"/>
              <w:left w:w="100" w:type="dxa"/>
              <w:bottom w:w="100" w:type="dxa"/>
              <w:right w:w="100" w:type="dxa"/>
            </w:tcMar>
          </w:tcPr>
          <w:p w:rsidR="009329A2" w:rsidRDefault="00EA4A89">
            <w:pPr>
              <w:widowControl w:val="0"/>
            </w:pPr>
            <w:r>
              <w:rPr>
                <w:lang w:val="en-US"/>
              </w:rPr>
              <w:t xml:space="preserve">The lane keeping assistance function is </w:t>
            </w:r>
            <w:r>
              <w:rPr>
                <w:lang w:val="en-US"/>
              </w:rPr>
              <w:lastRenderedPageBreak/>
              <w:t>not limited in time duration which leads to misuse as an autonomous driving function.</w:t>
            </w:r>
          </w:p>
        </w:tc>
      </w:tr>
    </w:tbl>
    <w:p w:rsidR="009329A2" w:rsidRDefault="009329A2"/>
    <w:p w:rsidR="009329A2" w:rsidRDefault="009737AE">
      <w:pPr>
        <w:pStyle w:val="berschrift2"/>
        <w:contextualSpacing w:val="0"/>
      </w:pPr>
      <w:bookmarkStart w:id="16" w:name="_frlc9y84ede8" w:colFirst="0" w:colLast="0"/>
      <w:bookmarkEnd w:id="16"/>
      <w:r>
        <w:t>Functional Safety Requirements</w:t>
      </w:r>
    </w:p>
    <w:p w:rsidR="009329A2" w:rsidRDefault="009737AE">
      <w:r>
        <w:t>Lane Departure Wa</w:t>
      </w:r>
      <w:r>
        <w:t>rning (LDW) Requirements:</w:t>
      </w:r>
    </w:p>
    <w:p w:rsidR="009329A2" w:rsidRDefault="009329A2"/>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9329A2">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Safe State</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01-01</w:t>
            </w:r>
          </w:p>
        </w:tc>
        <w:tc>
          <w:tcPr>
            <w:tcW w:w="4500" w:type="dxa"/>
            <w:tcMar>
              <w:top w:w="100" w:type="dxa"/>
              <w:left w:w="100" w:type="dxa"/>
              <w:bottom w:w="100" w:type="dxa"/>
              <w:right w:w="100" w:type="dxa"/>
            </w:tcMar>
          </w:tcPr>
          <w:p w:rsidR="009329A2" w:rsidRDefault="00EA4A89">
            <w:pPr>
              <w:widowControl w:val="0"/>
            </w:pPr>
            <w:r>
              <w:rPr>
                <w:lang w:val="en-US"/>
              </w:rPr>
              <w:t xml:space="preserve">The </w:t>
            </w:r>
            <w:r>
              <w:rPr>
                <w:lang w:val="en-US"/>
              </w:rPr>
              <w:t xml:space="preserve">lane </w:t>
            </w:r>
            <w:r w:rsidR="00934B9E">
              <w:rPr>
                <w:lang w:val="en-US"/>
              </w:rPr>
              <w:t>assistance</w:t>
            </w:r>
            <w:r>
              <w:rPr>
                <w:lang w:val="en-US"/>
              </w:rPr>
              <w:t xml:space="preserve"> item</w:t>
            </w:r>
            <w:r>
              <w:rPr>
                <w:lang w:val="en-US"/>
              </w:rPr>
              <w:t xml:space="preserve"> shall ensure that the lane departure oscillating torque amplitude is below </w:t>
            </w:r>
            <w:proofErr w:type="spellStart"/>
            <w:r>
              <w:rPr>
                <w:lang w:val="en-US"/>
              </w:rPr>
              <w:t>Max_Torque_Amplitude</w:t>
            </w:r>
            <w:proofErr w:type="spellEnd"/>
          </w:p>
        </w:tc>
        <w:tc>
          <w:tcPr>
            <w:tcW w:w="360" w:type="dxa"/>
            <w:tcMar>
              <w:top w:w="100" w:type="dxa"/>
              <w:left w:w="100" w:type="dxa"/>
              <w:bottom w:w="100" w:type="dxa"/>
              <w:right w:w="100" w:type="dxa"/>
            </w:tcMar>
          </w:tcPr>
          <w:p w:rsidR="009329A2" w:rsidRDefault="00EA4A89">
            <w:pPr>
              <w:widowControl w:val="0"/>
              <w:spacing w:line="240" w:lineRule="auto"/>
            </w:pPr>
            <w:r>
              <w:t>C</w:t>
            </w:r>
          </w:p>
        </w:tc>
        <w:tc>
          <w:tcPr>
            <w:tcW w:w="1245" w:type="dxa"/>
            <w:tcMar>
              <w:top w:w="100" w:type="dxa"/>
              <w:left w:w="100" w:type="dxa"/>
              <w:bottom w:w="100" w:type="dxa"/>
              <w:right w:w="100" w:type="dxa"/>
            </w:tcMar>
          </w:tcPr>
          <w:p w:rsidR="009329A2" w:rsidRDefault="00EA4A8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9329A2" w:rsidRDefault="00EA4A89">
            <w:pPr>
              <w:widowControl w:val="0"/>
              <w:spacing w:line="240" w:lineRule="auto"/>
            </w:pPr>
            <w:r>
              <w:t>Lane Assistan</w:t>
            </w:r>
            <w:r w:rsidR="00934B9E">
              <w:t>ce</w:t>
            </w:r>
            <w:r>
              <w:t xml:space="preserve"> functionality deactivated</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01-02</w:t>
            </w:r>
          </w:p>
        </w:tc>
        <w:tc>
          <w:tcPr>
            <w:tcW w:w="4500" w:type="dxa"/>
            <w:tcMar>
              <w:top w:w="100" w:type="dxa"/>
              <w:left w:w="100" w:type="dxa"/>
              <w:bottom w:w="100" w:type="dxa"/>
              <w:right w:w="100" w:type="dxa"/>
            </w:tcMar>
          </w:tcPr>
          <w:p w:rsidR="009329A2" w:rsidRDefault="00EA4A89">
            <w:pPr>
              <w:widowControl w:val="0"/>
            </w:pPr>
            <w:r>
              <w:rPr>
                <w:lang w:val="en-US"/>
              </w:rPr>
              <w:t xml:space="preserve">The </w:t>
            </w:r>
            <w:r>
              <w:rPr>
                <w:lang w:val="en-US"/>
              </w:rPr>
              <w:t xml:space="preserve">lane </w:t>
            </w:r>
            <w:r w:rsidR="00934B9E">
              <w:rPr>
                <w:lang w:val="en-US"/>
              </w:rPr>
              <w:t>assistance</w:t>
            </w:r>
            <w:r>
              <w:rPr>
                <w:lang w:val="en-US"/>
              </w:rPr>
              <w:t xml:space="preserve"> item</w:t>
            </w:r>
            <w:r>
              <w:rPr>
                <w:lang w:val="en-US"/>
              </w:rPr>
              <w:t xml:space="preserve"> shall ensure that the lane departure oscillating torque frequency is below </w:t>
            </w:r>
            <w:proofErr w:type="spellStart"/>
            <w:r>
              <w:rPr>
                <w:lang w:val="en-US"/>
              </w:rPr>
              <w:t>Max_Torque_Frequency</w:t>
            </w:r>
            <w:proofErr w:type="spellEnd"/>
          </w:p>
        </w:tc>
        <w:tc>
          <w:tcPr>
            <w:tcW w:w="360" w:type="dxa"/>
            <w:tcMar>
              <w:top w:w="100" w:type="dxa"/>
              <w:left w:w="100" w:type="dxa"/>
              <w:bottom w:w="100" w:type="dxa"/>
              <w:right w:w="100" w:type="dxa"/>
            </w:tcMar>
          </w:tcPr>
          <w:p w:rsidR="009329A2" w:rsidRDefault="00EA4A89">
            <w:pPr>
              <w:widowControl w:val="0"/>
              <w:spacing w:line="240" w:lineRule="auto"/>
            </w:pPr>
            <w:r>
              <w:t>C</w:t>
            </w:r>
          </w:p>
        </w:tc>
        <w:tc>
          <w:tcPr>
            <w:tcW w:w="1245" w:type="dxa"/>
            <w:tcMar>
              <w:top w:w="100" w:type="dxa"/>
              <w:left w:w="100" w:type="dxa"/>
              <w:bottom w:w="100" w:type="dxa"/>
              <w:right w:w="100" w:type="dxa"/>
            </w:tcMar>
          </w:tcPr>
          <w:p w:rsidR="009329A2" w:rsidRDefault="00EA4A8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9329A2" w:rsidRDefault="00EA4A89">
            <w:pPr>
              <w:widowControl w:val="0"/>
              <w:spacing w:line="240" w:lineRule="auto"/>
            </w:pPr>
            <w:r>
              <w:t>Lane Assistan</w:t>
            </w:r>
            <w:r w:rsidR="00934B9E">
              <w:t>ce</w:t>
            </w:r>
            <w:r>
              <w:t xml:space="preserve"> functionality deactivated</w:t>
            </w:r>
          </w:p>
        </w:tc>
      </w:tr>
    </w:tbl>
    <w:p w:rsidR="009329A2" w:rsidRDefault="009329A2"/>
    <w:p w:rsidR="009329A2" w:rsidRDefault="009329A2"/>
    <w:p w:rsidR="009329A2" w:rsidRDefault="009737AE">
      <w:r>
        <w:t>Lane Departure Warning (LDW) Verification and Validation Acceptance Criteria:</w:t>
      </w:r>
    </w:p>
    <w:p w:rsidR="009329A2" w:rsidRDefault="009329A2"/>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9329A2">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 xml:space="preserve">Validation Acceptance </w:t>
            </w:r>
          </w:p>
          <w:p w:rsidR="009329A2" w:rsidRDefault="009737A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 xml:space="preserve">Verification Acceptance </w:t>
            </w:r>
          </w:p>
          <w:p w:rsidR="009329A2" w:rsidRDefault="009737AE">
            <w:pPr>
              <w:widowControl w:val="0"/>
              <w:spacing w:line="240" w:lineRule="auto"/>
              <w:rPr>
                <w:b/>
              </w:rPr>
            </w:pPr>
            <w:r>
              <w:rPr>
                <w:b/>
              </w:rPr>
              <w:t>Criteria and Method</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01-01</w:t>
            </w:r>
          </w:p>
        </w:tc>
        <w:tc>
          <w:tcPr>
            <w:tcW w:w="4155" w:type="dxa"/>
            <w:tcMar>
              <w:top w:w="100" w:type="dxa"/>
              <w:left w:w="100" w:type="dxa"/>
              <w:bottom w:w="100" w:type="dxa"/>
              <w:right w:w="100" w:type="dxa"/>
            </w:tcMar>
          </w:tcPr>
          <w:p w:rsidR="009329A2" w:rsidRDefault="00934B9E">
            <w:pPr>
              <w:widowControl w:val="0"/>
            </w:pPr>
            <w:r>
              <w:t>Test different values of torque amplitude and validate with drivers that the value chosen is high enough to be perceived but low enough to not cause loss of control.</w:t>
            </w:r>
          </w:p>
        </w:tc>
        <w:tc>
          <w:tcPr>
            <w:tcW w:w="4005" w:type="dxa"/>
            <w:tcMar>
              <w:top w:w="100" w:type="dxa"/>
              <w:left w:w="100" w:type="dxa"/>
              <w:bottom w:w="100" w:type="dxa"/>
              <w:right w:w="100" w:type="dxa"/>
            </w:tcMar>
          </w:tcPr>
          <w:p w:rsidR="00934B9E" w:rsidRDefault="00934B9E">
            <w:pPr>
              <w:widowControl w:val="0"/>
              <w:spacing w:line="240" w:lineRule="auto"/>
            </w:pPr>
            <w:r>
              <w:t xml:space="preserve">Verify the system turns off in time (50 </w:t>
            </w:r>
            <w:proofErr w:type="spellStart"/>
            <w:r>
              <w:t>ms</w:t>
            </w:r>
            <w:proofErr w:type="spellEnd"/>
            <w:r>
              <w:t xml:space="preserve">) if </w:t>
            </w:r>
            <w:proofErr w:type="spellStart"/>
            <w:r>
              <w:t>Max_Torque_Amplitude</w:t>
            </w:r>
            <w:proofErr w:type="spellEnd"/>
            <w:r>
              <w:t xml:space="preserve"> is exceeded.</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01-02</w:t>
            </w:r>
          </w:p>
        </w:tc>
        <w:tc>
          <w:tcPr>
            <w:tcW w:w="4155" w:type="dxa"/>
            <w:tcMar>
              <w:top w:w="100" w:type="dxa"/>
              <w:left w:w="100" w:type="dxa"/>
              <w:bottom w:w="100" w:type="dxa"/>
              <w:right w:w="100" w:type="dxa"/>
            </w:tcMar>
          </w:tcPr>
          <w:p w:rsidR="009329A2" w:rsidRDefault="00934B9E">
            <w:pPr>
              <w:widowControl w:val="0"/>
            </w:pPr>
            <w:r>
              <w:t>Test different values of torque frequency and validate with drivers that the value chosen is high enough to be perceived but low enough to not cause loss of control.</w:t>
            </w:r>
          </w:p>
        </w:tc>
        <w:tc>
          <w:tcPr>
            <w:tcW w:w="4005" w:type="dxa"/>
            <w:tcMar>
              <w:top w:w="100" w:type="dxa"/>
              <w:left w:w="100" w:type="dxa"/>
              <w:bottom w:w="100" w:type="dxa"/>
              <w:right w:w="100" w:type="dxa"/>
            </w:tcMar>
          </w:tcPr>
          <w:p w:rsidR="009329A2" w:rsidRDefault="00934B9E">
            <w:pPr>
              <w:widowControl w:val="0"/>
              <w:spacing w:line="240" w:lineRule="auto"/>
            </w:pPr>
            <w:r>
              <w:t xml:space="preserve">Verify the system turns off in time (50 </w:t>
            </w:r>
            <w:proofErr w:type="spellStart"/>
            <w:r>
              <w:t>ms</w:t>
            </w:r>
            <w:proofErr w:type="spellEnd"/>
            <w:r>
              <w:t xml:space="preserve">) if </w:t>
            </w:r>
            <w:proofErr w:type="spellStart"/>
            <w:r>
              <w:t>Max_Torque_Frequency</w:t>
            </w:r>
            <w:proofErr w:type="spellEnd"/>
            <w:r>
              <w:t xml:space="preserve"> is exceeded.</w:t>
            </w:r>
          </w:p>
        </w:tc>
      </w:tr>
    </w:tbl>
    <w:p w:rsidR="009329A2" w:rsidRDefault="009329A2"/>
    <w:p w:rsidR="009329A2" w:rsidRDefault="009737AE">
      <w:r>
        <w:lastRenderedPageBreak/>
        <w:t>Lane Keeping Assistance (LKA) Requirements:</w:t>
      </w:r>
    </w:p>
    <w:p w:rsidR="009329A2" w:rsidRDefault="009329A2"/>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9329A2">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Safe State</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02-01</w:t>
            </w:r>
          </w:p>
        </w:tc>
        <w:tc>
          <w:tcPr>
            <w:tcW w:w="4500" w:type="dxa"/>
            <w:tcMar>
              <w:top w:w="100" w:type="dxa"/>
              <w:left w:w="100" w:type="dxa"/>
              <w:bottom w:w="100" w:type="dxa"/>
              <w:right w:w="100" w:type="dxa"/>
            </w:tcMar>
          </w:tcPr>
          <w:p w:rsidR="009329A2" w:rsidRDefault="00934B9E">
            <w:pPr>
              <w:widowControl w:val="0"/>
            </w:pPr>
            <w:r>
              <w:rPr>
                <w:lang w:val="en-US"/>
              </w:rPr>
              <w:t xml:space="preserve">The </w:t>
            </w:r>
            <w:r>
              <w:rPr>
                <w:lang w:val="en-US"/>
              </w:rPr>
              <w:t>lane assistance item</w:t>
            </w:r>
            <w:r>
              <w:rPr>
                <w:lang w:val="en-US"/>
              </w:rPr>
              <w:t xml:space="preserve"> shall ensure that the lane keeping assistance torque is applied for only </w:t>
            </w:r>
            <w:proofErr w:type="spellStart"/>
            <w:r>
              <w:rPr>
                <w:lang w:val="en-US"/>
              </w:rPr>
              <w:t>Max_Duration</w:t>
            </w:r>
            <w:proofErr w:type="spellEnd"/>
          </w:p>
        </w:tc>
        <w:tc>
          <w:tcPr>
            <w:tcW w:w="360" w:type="dxa"/>
            <w:tcMar>
              <w:top w:w="100" w:type="dxa"/>
              <w:left w:w="100" w:type="dxa"/>
              <w:bottom w:w="100" w:type="dxa"/>
              <w:right w:w="100" w:type="dxa"/>
            </w:tcMar>
          </w:tcPr>
          <w:p w:rsidR="009329A2" w:rsidRDefault="00934B9E">
            <w:pPr>
              <w:widowControl w:val="0"/>
              <w:spacing w:line="240" w:lineRule="auto"/>
            </w:pPr>
            <w:r>
              <w:t>B</w:t>
            </w:r>
          </w:p>
        </w:tc>
        <w:tc>
          <w:tcPr>
            <w:tcW w:w="1245" w:type="dxa"/>
            <w:tcMar>
              <w:top w:w="100" w:type="dxa"/>
              <w:left w:w="100" w:type="dxa"/>
              <w:bottom w:w="100" w:type="dxa"/>
              <w:right w:w="100" w:type="dxa"/>
            </w:tcMar>
          </w:tcPr>
          <w:p w:rsidR="009329A2" w:rsidRDefault="00934B9E">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9329A2" w:rsidRDefault="00934B9E">
            <w:pPr>
              <w:widowControl w:val="0"/>
              <w:spacing w:line="240" w:lineRule="auto"/>
            </w:pPr>
            <w:r>
              <w:t>Lane Assistance functionality deactivated</w:t>
            </w:r>
          </w:p>
        </w:tc>
      </w:tr>
    </w:tbl>
    <w:p w:rsidR="009329A2" w:rsidRDefault="009329A2"/>
    <w:p w:rsidR="009329A2" w:rsidRDefault="009329A2"/>
    <w:p w:rsidR="009329A2" w:rsidRDefault="009737AE">
      <w:r>
        <w:t>Lane Keeping Assistance (LKA) Verification and Validation Acceptance Criteria:</w:t>
      </w:r>
    </w:p>
    <w:p w:rsidR="009329A2" w:rsidRDefault="009329A2"/>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9329A2">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 xml:space="preserve">Validation Acceptance </w:t>
            </w:r>
          </w:p>
          <w:p w:rsidR="009329A2" w:rsidRDefault="009737A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 xml:space="preserve">Verification Acceptance </w:t>
            </w:r>
          </w:p>
          <w:p w:rsidR="009329A2" w:rsidRDefault="009737AE">
            <w:pPr>
              <w:widowControl w:val="0"/>
              <w:spacing w:line="240" w:lineRule="auto"/>
              <w:rPr>
                <w:b/>
              </w:rPr>
            </w:pPr>
            <w:r>
              <w:rPr>
                <w:b/>
              </w:rPr>
              <w:t>Criteria and Method</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02-01</w:t>
            </w:r>
          </w:p>
        </w:tc>
        <w:tc>
          <w:tcPr>
            <w:tcW w:w="4155" w:type="dxa"/>
            <w:tcMar>
              <w:top w:w="100" w:type="dxa"/>
              <w:left w:w="100" w:type="dxa"/>
              <w:bottom w:w="100" w:type="dxa"/>
              <w:right w:w="100" w:type="dxa"/>
            </w:tcMar>
          </w:tcPr>
          <w:p w:rsidR="009329A2" w:rsidRDefault="00934B9E">
            <w:pPr>
              <w:widowControl w:val="0"/>
            </w:pPr>
            <w:r>
              <w:t>Test different valued of max duration and validate with drivers that the value dissuades drivers from taking their hands off the steering wheel.</w:t>
            </w:r>
          </w:p>
        </w:tc>
        <w:tc>
          <w:tcPr>
            <w:tcW w:w="4005" w:type="dxa"/>
            <w:tcMar>
              <w:top w:w="100" w:type="dxa"/>
              <w:left w:w="100" w:type="dxa"/>
              <w:bottom w:w="100" w:type="dxa"/>
              <w:right w:w="100" w:type="dxa"/>
            </w:tcMar>
          </w:tcPr>
          <w:p w:rsidR="009329A2" w:rsidRDefault="00776363">
            <w:pPr>
              <w:widowControl w:val="0"/>
              <w:spacing w:line="240" w:lineRule="auto"/>
            </w:pPr>
            <w:r>
              <w:t xml:space="preserve">Verify that the system does tun off in time (500 </w:t>
            </w:r>
            <w:proofErr w:type="spellStart"/>
            <w:r>
              <w:t>ms</w:t>
            </w:r>
            <w:proofErr w:type="spellEnd"/>
            <w:r>
              <w:t xml:space="preserve">) if </w:t>
            </w:r>
            <w:proofErr w:type="spellStart"/>
            <w:r>
              <w:t>Max_Duration</w:t>
            </w:r>
            <w:proofErr w:type="spellEnd"/>
            <w:r>
              <w:t xml:space="preserve"> is exceeded.</w:t>
            </w:r>
          </w:p>
        </w:tc>
      </w:tr>
    </w:tbl>
    <w:p w:rsidR="009329A2" w:rsidRDefault="009329A2"/>
    <w:p w:rsidR="009329A2" w:rsidRDefault="009737AE">
      <w:pPr>
        <w:pStyle w:val="berschrift2"/>
        <w:contextualSpacing w:val="0"/>
      </w:pPr>
      <w:bookmarkStart w:id="17" w:name="_74udkdvf7nod" w:colFirst="0" w:colLast="0"/>
      <w:bookmarkEnd w:id="17"/>
      <w:r>
        <w:t>Refinement of the System Architecture</w:t>
      </w:r>
    </w:p>
    <w:p w:rsidR="009329A2" w:rsidRDefault="00F510E8">
      <w:r>
        <w:rPr>
          <w:b/>
          <w:noProof/>
          <w:color w:val="B7B7B7"/>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29A2" w:rsidRDefault="009737AE">
      <w:pPr>
        <w:pStyle w:val="berschrift2"/>
        <w:contextualSpacing w:val="0"/>
      </w:pPr>
      <w:bookmarkStart w:id="18" w:name="_g2lqf7kmbspk" w:colFirst="0" w:colLast="0"/>
      <w:bookmarkEnd w:id="18"/>
      <w:r>
        <w:lastRenderedPageBreak/>
        <w:t>Allocation of Functional Safety Requirement</w:t>
      </w:r>
      <w:r>
        <w:t>s to Architecture Elements</w:t>
      </w: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9329A2">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Car Display ECU</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01-01</w:t>
            </w:r>
          </w:p>
        </w:tc>
        <w:tc>
          <w:tcPr>
            <w:tcW w:w="3510" w:type="dxa"/>
            <w:tcMar>
              <w:top w:w="100" w:type="dxa"/>
              <w:left w:w="100" w:type="dxa"/>
              <w:bottom w:w="100" w:type="dxa"/>
              <w:right w:w="100" w:type="dxa"/>
            </w:tcMar>
          </w:tcPr>
          <w:p w:rsidR="009329A2" w:rsidRDefault="009737AE">
            <w:pPr>
              <w:widowControl w:val="0"/>
            </w:pPr>
            <w:r>
              <w:rPr>
                <w:lang w:val="en-US"/>
              </w:rPr>
              <w:t>T</w:t>
            </w:r>
            <w:r>
              <w:rPr>
                <w:lang w:val="en-US"/>
              </w:rPr>
              <w:t xml:space="preserve">he electronic power steering ECU shall ensure that the lane departure oscillating torque amplitude is below </w:t>
            </w:r>
            <w:proofErr w:type="spellStart"/>
            <w:r>
              <w:rPr>
                <w:lang w:val="en-US"/>
              </w:rPr>
              <w:t>Max_Torque_Amplitude</w:t>
            </w:r>
            <w:proofErr w:type="spellEnd"/>
            <w:r>
              <w:rPr>
                <w:lang w:val="en-US"/>
              </w:rPr>
              <w:t>.</w:t>
            </w:r>
          </w:p>
        </w:tc>
        <w:tc>
          <w:tcPr>
            <w:tcW w:w="1350" w:type="dxa"/>
            <w:tcMar>
              <w:top w:w="100" w:type="dxa"/>
              <w:left w:w="100" w:type="dxa"/>
              <w:bottom w:w="100" w:type="dxa"/>
              <w:right w:w="100" w:type="dxa"/>
            </w:tcMar>
          </w:tcPr>
          <w:p w:rsidR="009329A2" w:rsidRDefault="009737AE">
            <w:pPr>
              <w:widowControl w:val="0"/>
              <w:spacing w:line="240" w:lineRule="auto"/>
              <w:rPr>
                <w:b/>
              </w:rPr>
            </w:pPr>
            <w:r>
              <w:rPr>
                <w:b/>
              </w:rPr>
              <w:t>X</w:t>
            </w:r>
          </w:p>
        </w:tc>
        <w:tc>
          <w:tcPr>
            <w:tcW w:w="1245" w:type="dxa"/>
            <w:tcMar>
              <w:top w:w="100" w:type="dxa"/>
              <w:left w:w="100" w:type="dxa"/>
              <w:bottom w:w="100" w:type="dxa"/>
              <w:right w:w="100" w:type="dxa"/>
            </w:tcMar>
          </w:tcPr>
          <w:p w:rsidR="009329A2" w:rsidRDefault="009737AE">
            <w:pPr>
              <w:widowControl w:val="0"/>
              <w:spacing w:line="240" w:lineRule="auto"/>
              <w:rPr>
                <w:b/>
              </w:rPr>
            </w:pPr>
            <w:r>
              <w:rPr>
                <w:b/>
              </w:rPr>
              <w:t>–</w:t>
            </w:r>
          </w:p>
        </w:tc>
        <w:tc>
          <w:tcPr>
            <w:tcW w:w="1920" w:type="dxa"/>
            <w:tcMar>
              <w:top w:w="100" w:type="dxa"/>
              <w:left w:w="100" w:type="dxa"/>
              <w:bottom w:w="100" w:type="dxa"/>
              <w:right w:w="100" w:type="dxa"/>
            </w:tcMar>
          </w:tcPr>
          <w:p w:rsidR="009329A2" w:rsidRDefault="009737AE">
            <w:pPr>
              <w:widowControl w:val="0"/>
              <w:spacing w:line="240" w:lineRule="auto"/>
              <w:rPr>
                <w:b/>
              </w:rPr>
            </w:pPr>
            <w:r>
              <w:rPr>
                <w:b/>
              </w:rPr>
              <w:t>–</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01-02</w:t>
            </w:r>
          </w:p>
        </w:tc>
        <w:tc>
          <w:tcPr>
            <w:tcW w:w="3510" w:type="dxa"/>
            <w:tcMar>
              <w:top w:w="100" w:type="dxa"/>
              <w:left w:w="100" w:type="dxa"/>
              <w:bottom w:w="100" w:type="dxa"/>
              <w:right w:w="100" w:type="dxa"/>
            </w:tcMar>
          </w:tcPr>
          <w:p w:rsidR="009329A2" w:rsidRDefault="009737AE">
            <w:pPr>
              <w:widowControl w:val="0"/>
            </w:pPr>
            <w:r>
              <w:rPr>
                <w:lang w:val="en-US"/>
              </w:rPr>
              <w:t xml:space="preserve">The electronic power steering ECU shall ensure that the lane departure oscillating torque frequency is below </w:t>
            </w:r>
            <w:proofErr w:type="spellStart"/>
            <w:r>
              <w:rPr>
                <w:lang w:val="en-US"/>
              </w:rPr>
              <w:t>Max_Torque_Frequency</w:t>
            </w:r>
            <w:proofErr w:type="spellEnd"/>
            <w:r>
              <w:rPr>
                <w:lang w:val="en-US"/>
              </w:rPr>
              <w:t>.</w:t>
            </w:r>
          </w:p>
        </w:tc>
        <w:tc>
          <w:tcPr>
            <w:tcW w:w="1350" w:type="dxa"/>
            <w:tcMar>
              <w:top w:w="100" w:type="dxa"/>
              <w:left w:w="100" w:type="dxa"/>
              <w:bottom w:w="100" w:type="dxa"/>
              <w:right w:w="100" w:type="dxa"/>
            </w:tcMar>
          </w:tcPr>
          <w:p w:rsidR="009329A2" w:rsidRDefault="009737AE">
            <w:pPr>
              <w:widowControl w:val="0"/>
              <w:spacing w:line="240" w:lineRule="auto"/>
              <w:rPr>
                <w:b/>
              </w:rPr>
            </w:pPr>
            <w:r>
              <w:rPr>
                <w:b/>
              </w:rPr>
              <w:t>X</w:t>
            </w:r>
          </w:p>
        </w:tc>
        <w:tc>
          <w:tcPr>
            <w:tcW w:w="1245" w:type="dxa"/>
            <w:tcMar>
              <w:top w:w="100" w:type="dxa"/>
              <w:left w:w="100" w:type="dxa"/>
              <w:bottom w:w="100" w:type="dxa"/>
              <w:right w:w="100" w:type="dxa"/>
            </w:tcMar>
          </w:tcPr>
          <w:p w:rsidR="009329A2" w:rsidRDefault="009737AE">
            <w:pPr>
              <w:widowControl w:val="0"/>
              <w:spacing w:line="240" w:lineRule="auto"/>
              <w:rPr>
                <w:b/>
              </w:rPr>
            </w:pPr>
            <w:r>
              <w:rPr>
                <w:b/>
              </w:rPr>
              <w:t>–</w:t>
            </w:r>
          </w:p>
        </w:tc>
        <w:tc>
          <w:tcPr>
            <w:tcW w:w="1920" w:type="dxa"/>
            <w:tcMar>
              <w:top w:w="100" w:type="dxa"/>
              <w:left w:w="100" w:type="dxa"/>
              <w:bottom w:w="100" w:type="dxa"/>
              <w:right w:w="100" w:type="dxa"/>
            </w:tcMar>
          </w:tcPr>
          <w:p w:rsidR="009329A2" w:rsidRDefault="009737AE">
            <w:pPr>
              <w:widowControl w:val="0"/>
              <w:spacing w:line="240" w:lineRule="auto"/>
              <w:rPr>
                <w:b/>
              </w:rPr>
            </w:pPr>
            <w:r>
              <w:rPr>
                <w:b/>
              </w:rPr>
              <w:t>–</w:t>
            </w:r>
          </w:p>
        </w:tc>
      </w:tr>
      <w:tr w:rsidR="009329A2">
        <w:tblPrEx>
          <w:tblCellMar>
            <w:top w:w="0" w:type="dxa"/>
            <w:left w:w="0" w:type="dxa"/>
            <w:bottom w:w="0" w:type="dxa"/>
            <w:right w:w="0" w:type="dxa"/>
          </w:tblCellMar>
        </w:tblPrEx>
        <w:tc>
          <w:tcPr>
            <w:tcW w:w="1530" w:type="dxa"/>
            <w:tcMar>
              <w:top w:w="100" w:type="dxa"/>
              <w:left w:w="100" w:type="dxa"/>
              <w:bottom w:w="100" w:type="dxa"/>
              <w:right w:w="100" w:type="dxa"/>
            </w:tcMar>
          </w:tcPr>
          <w:p w:rsidR="009329A2" w:rsidRDefault="009737AE">
            <w:pPr>
              <w:widowControl w:val="0"/>
              <w:spacing w:line="240" w:lineRule="auto"/>
            </w:pPr>
            <w:r>
              <w:t>Functional</w:t>
            </w:r>
          </w:p>
          <w:p w:rsidR="009329A2" w:rsidRDefault="009737AE">
            <w:pPr>
              <w:widowControl w:val="0"/>
              <w:spacing w:line="240" w:lineRule="auto"/>
            </w:pPr>
            <w:r>
              <w:t>Safety</w:t>
            </w:r>
          </w:p>
          <w:p w:rsidR="009329A2" w:rsidRDefault="009737AE">
            <w:pPr>
              <w:widowControl w:val="0"/>
              <w:spacing w:line="240" w:lineRule="auto"/>
            </w:pPr>
            <w:r>
              <w:t>Requirement</w:t>
            </w:r>
          </w:p>
          <w:p w:rsidR="009329A2" w:rsidRDefault="009737AE">
            <w:pPr>
              <w:widowControl w:val="0"/>
              <w:spacing w:line="240" w:lineRule="auto"/>
            </w:pPr>
            <w:r>
              <w:t>02-01</w:t>
            </w:r>
          </w:p>
        </w:tc>
        <w:tc>
          <w:tcPr>
            <w:tcW w:w="3510" w:type="dxa"/>
            <w:tcMar>
              <w:top w:w="100" w:type="dxa"/>
              <w:left w:w="100" w:type="dxa"/>
              <w:bottom w:w="100" w:type="dxa"/>
              <w:right w:w="100" w:type="dxa"/>
            </w:tcMar>
          </w:tcPr>
          <w:p w:rsidR="009329A2" w:rsidRDefault="009737AE">
            <w:pPr>
              <w:widowControl w:val="0"/>
            </w:pPr>
            <w:r>
              <w:rPr>
                <w:lang w:val="en-US"/>
              </w:rPr>
              <w:t xml:space="preserve">The electronic power steering ECU shall ensure that the lane keeping assistance torque is applied for only </w:t>
            </w:r>
            <w:proofErr w:type="spellStart"/>
            <w:r>
              <w:rPr>
                <w:lang w:val="en-US"/>
              </w:rPr>
              <w:t>Max_Duration</w:t>
            </w:r>
            <w:proofErr w:type="spellEnd"/>
            <w:r>
              <w:rPr>
                <w:lang w:val="en-US"/>
              </w:rPr>
              <w:t>.</w:t>
            </w:r>
          </w:p>
        </w:tc>
        <w:tc>
          <w:tcPr>
            <w:tcW w:w="1350" w:type="dxa"/>
            <w:tcMar>
              <w:top w:w="100" w:type="dxa"/>
              <w:left w:w="100" w:type="dxa"/>
              <w:bottom w:w="100" w:type="dxa"/>
              <w:right w:w="100" w:type="dxa"/>
            </w:tcMar>
          </w:tcPr>
          <w:p w:rsidR="009329A2" w:rsidRDefault="009737AE">
            <w:pPr>
              <w:widowControl w:val="0"/>
              <w:spacing w:line="240" w:lineRule="auto"/>
              <w:rPr>
                <w:b/>
              </w:rPr>
            </w:pPr>
            <w:r>
              <w:rPr>
                <w:b/>
              </w:rPr>
              <w:t>X</w:t>
            </w:r>
          </w:p>
        </w:tc>
        <w:tc>
          <w:tcPr>
            <w:tcW w:w="1245" w:type="dxa"/>
            <w:tcMar>
              <w:top w:w="100" w:type="dxa"/>
              <w:left w:w="100" w:type="dxa"/>
              <w:bottom w:w="100" w:type="dxa"/>
              <w:right w:w="100" w:type="dxa"/>
            </w:tcMar>
          </w:tcPr>
          <w:p w:rsidR="009329A2" w:rsidRDefault="009737AE">
            <w:pPr>
              <w:widowControl w:val="0"/>
              <w:spacing w:line="240" w:lineRule="auto"/>
              <w:rPr>
                <w:b/>
              </w:rPr>
            </w:pPr>
            <w:r>
              <w:rPr>
                <w:b/>
              </w:rPr>
              <w:t xml:space="preserve">– </w:t>
            </w:r>
          </w:p>
        </w:tc>
        <w:tc>
          <w:tcPr>
            <w:tcW w:w="1920" w:type="dxa"/>
            <w:tcMar>
              <w:top w:w="100" w:type="dxa"/>
              <w:left w:w="100" w:type="dxa"/>
              <w:bottom w:w="100" w:type="dxa"/>
              <w:right w:w="100" w:type="dxa"/>
            </w:tcMar>
          </w:tcPr>
          <w:p w:rsidR="009329A2" w:rsidRDefault="009737AE">
            <w:pPr>
              <w:widowControl w:val="0"/>
              <w:spacing w:line="240" w:lineRule="auto"/>
              <w:rPr>
                <w:b/>
              </w:rPr>
            </w:pPr>
            <w:r>
              <w:rPr>
                <w:b/>
              </w:rPr>
              <w:t>–</w:t>
            </w:r>
          </w:p>
        </w:tc>
      </w:tr>
    </w:tbl>
    <w:p w:rsidR="009329A2" w:rsidRDefault="009329A2"/>
    <w:p w:rsidR="009329A2" w:rsidRDefault="009329A2"/>
    <w:p w:rsidR="009329A2" w:rsidRDefault="009737AE">
      <w:pPr>
        <w:pStyle w:val="berschrift2"/>
        <w:contextualSpacing w:val="0"/>
      </w:pPr>
      <w:bookmarkStart w:id="19" w:name="_4w6r8buy4lrp" w:colFirst="0" w:colLast="0"/>
      <w:bookmarkEnd w:id="19"/>
      <w:r>
        <w:t>Warning and Degradation Concept</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9329A2">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329A2" w:rsidRDefault="009737AE">
            <w:pPr>
              <w:widowControl w:val="0"/>
              <w:spacing w:line="240" w:lineRule="auto"/>
              <w:rPr>
                <w:b/>
              </w:rPr>
            </w:pPr>
            <w:r>
              <w:rPr>
                <w:b/>
              </w:rPr>
              <w:t>Driver Warning</w:t>
            </w:r>
          </w:p>
        </w:tc>
      </w:tr>
      <w:tr w:rsidR="009329A2">
        <w:tblPrEx>
          <w:tblCellMar>
            <w:top w:w="0" w:type="dxa"/>
            <w:left w:w="0" w:type="dxa"/>
            <w:bottom w:w="0" w:type="dxa"/>
            <w:right w:w="0" w:type="dxa"/>
          </w:tblCellMar>
        </w:tblPrEx>
        <w:tc>
          <w:tcPr>
            <w:tcW w:w="1872" w:type="dxa"/>
            <w:tcMar>
              <w:top w:w="100" w:type="dxa"/>
              <w:left w:w="100" w:type="dxa"/>
              <w:bottom w:w="100" w:type="dxa"/>
              <w:right w:w="100" w:type="dxa"/>
            </w:tcMar>
          </w:tcPr>
          <w:p w:rsidR="009329A2" w:rsidRDefault="009737AE">
            <w:pPr>
              <w:widowControl w:val="0"/>
              <w:spacing w:line="240" w:lineRule="auto"/>
            </w:pPr>
            <w:r>
              <w:t>WDC-01</w:t>
            </w:r>
          </w:p>
        </w:tc>
        <w:tc>
          <w:tcPr>
            <w:tcW w:w="1872" w:type="dxa"/>
            <w:tcMar>
              <w:top w:w="100" w:type="dxa"/>
              <w:left w:w="100" w:type="dxa"/>
              <w:bottom w:w="100" w:type="dxa"/>
              <w:right w:w="100" w:type="dxa"/>
            </w:tcMar>
          </w:tcPr>
          <w:p w:rsidR="009329A2" w:rsidRDefault="009737AE">
            <w:pPr>
              <w:widowControl w:val="0"/>
              <w:spacing w:line="240" w:lineRule="auto"/>
            </w:pPr>
            <w:r>
              <w:t>Deactivate the system</w:t>
            </w:r>
          </w:p>
        </w:tc>
        <w:tc>
          <w:tcPr>
            <w:tcW w:w="1872" w:type="dxa"/>
            <w:tcMar>
              <w:top w:w="100" w:type="dxa"/>
              <w:left w:w="100" w:type="dxa"/>
              <w:bottom w:w="100" w:type="dxa"/>
              <w:right w:w="100" w:type="dxa"/>
            </w:tcMar>
          </w:tcPr>
          <w:p w:rsidR="009329A2" w:rsidRDefault="009737AE">
            <w:pPr>
              <w:widowControl w:val="0"/>
              <w:spacing w:line="240" w:lineRule="auto"/>
            </w:pPr>
            <w:r>
              <w:t>Malfunction_01</w:t>
            </w:r>
          </w:p>
          <w:p w:rsidR="009737AE" w:rsidRDefault="009737AE">
            <w:pPr>
              <w:widowControl w:val="0"/>
              <w:spacing w:line="240" w:lineRule="auto"/>
            </w:pPr>
            <w:r>
              <w:t>Malfunction_02</w:t>
            </w:r>
          </w:p>
        </w:tc>
        <w:tc>
          <w:tcPr>
            <w:tcW w:w="1872" w:type="dxa"/>
            <w:tcMar>
              <w:top w:w="100" w:type="dxa"/>
              <w:left w:w="100" w:type="dxa"/>
              <w:bottom w:w="100" w:type="dxa"/>
              <w:right w:w="100" w:type="dxa"/>
            </w:tcMar>
          </w:tcPr>
          <w:p w:rsidR="009329A2" w:rsidRDefault="009737AE">
            <w:pPr>
              <w:widowControl w:val="0"/>
              <w:spacing w:line="240" w:lineRule="auto"/>
            </w:pPr>
            <w:r>
              <w:t>Yes</w:t>
            </w:r>
          </w:p>
        </w:tc>
        <w:tc>
          <w:tcPr>
            <w:tcW w:w="1872" w:type="dxa"/>
            <w:tcMar>
              <w:top w:w="100" w:type="dxa"/>
              <w:left w:w="100" w:type="dxa"/>
              <w:bottom w:w="100" w:type="dxa"/>
              <w:right w:w="100" w:type="dxa"/>
            </w:tcMar>
          </w:tcPr>
          <w:p w:rsidR="009737AE" w:rsidRDefault="009737AE">
            <w:pPr>
              <w:widowControl w:val="0"/>
              <w:spacing w:line="240" w:lineRule="auto"/>
            </w:pPr>
            <w:r>
              <w:t>Warning light on display dashboard</w:t>
            </w:r>
          </w:p>
        </w:tc>
      </w:tr>
      <w:tr w:rsidR="009329A2">
        <w:tblPrEx>
          <w:tblCellMar>
            <w:top w:w="0" w:type="dxa"/>
            <w:left w:w="0" w:type="dxa"/>
            <w:bottom w:w="0" w:type="dxa"/>
            <w:right w:w="0" w:type="dxa"/>
          </w:tblCellMar>
        </w:tblPrEx>
        <w:tc>
          <w:tcPr>
            <w:tcW w:w="1872" w:type="dxa"/>
            <w:tcMar>
              <w:top w:w="100" w:type="dxa"/>
              <w:left w:w="100" w:type="dxa"/>
              <w:bottom w:w="100" w:type="dxa"/>
              <w:right w:w="100" w:type="dxa"/>
            </w:tcMar>
          </w:tcPr>
          <w:p w:rsidR="009329A2" w:rsidRDefault="009737AE">
            <w:pPr>
              <w:widowControl w:val="0"/>
              <w:spacing w:line="240" w:lineRule="auto"/>
            </w:pPr>
            <w:r>
              <w:t>WDC-02</w:t>
            </w:r>
          </w:p>
        </w:tc>
        <w:tc>
          <w:tcPr>
            <w:tcW w:w="1872" w:type="dxa"/>
            <w:tcMar>
              <w:top w:w="100" w:type="dxa"/>
              <w:left w:w="100" w:type="dxa"/>
              <w:bottom w:w="100" w:type="dxa"/>
              <w:right w:w="100" w:type="dxa"/>
            </w:tcMar>
          </w:tcPr>
          <w:p w:rsidR="009329A2" w:rsidRDefault="009737AE">
            <w:pPr>
              <w:widowControl w:val="0"/>
              <w:spacing w:line="240" w:lineRule="auto"/>
            </w:pPr>
            <w:r>
              <w:t>Deactivate the system</w:t>
            </w:r>
          </w:p>
        </w:tc>
        <w:tc>
          <w:tcPr>
            <w:tcW w:w="1872" w:type="dxa"/>
            <w:tcMar>
              <w:top w:w="100" w:type="dxa"/>
              <w:left w:w="100" w:type="dxa"/>
              <w:bottom w:w="100" w:type="dxa"/>
              <w:right w:w="100" w:type="dxa"/>
            </w:tcMar>
          </w:tcPr>
          <w:p w:rsidR="009329A2" w:rsidRDefault="009737AE">
            <w:pPr>
              <w:widowControl w:val="0"/>
              <w:spacing w:line="240" w:lineRule="auto"/>
            </w:pPr>
            <w:r>
              <w:t>Malfunction_03</w:t>
            </w:r>
            <w:bookmarkStart w:id="20" w:name="_GoBack"/>
            <w:bookmarkEnd w:id="20"/>
          </w:p>
        </w:tc>
        <w:tc>
          <w:tcPr>
            <w:tcW w:w="1872" w:type="dxa"/>
            <w:tcMar>
              <w:top w:w="100" w:type="dxa"/>
              <w:left w:w="100" w:type="dxa"/>
              <w:bottom w:w="100" w:type="dxa"/>
              <w:right w:w="100" w:type="dxa"/>
            </w:tcMar>
          </w:tcPr>
          <w:p w:rsidR="009329A2" w:rsidRDefault="009737AE">
            <w:pPr>
              <w:widowControl w:val="0"/>
              <w:spacing w:line="240" w:lineRule="auto"/>
            </w:pPr>
            <w:r>
              <w:t>Yes</w:t>
            </w:r>
          </w:p>
        </w:tc>
        <w:tc>
          <w:tcPr>
            <w:tcW w:w="1872" w:type="dxa"/>
            <w:tcMar>
              <w:top w:w="100" w:type="dxa"/>
              <w:left w:w="100" w:type="dxa"/>
              <w:bottom w:w="100" w:type="dxa"/>
              <w:right w:w="100" w:type="dxa"/>
            </w:tcMar>
          </w:tcPr>
          <w:p w:rsidR="009329A2" w:rsidRDefault="009737AE">
            <w:pPr>
              <w:widowControl w:val="0"/>
              <w:spacing w:line="240" w:lineRule="auto"/>
            </w:pPr>
            <w:r>
              <w:t>Warning light on display dashboard</w:t>
            </w:r>
          </w:p>
        </w:tc>
      </w:tr>
    </w:tbl>
    <w:p w:rsidR="009329A2" w:rsidRDefault="009329A2"/>
    <w:sectPr w:rsidR="009329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44921"/>
    <w:multiLevelType w:val="multilevel"/>
    <w:tmpl w:val="5BE26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329A2"/>
    <w:rsid w:val="00254EA6"/>
    <w:rsid w:val="002F108A"/>
    <w:rsid w:val="0055463B"/>
    <w:rsid w:val="006376E9"/>
    <w:rsid w:val="00776363"/>
    <w:rsid w:val="007A618F"/>
    <w:rsid w:val="0090069B"/>
    <w:rsid w:val="009329A2"/>
    <w:rsid w:val="00934B9E"/>
    <w:rsid w:val="009737AE"/>
    <w:rsid w:val="009B2F48"/>
    <w:rsid w:val="00EA4A89"/>
    <w:rsid w:val="00F51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F1B9"/>
  <w15:docId w15:val="{D59544F4-F0B2-4EFD-A4A9-B912E9F5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1100</Words>
  <Characters>6930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 Bentenrieder</cp:lastModifiedBy>
  <cp:revision>5</cp:revision>
  <dcterms:created xsi:type="dcterms:W3CDTF">2018-08-22T13:10:00Z</dcterms:created>
  <dcterms:modified xsi:type="dcterms:W3CDTF">2018-08-27T19:36:00Z</dcterms:modified>
</cp:coreProperties>
</file>