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69" w:rsidRDefault="00042E64" w:rsidP="00042E64">
      <w:pPr>
        <w:jc w:val="center"/>
      </w:pPr>
      <w:r>
        <w:t>Exercices n°5 p.500</w:t>
      </w:r>
    </w:p>
    <w:p w:rsidR="00042E64" w:rsidRPr="00042E64" w:rsidRDefault="00042E64" w:rsidP="00042E64">
      <w:pPr>
        <w:jc w:val="center"/>
        <w:rPr>
          <w:b/>
          <w:u w:val="single"/>
        </w:rPr>
      </w:pPr>
      <w:r w:rsidRPr="00042E64">
        <w:rPr>
          <w:b/>
          <w:u w:val="single"/>
        </w:rPr>
        <w:t>Rédiger une partie de développement</w:t>
      </w:r>
    </w:p>
    <w:p w:rsidR="00042E64" w:rsidRDefault="00042E64" w:rsidP="00042E64">
      <w:pPr>
        <w:jc w:val="center"/>
      </w:pPr>
    </w:p>
    <w:p w:rsidR="00042E64" w:rsidRDefault="00042E64" w:rsidP="00042E64">
      <w:pPr>
        <w:jc w:val="both"/>
      </w:pPr>
      <w:r w:rsidRPr="00042E64">
        <w:rPr>
          <w:u w:val="single"/>
        </w:rPr>
        <w:t>Texte </w:t>
      </w:r>
      <w:r>
        <w:t xml:space="preserve">: </w:t>
      </w:r>
      <w:r w:rsidRPr="00042E64">
        <w:rPr>
          <w:i/>
        </w:rPr>
        <w:t>Les Rêveries du promeneur solitaire</w:t>
      </w:r>
      <w:r>
        <w:t xml:space="preserve">, Jean-Jacques Rousseau, 1782. </w:t>
      </w:r>
    </w:p>
    <w:p w:rsidR="00042E64" w:rsidRDefault="00042E64" w:rsidP="00042E64">
      <w:pPr>
        <w:jc w:val="both"/>
      </w:pPr>
    </w:p>
    <w:p w:rsidR="00042E64" w:rsidRDefault="00042E64" w:rsidP="00042E64">
      <w:pPr>
        <w:pStyle w:val="Paragraphedeliste"/>
        <w:numPr>
          <w:ilvl w:val="0"/>
          <w:numId w:val="1"/>
        </w:numPr>
        <w:jc w:val="both"/>
      </w:pPr>
      <w:r>
        <w:t>L’idée directrice de ce tableau d’analyse pourrait être la description d’un paysage « état d’âme »</w:t>
      </w:r>
      <w:r w:rsidR="00A27B62">
        <w:t>, une nature en harmonie avec le narrateur</w:t>
      </w:r>
      <w:r>
        <w:t xml:space="preserve"> qui</w:t>
      </w:r>
      <w:r w:rsidR="00A27B62">
        <w:t xml:space="preserve"> va lui</w:t>
      </w:r>
      <w:r>
        <w:t xml:space="preserve"> permet</w:t>
      </w:r>
      <w:r w:rsidR="00A27B62">
        <w:t>tre</w:t>
      </w:r>
      <w:r>
        <w:t xml:space="preserve"> l’accès à une plén</w:t>
      </w:r>
      <w:r w:rsidR="00A27B62">
        <w:t>itude intérieure, à un « bonheur parfait et plein ».</w:t>
      </w:r>
    </w:p>
    <w:p w:rsidR="00ED5C47" w:rsidRDefault="00ED5C47" w:rsidP="00042E64">
      <w:pPr>
        <w:pStyle w:val="Paragraphedeliste"/>
        <w:numPr>
          <w:ilvl w:val="0"/>
          <w:numId w:val="1"/>
        </w:numPr>
        <w:jc w:val="both"/>
      </w:pPr>
    </w:p>
    <w:tbl>
      <w:tblPr>
        <w:tblStyle w:val="Grilledutableau"/>
        <w:tblW w:w="0" w:type="auto"/>
        <w:tblInd w:w="720" w:type="dxa"/>
        <w:tblLook w:val="04A0" w:firstRow="1" w:lastRow="0" w:firstColumn="1" w:lastColumn="0" w:noHBand="0" w:noVBand="1"/>
      </w:tblPr>
      <w:tblGrid>
        <w:gridCol w:w="2773"/>
        <w:gridCol w:w="2775"/>
        <w:gridCol w:w="2794"/>
      </w:tblGrid>
      <w:tr w:rsidR="00A27B62" w:rsidTr="006F01AD">
        <w:tc>
          <w:tcPr>
            <w:tcW w:w="2773" w:type="dxa"/>
          </w:tcPr>
          <w:p w:rsidR="00A27B62" w:rsidRDefault="00A27B62" w:rsidP="00A27B62">
            <w:pPr>
              <w:pStyle w:val="Paragraphedeliste"/>
              <w:ind w:left="0"/>
              <w:jc w:val="both"/>
            </w:pPr>
            <w:r>
              <w:t>Citation</w:t>
            </w:r>
          </w:p>
        </w:tc>
        <w:tc>
          <w:tcPr>
            <w:tcW w:w="2775" w:type="dxa"/>
          </w:tcPr>
          <w:p w:rsidR="00A27B62" w:rsidRDefault="00A27B62" w:rsidP="00A27B62">
            <w:pPr>
              <w:pStyle w:val="Paragraphedeliste"/>
              <w:ind w:left="0"/>
              <w:jc w:val="both"/>
            </w:pPr>
            <w:r>
              <w:t>Procédé</w:t>
            </w:r>
          </w:p>
        </w:tc>
        <w:tc>
          <w:tcPr>
            <w:tcW w:w="2794" w:type="dxa"/>
          </w:tcPr>
          <w:p w:rsidR="00A27B62" w:rsidRDefault="00A27B62" w:rsidP="00A27B62">
            <w:pPr>
              <w:pStyle w:val="Paragraphedeliste"/>
              <w:ind w:left="0"/>
              <w:jc w:val="both"/>
            </w:pPr>
            <w:r>
              <w:t>Interprétation</w:t>
            </w:r>
          </w:p>
        </w:tc>
      </w:tr>
      <w:tr w:rsidR="00A27B62" w:rsidTr="006F01AD">
        <w:tc>
          <w:tcPr>
            <w:tcW w:w="2773" w:type="dxa"/>
          </w:tcPr>
          <w:p w:rsidR="00A27B62" w:rsidRDefault="00A27B62" w:rsidP="00A27B62">
            <w:pPr>
              <w:pStyle w:val="Paragraphedeliste"/>
              <w:ind w:left="0"/>
              <w:jc w:val="both"/>
            </w:pPr>
            <w:r>
              <w:t>« Quand le soir approchait je descendais les cimes… »</w:t>
            </w:r>
          </w:p>
          <w:p w:rsidR="00024695" w:rsidRDefault="00024695" w:rsidP="00A27B62">
            <w:pPr>
              <w:pStyle w:val="Paragraphedeliste"/>
              <w:ind w:left="0"/>
              <w:jc w:val="both"/>
            </w:pPr>
          </w:p>
          <w:p w:rsidR="00A27B62" w:rsidRDefault="00A27B62" w:rsidP="00A27B62">
            <w:pPr>
              <w:pStyle w:val="Paragraphedeliste"/>
              <w:ind w:left="0"/>
              <w:jc w:val="both"/>
            </w:pPr>
          </w:p>
          <w:p w:rsidR="00A27B62" w:rsidRDefault="00A27B62" w:rsidP="00A27B62">
            <w:pPr>
              <w:pStyle w:val="Paragraphedeliste"/>
              <w:ind w:left="0"/>
              <w:jc w:val="both"/>
            </w:pPr>
          </w:p>
          <w:p w:rsidR="00A27B62" w:rsidRDefault="00A27B62" w:rsidP="00A27B62">
            <w:pPr>
              <w:pStyle w:val="Paragraphedeliste"/>
              <w:ind w:left="0"/>
              <w:jc w:val="both"/>
            </w:pPr>
            <w:r>
              <w:t>« </w:t>
            </w:r>
            <w:proofErr w:type="gramStart"/>
            <w:r>
              <w:t>l’île</w:t>
            </w:r>
            <w:proofErr w:type="gramEnd"/>
            <w:r>
              <w:t> », « bord du lac », « sur la grève », « asile caché »</w:t>
            </w:r>
          </w:p>
          <w:p w:rsidR="00024695" w:rsidRDefault="00024695" w:rsidP="00A27B62">
            <w:pPr>
              <w:pStyle w:val="Paragraphedeliste"/>
              <w:ind w:left="0"/>
              <w:jc w:val="both"/>
            </w:pPr>
          </w:p>
          <w:p w:rsidR="00024695" w:rsidRDefault="00024695" w:rsidP="00A27B62">
            <w:pPr>
              <w:pStyle w:val="Paragraphedeliste"/>
              <w:ind w:left="0"/>
              <w:jc w:val="both"/>
            </w:pPr>
          </w:p>
          <w:p w:rsidR="00024695" w:rsidRDefault="00024695" w:rsidP="00A27B62">
            <w:pPr>
              <w:pStyle w:val="Paragraphedeliste"/>
              <w:ind w:left="0"/>
              <w:jc w:val="both"/>
            </w:pPr>
          </w:p>
          <w:p w:rsidR="00024695" w:rsidRDefault="00024695" w:rsidP="00A27B62">
            <w:pPr>
              <w:pStyle w:val="Paragraphedeliste"/>
              <w:ind w:left="0"/>
              <w:jc w:val="both"/>
            </w:pPr>
            <w:r>
              <w:t>« </w:t>
            </w:r>
            <w:proofErr w:type="gramStart"/>
            <w:r>
              <w:t>je</w:t>
            </w:r>
            <w:proofErr w:type="gramEnd"/>
            <w:r>
              <w:t xml:space="preserve"> descendais », « mon âme »…</w:t>
            </w:r>
          </w:p>
          <w:p w:rsidR="00024695" w:rsidRDefault="00024695" w:rsidP="00A27B62">
            <w:pPr>
              <w:pStyle w:val="Paragraphedeliste"/>
              <w:ind w:left="0"/>
              <w:jc w:val="both"/>
            </w:pPr>
          </w:p>
          <w:p w:rsidR="00024695" w:rsidRDefault="00024695" w:rsidP="00A27B62">
            <w:pPr>
              <w:pStyle w:val="Paragraphedeliste"/>
              <w:ind w:left="0"/>
              <w:jc w:val="both"/>
            </w:pPr>
          </w:p>
          <w:p w:rsidR="00024695" w:rsidRDefault="00024695" w:rsidP="00A27B62">
            <w:pPr>
              <w:pStyle w:val="Paragraphedeliste"/>
              <w:ind w:left="0"/>
              <w:jc w:val="both"/>
            </w:pPr>
          </w:p>
          <w:p w:rsidR="00024695" w:rsidRDefault="00024695" w:rsidP="00A27B62">
            <w:pPr>
              <w:pStyle w:val="Paragraphedeliste"/>
              <w:ind w:left="0"/>
              <w:jc w:val="both"/>
            </w:pPr>
            <w:r>
              <w:t>« </w:t>
            </w:r>
            <w:proofErr w:type="gramStart"/>
            <w:r>
              <w:t>quand</w:t>
            </w:r>
            <w:proofErr w:type="gramEnd"/>
            <w:r>
              <w:t xml:space="preserve"> le soir approchait », « la nuit me surprenait »</w:t>
            </w: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r>
              <w:t>« </w:t>
            </w:r>
            <w:proofErr w:type="gramStart"/>
            <w:r>
              <w:t>lac</w:t>
            </w:r>
            <w:proofErr w:type="gramEnd"/>
            <w:r>
              <w:t> », « bruit des vagues », « plongeaient », « flux et reflux »</w:t>
            </w:r>
          </w:p>
          <w:p w:rsidR="00A27B62" w:rsidRDefault="00A27B62"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r>
              <w:lastRenderedPageBreak/>
              <w:t>« </w:t>
            </w:r>
            <w:proofErr w:type="gramStart"/>
            <w:r>
              <w:t>bruit</w:t>
            </w:r>
            <w:proofErr w:type="gramEnd"/>
            <w:r>
              <w:t xml:space="preserve"> des vagues », « agitation de l’eau », « bruit continu », « mon oreille »</w:t>
            </w:r>
          </w:p>
          <w:p w:rsidR="002C15D9" w:rsidRDefault="002C15D9" w:rsidP="00A27B62">
            <w:pPr>
              <w:pStyle w:val="Paragraphedeliste"/>
              <w:ind w:left="0"/>
              <w:jc w:val="both"/>
            </w:pPr>
            <w:r>
              <w:t>« </w:t>
            </w:r>
            <w:proofErr w:type="gramStart"/>
            <w:r>
              <w:t>soir</w:t>
            </w:r>
            <w:proofErr w:type="gramEnd"/>
            <w:r>
              <w:t> », « caché », « nuit, « aperçu », « mes yeux »</w:t>
            </w:r>
          </w:p>
          <w:p w:rsidR="00A27B62" w:rsidRDefault="00A27B62" w:rsidP="00A27B62">
            <w:pPr>
              <w:pStyle w:val="Paragraphedeliste"/>
              <w:ind w:left="0"/>
              <w:jc w:val="both"/>
            </w:pPr>
          </w:p>
          <w:p w:rsidR="00A27B62" w:rsidRDefault="00A27B62" w:rsidP="00A27B62">
            <w:pPr>
              <w:pStyle w:val="Paragraphedeliste"/>
              <w:ind w:left="0"/>
              <w:jc w:val="both"/>
            </w:pPr>
          </w:p>
        </w:tc>
        <w:tc>
          <w:tcPr>
            <w:tcW w:w="2775" w:type="dxa"/>
          </w:tcPr>
          <w:p w:rsidR="00A27B62" w:rsidRDefault="00A27B62" w:rsidP="00A27B62">
            <w:pPr>
              <w:pStyle w:val="Paragraphedeliste"/>
              <w:ind w:left="0"/>
              <w:jc w:val="both"/>
            </w:pPr>
            <w:r>
              <w:lastRenderedPageBreak/>
              <w:t>Imparfait à durée indéterminée, à valeur d’habitude</w:t>
            </w:r>
          </w:p>
          <w:p w:rsidR="00024695" w:rsidRDefault="00024695" w:rsidP="00A27B62">
            <w:pPr>
              <w:pStyle w:val="Paragraphedeliste"/>
              <w:ind w:left="0"/>
              <w:jc w:val="both"/>
            </w:pPr>
          </w:p>
          <w:p w:rsidR="00A27B62" w:rsidRDefault="00A27B62" w:rsidP="00A27B62">
            <w:pPr>
              <w:pStyle w:val="Paragraphedeliste"/>
              <w:ind w:left="0"/>
              <w:jc w:val="both"/>
            </w:pPr>
          </w:p>
          <w:p w:rsidR="00A27B62" w:rsidRDefault="00A27B62" w:rsidP="00A27B62">
            <w:pPr>
              <w:pStyle w:val="Paragraphedeliste"/>
              <w:ind w:left="0"/>
              <w:jc w:val="both"/>
            </w:pPr>
            <w:r>
              <w:t>Indices de lieu : cadre</w:t>
            </w:r>
            <w:r w:rsidR="00024695">
              <w:t xml:space="preserve"> retiré</w:t>
            </w:r>
          </w:p>
          <w:p w:rsidR="00024695" w:rsidRDefault="00024695" w:rsidP="00A27B62">
            <w:pPr>
              <w:pStyle w:val="Paragraphedeliste"/>
              <w:ind w:left="0"/>
              <w:jc w:val="both"/>
            </w:pPr>
          </w:p>
          <w:p w:rsidR="00024695" w:rsidRDefault="00024695" w:rsidP="00A27B62">
            <w:pPr>
              <w:pStyle w:val="Paragraphedeliste"/>
              <w:ind w:left="0"/>
              <w:jc w:val="both"/>
            </w:pPr>
          </w:p>
          <w:p w:rsidR="00024695" w:rsidRDefault="00024695" w:rsidP="00A27B62">
            <w:pPr>
              <w:pStyle w:val="Paragraphedeliste"/>
              <w:ind w:left="0"/>
              <w:jc w:val="both"/>
            </w:pPr>
          </w:p>
          <w:p w:rsidR="00024695" w:rsidRDefault="00024695" w:rsidP="00A27B62">
            <w:pPr>
              <w:pStyle w:val="Paragraphedeliste"/>
              <w:ind w:left="0"/>
              <w:jc w:val="both"/>
            </w:pPr>
          </w:p>
          <w:p w:rsidR="00024695" w:rsidRDefault="00024695" w:rsidP="00A27B62">
            <w:pPr>
              <w:pStyle w:val="Paragraphedeliste"/>
              <w:ind w:left="0"/>
              <w:jc w:val="both"/>
            </w:pPr>
          </w:p>
          <w:p w:rsidR="00024695" w:rsidRDefault="00024695" w:rsidP="00A27B62">
            <w:pPr>
              <w:pStyle w:val="Paragraphedeliste"/>
              <w:ind w:left="0"/>
              <w:jc w:val="both"/>
            </w:pPr>
            <w:r>
              <w:t>Seule omniprésence de la 1</w:t>
            </w:r>
            <w:r w:rsidRPr="00024695">
              <w:rPr>
                <w:vertAlign w:val="superscript"/>
              </w:rPr>
              <w:t>ère</w:t>
            </w:r>
            <w:r>
              <w:t xml:space="preserve"> personne : je, me, mon, mes…</w:t>
            </w:r>
          </w:p>
          <w:p w:rsidR="00024695" w:rsidRDefault="00024695" w:rsidP="00A27B62">
            <w:pPr>
              <w:pStyle w:val="Paragraphedeliste"/>
              <w:ind w:left="0"/>
              <w:jc w:val="both"/>
            </w:pPr>
          </w:p>
          <w:p w:rsidR="00024695" w:rsidRDefault="00024695" w:rsidP="00A27B62">
            <w:pPr>
              <w:pStyle w:val="Paragraphedeliste"/>
              <w:ind w:left="0"/>
              <w:jc w:val="both"/>
            </w:pPr>
          </w:p>
          <w:p w:rsidR="00024695" w:rsidRDefault="00024695" w:rsidP="00A27B62">
            <w:pPr>
              <w:pStyle w:val="Paragraphedeliste"/>
              <w:ind w:left="0"/>
              <w:jc w:val="both"/>
            </w:pPr>
            <w:r>
              <w:t>Indices de temps : cadre temporel + Personnification des éléments naturels : du soir et de la nuit</w:t>
            </w:r>
          </w:p>
          <w:p w:rsidR="00ED5C47" w:rsidRDefault="00ED5C47" w:rsidP="00A27B62">
            <w:pPr>
              <w:pStyle w:val="Paragraphedeliste"/>
              <w:ind w:left="0"/>
              <w:jc w:val="both"/>
            </w:pPr>
          </w:p>
          <w:p w:rsidR="00ED5C47" w:rsidRDefault="00ED5C47" w:rsidP="00A27B62">
            <w:pPr>
              <w:pStyle w:val="Paragraphedeliste"/>
              <w:ind w:left="0"/>
              <w:jc w:val="both"/>
            </w:pPr>
          </w:p>
          <w:p w:rsidR="00ED5C47" w:rsidRDefault="00ED5C47" w:rsidP="00A27B62">
            <w:pPr>
              <w:pStyle w:val="Paragraphedeliste"/>
              <w:ind w:left="0"/>
              <w:jc w:val="both"/>
            </w:pPr>
          </w:p>
          <w:p w:rsidR="00ED5C47" w:rsidRDefault="00ED5C47" w:rsidP="00A27B62">
            <w:pPr>
              <w:pStyle w:val="Paragraphedeliste"/>
              <w:ind w:left="0"/>
              <w:jc w:val="both"/>
            </w:pPr>
          </w:p>
          <w:p w:rsidR="00ED5C47" w:rsidRDefault="00ED5C47" w:rsidP="00A27B62">
            <w:pPr>
              <w:pStyle w:val="Paragraphedeliste"/>
              <w:ind w:left="0"/>
              <w:jc w:val="both"/>
            </w:pPr>
          </w:p>
          <w:p w:rsidR="00ED5C47" w:rsidRDefault="00ED5C47" w:rsidP="00A27B62">
            <w:pPr>
              <w:pStyle w:val="Paragraphedeliste"/>
              <w:ind w:left="0"/>
              <w:jc w:val="both"/>
            </w:pPr>
            <w:r>
              <w:t>Omniprésence du thème de l’eau : champ lexical</w:t>
            </w:r>
            <w:r w:rsidR="002C15D9">
              <w:t xml:space="preserve"> de l’eau</w:t>
            </w: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p>
          <w:p w:rsidR="002C15D9" w:rsidRDefault="002C15D9" w:rsidP="00A27B62">
            <w:pPr>
              <w:pStyle w:val="Paragraphedeliste"/>
              <w:ind w:left="0"/>
              <w:jc w:val="both"/>
            </w:pPr>
            <w:r>
              <w:lastRenderedPageBreak/>
              <w:t xml:space="preserve">Perception de ce cadre par les sens : sensations sollicitées : </w:t>
            </w:r>
            <w:r w:rsidR="006F01AD">
              <w:t>l’</w:t>
            </w:r>
            <w:r>
              <w:t>ouïe et</w:t>
            </w:r>
            <w:r w:rsidR="006F01AD">
              <w:t xml:space="preserve"> la</w:t>
            </w:r>
            <w:r>
              <w:t xml:space="preserve"> vue</w:t>
            </w:r>
          </w:p>
          <w:p w:rsidR="00024695" w:rsidRDefault="00024695" w:rsidP="00A27B62">
            <w:pPr>
              <w:pStyle w:val="Paragraphedeliste"/>
              <w:ind w:left="0"/>
              <w:jc w:val="both"/>
            </w:pPr>
          </w:p>
          <w:p w:rsidR="00024695" w:rsidRDefault="00024695" w:rsidP="00A27B62">
            <w:pPr>
              <w:pStyle w:val="Paragraphedeliste"/>
              <w:ind w:left="0"/>
              <w:jc w:val="both"/>
            </w:pPr>
          </w:p>
        </w:tc>
        <w:tc>
          <w:tcPr>
            <w:tcW w:w="2794" w:type="dxa"/>
          </w:tcPr>
          <w:p w:rsidR="00A27B62" w:rsidRDefault="00A27B62" w:rsidP="00A27B62">
            <w:pPr>
              <w:pStyle w:val="Paragraphedeliste"/>
              <w:ind w:left="0"/>
              <w:jc w:val="both"/>
            </w:pPr>
            <w:r>
              <w:lastRenderedPageBreak/>
              <w:t>Le temps paraît s’allonger, semble suspendu, accentue l’impression de tranquillité, de sérénité.</w:t>
            </w:r>
          </w:p>
          <w:p w:rsidR="00024695" w:rsidRDefault="00024695" w:rsidP="00A27B62">
            <w:pPr>
              <w:pStyle w:val="Paragraphedeliste"/>
              <w:ind w:left="0"/>
              <w:jc w:val="both"/>
            </w:pPr>
          </w:p>
          <w:p w:rsidR="00A27B62" w:rsidRDefault="00A27B62" w:rsidP="00A27B62">
            <w:pPr>
              <w:pStyle w:val="Paragraphedeliste"/>
              <w:ind w:left="0"/>
              <w:jc w:val="both"/>
            </w:pPr>
            <w:r>
              <w:t>Thème de l’isolement, de la retraite spirituelle, de la solitude qui va permettre l’accès à une rêverie, une contemplation, méditation.</w:t>
            </w:r>
          </w:p>
          <w:p w:rsidR="00024695" w:rsidRDefault="00024695" w:rsidP="00A27B62">
            <w:pPr>
              <w:pStyle w:val="Paragraphedeliste"/>
              <w:ind w:left="0"/>
              <w:jc w:val="both"/>
            </w:pPr>
          </w:p>
          <w:p w:rsidR="00024695" w:rsidRDefault="00024695" w:rsidP="00A27B62">
            <w:pPr>
              <w:pStyle w:val="Paragraphedeliste"/>
              <w:ind w:left="0"/>
              <w:jc w:val="both"/>
            </w:pPr>
            <w:r>
              <w:t>Solitude qui évite la distraction, l’éparpillement, permet de rester fixer sur le « sentiment de l’existence ».</w:t>
            </w:r>
          </w:p>
          <w:p w:rsidR="00024695" w:rsidRDefault="00024695" w:rsidP="00A27B62">
            <w:pPr>
              <w:pStyle w:val="Paragraphedeliste"/>
              <w:ind w:left="0"/>
              <w:jc w:val="both"/>
            </w:pPr>
          </w:p>
          <w:p w:rsidR="00024695" w:rsidRDefault="00024695" w:rsidP="00A27B62">
            <w:pPr>
              <w:pStyle w:val="Paragraphedeliste"/>
              <w:ind w:left="0"/>
              <w:jc w:val="both"/>
            </w:pPr>
            <w:r>
              <w:t>Cadre qui accentue la solitude du narrateur, cette impression de recueillement avec soi-même, où la nature apparaît comme la seule compagne de cette promenade nocturne solitaire.</w:t>
            </w:r>
          </w:p>
          <w:p w:rsidR="002C15D9" w:rsidRDefault="002C15D9" w:rsidP="00A27B62">
            <w:pPr>
              <w:pStyle w:val="Paragraphedeliste"/>
              <w:ind w:left="0"/>
              <w:jc w:val="both"/>
            </w:pPr>
          </w:p>
          <w:p w:rsidR="002C15D9" w:rsidRDefault="002C15D9" w:rsidP="00A27B62">
            <w:pPr>
              <w:pStyle w:val="Paragraphedeliste"/>
              <w:ind w:left="0"/>
              <w:jc w:val="both"/>
            </w:pPr>
            <w:r>
              <w:t xml:space="preserve">Idée d’apaisement, de douceur maternelle apaisante, de bercement (rythme régulier qui calme), idée d’immersion pour sonder les profondeurs de son âme. </w:t>
            </w:r>
          </w:p>
          <w:p w:rsidR="002C15D9" w:rsidRDefault="002C15D9" w:rsidP="00A27B62">
            <w:pPr>
              <w:pStyle w:val="Paragraphedeliste"/>
              <w:ind w:left="0"/>
              <w:jc w:val="both"/>
            </w:pPr>
            <w:r>
              <w:t>Nature qui enveloppe, accueille chaleureusement le narrateur.</w:t>
            </w:r>
          </w:p>
          <w:p w:rsidR="002C15D9" w:rsidRDefault="002C15D9" w:rsidP="00A27B62">
            <w:pPr>
              <w:pStyle w:val="Paragraphedeliste"/>
              <w:ind w:left="0"/>
              <w:jc w:val="both"/>
            </w:pPr>
            <w:r>
              <w:t>Idée de fluidité donc d’harmonie.</w:t>
            </w:r>
          </w:p>
          <w:p w:rsidR="002C15D9" w:rsidRDefault="002C15D9" w:rsidP="00A27B62">
            <w:pPr>
              <w:pStyle w:val="Paragraphedeliste"/>
              <w:ind w:left="0"/>
              <w:jc w:val="both"/>
            </w:pPr>
          </w:p>
          <w:p w:rsidR="002C15D9" w:rsidRDefault="00CB3820" w:rsidP="00A27B62">
            <w:pPr>
              <w:pStyle w:val="Paragraphedeliste"/>
              <w:ind w:left="0"/>
              <w:jc w:val="both"/>
            </w:pPr>
            <w:r>
              <w:lastRenderedPageBreak/>
              <w:t>Les sensations ouvrent l’accès au monde de la nature, c’est le corps physique qui perçoit par les sens</w:t>
            </w:r>
          </w:p>
          <w:p w:rsidR="002C15D9" w:rsidRDefault="002C15D9" w:rsidP="00A27B62">
            <w:pPr>
              <w:pStyle w:val="Paragraphedeliste"/>
              <w:ind w:left="0"/>
              <w:jc w:val="both"/>
            </w:pPr>
          </w:p>
          <w:p w:rsidR="002C15D9" w:rsidRDefault="002C15D9" w:rsidP="00A27B62">
            <w:pPr>
              <w:pStyle w:val="Paragraphedeliste"/>
              <w:ind w:left="0"/>
              <w:jc w:val="both"/>
            </w:pPr>
          </w:p>
        </w:tc>
      </w:tr>
    </w:tbl>
    <w:p w:rsidR="00912BFE" w:rsidRDefault="003348C0" w:rsidP="003348C0">
      <w:pPr>
        <w:pStyle w:val="Paragraphedeliste"/>
        <w:numPr>
          <w:ilvl w:val="0"/>
          <w:numId w:val="1"/>
        </w:numPr>
        <w:ind w:left="247"/>
        <w:jc w:val="both"/>
      </w:pPr>
      <w:r>
        <w:lastRenderedPageBreak/>
        <w:t xml:space="preserve">          </w:t>
      </w:r>
      <w:r w:rsidR="00912BFE">
        <w:t xml:space="preserve"> </w:t>
      </w:r>
    </w:p>
    <w:p w:rsidR="00B3449F" w:rsidRDefault="00912BFE" w:rsidP="00912BFE">
      <w:pPr>
        <w:pStyle w:val="Paragraphedeliste"/>
        <w:ind w:left="247"/>
        <w:jc w:val="both"/>
      </w:pPr>
      <w:r>
        <w:t xml:space="preserve">           </w:t>
      </w:r>
      <w:r w:rsidR="003348C0">
        <w:t xml:space="preserve"> </w:t>
      </w:r>
      <w:r w:rsidR="006F01AD">
        <w:t>Jean-Jacques Rousseau décrit dans ce passage une nature accueillante et apaisante, présentée comme un refuge pour le narrateur, lieu idéal pour trouver la sérénité, elle est le reflet de son intériorité.</w:t>
      </w:r>
    </w:p>
    <w:p w:rsidR="00042E64" w:rsidRDefault="00B3449F" w:rsidP="00912BFE">
      <w:pPr>
        <w:pStyle w:val="Paragraphedeliste"/>
        <w:ind w:left="247"/>
        <w:jc w:val="both"/>
      </w:pPr>
      <w:r>
        <w:t xml:space="preserve">           </w:t>
      </w:r>
      <w:r w:rsidR="006F01AD">
        <w:t xml:space="preserve"> Tout d’abord, </w:t>
      </w:r>
      <w:r w:rsidR="00536144">
        <w:t>nous pouvons relever le t</w:t>
      </w:r>
      <w:r w:rsidR="00536144">
        <w:t>hème de l’isole</w:t>
      </w:r>
      <w:r w:rsidR="00536144">
        <w:t>ment</w:t>
      </w:r>
      <w:r w:rsidR="00536144">
        <w:t>, de la solitude</w:t>
      </w:r>
      <w:r w:rsidR="00536144">
        <w:t>, une sorte de retraite spirituelle</w:t>
      </w:r>
      <w:r w:rsidR="00536144">
        <w:t xml:space="preserve"> qui va permettre l’accès à une rêverie, une contemplation,</w:t>
      </w:r>
      <w:r w:rsidR="00536144">
        <w:t xml:space="preserve"> une</w:t>
      </w:r>
      <w:r w:rsidR="00536144">
        <w:t xml:space="preserve"> méditation</w:t>
      </w:r>
      <w:r w:rsidR="00536144">
        <w:t>. En effet, le narrateur descend « des cimes de l’île » pour aller s’asseoir « au bord du lac, sur la grève, dans quelque asile caché ». Ces indices de lieu mettent en avant un cadre retiré de tout contact humain, éloigné de la société des hommes.</w:t>
      </w:r>
      <w:r w:rsidR="00A74E46">
        <w:t xml:space="preserve"> De plus, la seule omniprésence de </w:t>
      </w:r>
      <w:r w:rsidR="00836904">
        <w:t>la première personne renforce</w:t>
      </w:r>
      <w:r w:rsidR="00A74E46">
        <w:t xml:space="preserve"> l’importance de la solitude</w:t>
      </w:r>
      <w:r w:rsidR="00836904">
        <w:t xml:space="preserve"> et insiste sur le fait de se retrouver face à soi.</w:t>
      </w:r>
      <w:r w:rsidR="00A74E46">
        <w:t xml:space="preserve"> Ainsi, nous ne relevons dans le texte que des pronoms personnels et des déterminants possessifs de la première personne du singulier : je, me, mon, mes… L’</w:t>
      </w:r>
      <w:r w:rsidR="00836904">
        <w:t>accès à cette « </w:t>
      </w:r>
      <w:r w:rsidR="00A74E46">
        <w:t>rêverie</w:t>
      </w:r>
      <w:r w:rsidR="00836904">
        <w:t xml:space="preserve"> délicieuse »</w:t>
      </w:r>
      <w:r w:rsidR="00A74E46">
        <w:t xml:space="preserve"> n’est</w:t>
      </w:r>
      <w:r w:rsidR="00836904">
        <w:t xml:space="preserve"> donc</w:t>
      </w:r>
      <w:r w:rsidR="00A74E46">
        <w:t xml:space="preserve"> possible que par ce nécessaire isolement.</w:t>
      </w:r>
    </w:p>
    <w:p w:rsidR="00547421" w:rsidRDefault="003348C0" w:rsidP="003348C0">
      <w:pPr>
        <w:pStyle w:val="Paragraphedeliste"/>
        <w:ind w:left="227"/>
        <w:jc w:val="both"/>
      </w:pPr>
      <w:r>
        <w:t xml:space="preserve">            </w:t>
      </w:r>
      <w:r w:rsidR="00836904">
        <w:t>D’autre part, ce c</w:t>
      </w:r>
      <w:r w:rsidR="00836904">
        <w:t>adre</w:t>
      </w:r>
      <w:r w:rsidR="00836904">
        <w:t xml:space="preserve"> à l’abri des regards est renforcé par le cadre temporel qui à nouveau </w:t>
      </w:r>
      <w:r w:rsidR="00836904">
        <w:t>ac</w:t>
      </w:r>
      <w:r w:rsidR="00836904">
        <w:t xml:space="preserve">centue la solitude du narrateur. En effet, le moment </w:t>
      </w:r>
      <w:r w:rsidR="00B93257">
        <w:t>de cette promenade</w:t>
      </w:r>
      <w:r w:rsidR="00836904">
        <w:t xml:space="preserve"> se déroule au crépuscule, comme l’attestent les expressions « Quand le soir approchait » ou bien « la nuit me surprenait souvent ». Il s’agit donc d’un moment intime</w:t>
      </w:r>
      <w:r w:rsidR="00B93257">
        <w:t xml:space="preserve">, </w:t>
      </w:r>
      <w:r w:rsidR="00836904">
        <w:t xml:space="preserve">de recueillement </w:t>
      </w:r>
      <w:r w:rsidR="00B93257">
        <w:t xml:space="preserve">avec soi-même. </w:t>
      </w:r>
      <w:r w:rsidR="00B3449F">
        <w:t>De plus, l</w:t>
      </w:r>
      <w:r w:rsidR="00B93257">
        <w:t>es personnifications du soir et de la nuit présentent la nature comme</w:t>
      </w:r>
      <w:r w:rsidR="00836904">
        <w:t xml:space="preserve"> seule compa</w:t>
      </w:r>
      <w:r w:rsidR="00B93257">
        <w:t>gne de ce promeneur</w:t>
      </w:r>
      <w:r w:rsidR="00836904">
        <w:t xml:space="preserve"> solitaire.</w:t>
      </w:r>
      <w:r w:rsidR="00B3449F">
        <w:t xml:space="preserve"> Ensuite</w:t>
      </w:r>
      <w:r w:rsidR="007468E6">
        <w:t>,</w:t>
      </w:r>
      <w:r w:rsidR="00547421">
        <w:t xml:space="preserve"> l’emploi de l’imparfait tout au long du texte exprime une durée indéterminée et crée un effet de ralentissement. Ainsi dans l’expression « Quand le soir approchait je descendais des cimes », le temps</w:t>
      </w:r>
      <w:r w:rsidR="00547421">
        <w:t xml:space="preserve"> paraît s’allonger, semble suspendu,</w:t>
      </w:r>
      <w:r w:rsidR="00547421">
        <w:t xml:space="preserve"> ce qui</w:t>
      </w:r>
      <w:r w:rsidR="00547421">
        <w:t xml:space="preserve"> accentu</w:t>
      </w:r>
      <w:r w:rsidR="00547421">
        <w:t xml:space="preserve">e l’impression de tranquillité et </w:t>
      </w:r>
      <w:r w:rsidR="00547421">
        <w:t>de sérénité.</w:t>
      </w:r>
      <w:r w:rsidR="00547421">
        <w:t xml:space="preserve"> On peut voir également dans cet emploi de l’imparfait une valeur d’habitude traduisant la régularité de la fréquence de ces promenades</w:t>
      </w:r>
      <w:r w:rsidR="006C1F5F">
        <w:t> : « j’allais volontiers m’asseoir au bord du lac ».</w:t>
      </w:r>
    </w:p>
    <w:p w:rsidR="006C1F5F" w:rsidRDefault="00912BFE" w:rsidP="003348C0">
      <w:pPr>
        <w:pStyle w:val="Paragraphedeliste"/>
        <w:ind w:left="227"/>
        <w:jc w:val="both"/>
      </w:pPr>
      <w:r>
        <w:t xml:space="preserve">            </w:t>
      </w:r>
      <w:r w:rsidR="00116FBA">
        <w:t>Enfin, si le narrateur peut percevoir ce cadre spatio-temporel favorable à l’émergence d’une apaisante rêverie, c’est grâce à l’éveil de ses sens, notamment l’ouïe, très sollicitée, comme le prouve l’important champ lexical du bruit : « bruit des vagues », « agitation de l’eau », « bruit continu », « mon oreille ». Le corps physique perçoit par les différentes sensations le monde qui l’entoure : « frappant sans relâche mon oreille et mes yeux ». Ce sont donc les sens qui lui permettent l’</w:t>
      </w:r>
      <w:r w:rsidR="00B3449F">
        <w:t>accès</w:t>
      </w:r>
      <w:r w:rsidR="00116FBA">
        <w:t xml:space="preserve"> au monde</w:t>
      </w:r>
      <w:r w:rsidR="00B3449F">
        <w:t xml:space="preserve"> extérieur, pour pouvoir par la suite</w:t>
      </w:r>
      <w:bookmarkStart w:id="0" w:name="_GoBack"/>
      <w:bookmarkEnd w:id="0"/>
      <w:r w:rsidR="00116FBA">
        <w:t xml:space="preserve"> accéder à son monde intérieur. On notera que le sens de la vue est présent mais pour mieux être occulté, comme pour éviter le leurre des apparences trompeuses : « soir », « nuit », « caché », « éteignait ».</w:t>
      </w:r>
      <w:r w:rsidR="008210BD">
        <w:t xml:space="preserve"> Ne restent que les bruits de l’eau. C’est ainsi que l’on pourra noter l’insistance et par conséquent l’importance du thème de l’eau dans cet extrait. Le vocabulaire est récurrent : « île », « lac », « vagues », « plongeaient », « flux et reflux</w:t>
      </w:r>
      <w:proofErr w:type="gramStart"/>
      <w:r w:rsidR="008210BD">
        <w:t> »…</w:t>
      </w:r>
      <w:proofErr w:type="gramEnd"/>
      <w:r w:rsidR="008210BD">
        <w:t xml:space="preserve">L’eau est ici reliée au bruit régulier, comme un rythme musical, qui vient apaiser et bercer le narrateur, et lui permet de fixer ses sens et de chasser tout autre agitation. Il s’agit donc de la clé qui semble ouvrir les portes de cette méditation </w:t>
      </w:r>
      <w:r w:rsidR="009B7E2D">
        <w:t xml:space="preserve">et </w:t>
      </w:r>
      <w:r w:rsidR="008210BD">
        <w:t>qui lui permet de « sentir avec plaisir [son] existence ».</w:t>
      </w:r>
      <w:r w:rsidR="009B7E2D">
        <w:t xml:space="preserve"> La fluidité de cet élément évoque l’harmonie et la plénitude ressenties par le narrateur, élément qui semble l’envelopper et l’accueillir, enfin élément dans lequel son âme peut s’immerger pour sonder les profondeurs de son être intérieur.</w:t>
      </w:r>
    </w:p>
    <w:p w:rsidR="00836904" w:rsidRDefault="00836904" w:rsidP="003348C0">
      <w:pPr>
        <w:pStyle w:val="Paragraphedeliste"/>
        <w:ind w:left="227"/>
        <w:jc w:val="both"/>
      </w:pPr>
    </w:p>
    <w:p w:rsidR="00836904" w:rsidRDefault="00836904" w:rsidP="003348C0">
      <w:pPr>
        <w:pStyle w:val="Paragraphedeliste"/>
        <w:ind w:left="227"/>
        <w:jc w:val="both"/>
      </w:pPr>
    </w:p>
    <w:sectPr w:rsidR="008369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9F0693"/>
    <w:multiLevelType w:val="hybridMultilevel"/>
    <w:tmpl w:val="FFEEF0E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E64"/>
    <w:rsid w:val="00024695"/>
    <w:rsid w:val="00042E64"/>
    <w:rsid w:val="00116FBA"/>
    <w:rsid w:val="002C15D9"/>
    <w:rsid w:val="003348C0"/>
    <w:rsid w:val="003E2369"/>
    <w:rsid w:val="00536144"/>
    <w:rsid w:val="00547421"/>
    <w:rsid w:val="006C1F5F"/>
    <w:rsid w:val="006F01AD"/>
    <w:rsid w:val="007468E6"/>
    <w:rsid w:val="008210BD"/>
    <w:rsid w:val="00836904"/>
    <w:rsid w:val="00912BFE"/>
    <w:rsid w:val="009B7E2D"/>
    <w:rsid w:val="00A27B62"/>
    <w:rsid w:val="00A74E46"/>
    <w:rsid w:val="00B3449F"/>
    <w:rsid w:val="00B93257"/>
    <w:rsid w:val="00CB3820"/>
    <w:rsid w:val="00ED5C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86520"/>
  <w15:chartTrackingRefBased/>
  <w15:docId w15:val="{25343D15-7322-4747-A75B-8A8A8C76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42E64"/>
    <w:pPr>
      <w:ind w:left="720"/>
      <w:contextualSpacing/>
    </w:pPr>
  </w:style>
  <w:style w:type="table" w:styleId="Grilledutableau">
    <w:name w:val="Table Grid"/>
    <w:basedOn w:val="TableauNormal"/>
    <w:uiPriority w:val="39"/>
    <w:rsid w:val="00A27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3</Pages>
  <Words>882</Words>
  <Characters>4855</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CCREMADES</dc:creator>
  <cp:keywords/>
  <dc:description/>
  <cp:lastModifiedBy>CCREMADES</cp:lastModifiedBy>
  <cp:revision>13</cp:revision>
  <dcterms:created xsi:type="dcterms:W3CDTF">2021-09-14T09:15:00Z</dcterms:created>
  <dcterms:modified xsi:type="dcterms:W3CDTF">2021-09-15T17:29:00Z</dcterms:modified>
</cp:coreProperties>
</file>