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4943" w:rsidRDefault="00DF6734" w:rsidP="00DF6734">
      <w:pPr>
        <w:jc w:val="center"/>
      </w:pPr>
      <w:r>
        <w:t>Sujet de dissertation</w:t>
      </w:r>
    </w:p>
    <w:p w:rsidR="00DF6734" w:rsidRDefault="00DF6734" w:rsidP="00DF6734">
      <w:pPr>
        <w:jc w:val="center"/>
      </w:pPr>
      <w:r>
        <w:t>Correction</w:t>
      </w:r>
    </w:p>
    <w:p w:rsidR="00DF6734" w:rsidRDefault="00DF6734" w:rsidP="00DF6734">
      <w:pPr>
        <w:jc w:val="center"/>
      </w:pPr>
    </w:p>
    <w:p w:rsidR="00DF6734" w:rsidRDefault="00DF6734" w:rsidP="00DF6734">
      <w:pPr>
        <w:jc w:val="both"/>
      </w:pPr>
      <w:r>
        <w:t>Sujet :</w:t>
      </w:r>
    </w:p>
    <w:p w:rsidR="00DF6734" w:rsidRDefault="00DF6734" w:rsidP="00DF6734">
      <w:pPr>
        <w:jc w:val="both"/>
      </w:pPr>
      <w:r>
        <w:t>Dans quelle mesure peut-on dire des personnages d’On ne badine pas avec l’amour que tout ne ment pas en eux, même lorsque leur langue ment ?</w:t>
      </w:r>
    </w:p>
    <w:p w:rsidR="00532D19" w:rsidRDefault="00532D19" w:rsidP="00DF6734">
      <w:pPr>
        <w:jc w:val="both"/>
      </w:pPr>
    </w:p>
    <w:p w:rsidR="00532D19" w:rsidRDefault="00532D19" w:rsidP="00DF6734">
      <w:pPr>
        <w:jc w:val="both"/>
      </w:pPr>
    </w:p>
    <w:p w:rsidR="00DF6734" w:rsidRDefault="00DF6734" w:rsidP="00DF6734">
      <w:pPr>
        <w:jc w:val="both"/>
      </w:pPr>
    </w:p>
    <w:p w:rsidR="00DF6734" w:rsidRDefault="00DF6734" w:rsidP="00DF6734">
      <w:pPr>
        <w:jc w:val="both"/>
      </w:pPr>
      <w:r>
        <w:t>Introduction</w:t>
      </w:r>
    </w:p>
    <w:p w:rsidR="00DF6734" w:rsidRDefault="00734581" w:rsidP="00DF6734">
      <w:pPr>
        <w:jc w:val="both"/>
      </w:pPr>
      <w:r>
        <w:t xml:space="preserve">[Accroche] </w:t>
      </w:r>
      <w:r w:rsidR="00DF6734">
        <w:t xml:space="preserve">A l’exception du personnage de Pinocchio dans le conte de Carlo </w:t>
      </w:r>
      <w:proofErr w:type="spellStart"/>
      <w:r w:rsidR="00DF6734">
        <w:t>Collodi</w:t>
      </w:r>
      <w:proofErr w:type="spellEnd"/>
      <w:r w:rsidR="00DF6734">
        <w:t xml:space="preserve">, il est impossible de savoir quand quelqu’un ment, sinon en se fiant à des signes non verbaux qui, eux, ne mentent pas. </w:t>
      </w:r>
      <w:r>
        <w:t xml:space="preserve">[Explication] </w:t>
      </w:r>
      <w:r w:rsidR="00DF6734">
        <w:t xml:space="preserve">Dans la scène 6 de l’acte III d’On ne badine pas avec l’amour, Camille interroge </w:t>
      </w:r>
      <w:proofErr w:type="spellStart"/>
      <w:r w:rsidR="00DF6734">
        <w:t>Perdican</w:t>
      </w:r>
      <w:proofErr w:type="spellEnd"/>
      <w:r w:rsidR="00DF6734">
        <w:t> : « Sans doute, il nous faut souvent jouer un rôle, souvent mentir ; […] mais êtes-vous sûr que tout mente dans une femme, lorsque sa langue ment ? On peut généraliser ce propos à tous les personnages de la pièce et se demander si tout ment e</w:t>
      </w:r>
      <w:r>
        <w:t xml:space="preserve">n eux lorsque leur langue ment. </w:t>
      </w:r>
      <w:proofErr w:type="gramStart"/>
      <w:r w:rsidR="00DF6734">
        <w:t>[ Problématique</w:t>
      </w:r>
      <w:proofErr w:type="gramEnd"/>
      <w:r w:rsidR="00DF6734">
        <w:t xml:space="preserve">] En quoi peut-on dire que les paroles mensongères des personnages d’On ne badine pas avec l’amour s’accompagnent d’autres signes qui disent la vérité ? </w:t>
      </w:r>
      <w:proofErr w:type="gramStart"/>
      <w:r w:rsidR="00DF6734">
        <w:t>[ Annonce</w:t>
      </w:r>
      <w:proofErr w:type="gramEnd"/>
      <w:r w:rsidR="00DF6734">
        <w:t xml:space="preserve"> du plan] On verra que, si la pièce semble nous plonger dans un monde où le mensonge est généralisé, en réalité tout ne ment pas, la vérité s’exprimant autrement que par la parole. On s’apercevra cependant que la situation est plus complexe et que les personnages sont en permanence dans l’ambiguïté entre vérité et mensonge.</w:t>
      </w:r>
    </w:p>
    <w:p w:rsidR="00734581" w:rsidRDefault="00734581" w:rsidP="00DF6734">
      <w:pPr>
        <w:jc w:val="both"/>
      </w:pPr>
      <w:r>
        <w:t>I – Le mensonge généralisé</w:t>
      </w:r>
    </w:p>
    <w:p w:rsidR="00734581" w:rsidRDefault="00734581" w:rsidP="00734581">
      <w:pPr>
        <w:pStyle w:val="Paragraphedeliste"/>
        <w:numPr>
          <w:ilvl w:val="0"/>
          <w:numId w:val="1"/>
        </w:numPr>
        <w:jc w:val="both"/>
      </w:pPr>
      <w:r>
        <w:t xml:space="preserve">Les personnages semblent passer leur temps à mentir, ce qui se manifeste plus ou moins explicitement. </w:t>
      </w:r>
    </w:p>
    <w:p w:rsidR="00734581" w:rsidRDefault="00734581" w:rsidP="00734581">
      <w:pPr>
        <w:pStyle w:val="Paragraphedeliste"/>
        <w:numPr>
          <w:ilvl w:val="0"/>
          <w:numId w:val="1"/>
        </w:numPr>
        <w:jc w:val="both"/>
      </w:pPr>
      <w:r>
        <w:t xml:space="preserve">La fin de la pièce permet de comprendre que Camille ment, elle, depuis le début en dissimulant son amour à </w:t>
      </w:r>
      <w:proofErr w:type="spellStart"/>
      <w:r>
        <w:t>Perdican</w:t>
      </w:r>
      <w:proofErr w:type="spellEnd"/>
      <w:r>
        <w:t>.</w:t>
      </w:r>
    </w:p>
    <w:p w:rsidR="00734581" w:rsidRDefault="00734581" w:rsidP="00734581">
      <w:pPr>
        <w:pStyle w:val="Paragraphedeliste"/>
        <w:numPr>
          <w:ilvl w:val="0"/>
          <w:numId w:val="1"/>
        </w:numPr>
        <w:jc w:val="both"/>
      </w:pPr>
      <w:r>
        <w:t>Ces mensonges ne sont pas seulement des paroles, ils aboutissent à des actions qui ne correspondent pas aux véritables désirs des personnages.</w:t>
      </w:r>
    </w:p>
    <w:p w:rsidR="00734581" w:rsidRDefault="00734581" w:rsidP="00734581">
      <w:pPr>
        <w:jc w:val="both"/>
      </w:pPr>
      <w:r>
        <w:t>II – Une vérité qui s’exprime autrement que par la parole</w:t>
      </w:r>
    </w:p>
    <w:p w:rsidR="00734581" w:rsidRDefault="00734581" w:rsidP="00734581">
      <w:pPr>
        <w:pStyle w:val="Paragraphedeliste"/>
        <w:numPr>
          <w:ilvl w:val="0"/>
          <w:numId w:val="2"/>
        </w:numPr>
        <w:jc w:val="both"/>
      </w:pPr>
      <w:r>
        <w:t>Si le mensonge semble généralisé, tout ne ment pas cependant. Les manifestations incontrôlables du corps révèlent la vérité. Les paroles s’accompagnent d’autres signes qui permettent de percevoir leur caractère mensonger.</w:t>
      </w:r>
    </w:p>
    <w:p w:rsidR="00734581" w:rsidRDefault="00734581" w:rsidP="00734581">
      <w:pPr>
        <w:pStyle w:val="Paragraphedeliste"/>
        <w:numPr>
          <w:ilvl w:val="0"/>
          <w:numId w:val="2"/>
        </w:numPr>
        <w:jc w:val="both"/>
      </w:pPr>
      <w:r>
        <w:t>Même s’ils persistent dans le déni, les personnages sont submergés par leurs émotions.</w:t>
      </w:r>
      <w:r w:rsidR="007A018E">
        <w:t xml:space="preserve"> Ils laissent transparaître leur véritable désir par des manifestations violentes de leurs tourments intérieurs.</w:t>
      </w:r>
    </w:p>
    <w:p w:rsidR="007A018E" w:rsidRDefault="007A018E" w:rsidP="00734581">
      <w:pPr>
        <w:pStyle w:val="Paragraphedeliste"/>
        <w:numPr>
          <w:ilvl w:val="0"/>
          <w:numId w:val="2"/>
        </w:numPr>
        <w:jc w:val="both"/>
      </w:pPr>
      <w:r>
        <w:t xml:space="preserve">Rosette, elle aussi, dans sa dernière réplique, lorsqu’elle affirme vouloir « vivre en paix chez [s]a mère », ment au moins par omission, en ne disant pas qu’elle aime </w:t>
      </w:r>
      <w:proofErr w:type="spellStart"/>
      <w:r>
        <w:t>Perdican</w:t>
      </w:r>
      <w:proofErr w:type="spellEnd"/>
      <w:r>
        <w:t>, ce que Camille a deviné.</w:t>
      </w:r>
    </w:p>
    <w:p w:rsidR="00E90BBC" w:rsidRDefault="00E90BBC" w:rsidP="00E90BBC">
      <w:pPr>
        <w:jc w:val="both"/>
      </w:pPr>
    </w:p>
    <w:p w:rsidR="00E90BBC" w:rsidRDefault="00E90BBC" w:rsidP="00E90BBC">
      <w:pPr>
        <w:jc w:val="both"/>
      </w:pPr>
    </w:p>
    <w:p w:rsidR="007A018E" w:rsidRDefault="007A018E" w:rsidP="007A018E">
      <w:pPr>
        <w:jc w:val="both"/>
      </w:pPr>
      <w:r>
        <w:t>III – L’ambiguïté du langage et des sentiments</w:t>
      </w:r>
    </w:p>
    <w:p w:rsidR="007A018E" w:rsidRDefault="007A018E" w:rsidP="007A018E">
      <w:pPr>
        <w:pStyle w:val="Paragraphedeliste"/>
        <w:numPr>
          <w:ilvl w:val="0"/>
          <w:numId w:val="3"/>
        </w:numPr>
        <w:jc w:val="both"/>
      </w:pPr>
      <w:r>
        <w:t xml:space="preserve">L’opposition entre mensonge de la langue et vérité du corps n’est cependant pas si facile à trancher, car même les mensonges de la langue sont ambigus. Les mensonges des personnages sont le plus souvent des demi-vérités. </w:t>
      </w:r>
    </w:p>
    <w:p w:rsidR="007A018E" w:rsidRDefault="007A018E" w:rsidP="007A018E">
      <w:pPr>
        <w:pStyle w:val="Paragraphedeliste"/>
        <w:numPr>
          <w:ilvl w:val="0"/>
          <w:numId w:val="3"/>
        </w:numPr>
        <w:jc w:val="both"/>
      </w:pPr>
      <w:r>
        <w:t>C’est l’amour qui plonge ainsi les personnages dans une confusion qui abolit parfois les frontières entre le vrai et le faux.</w:t>
      </w:r>
    </w:p>
    <w:p w:rsidR="007A018E" w:rsidRDefault="007A018E" w:rsidP="007A018E">
      <w:pPr>
        <w:pStyle w:val="Paragraphedeliste"/>
        <w:jc w:val="both"/>
      </w:pPr>
      <w:bookmarkStart w:id="0" w:name="_GoBack"/>
      <w:bookmarkEnd w:id="0"/>
    </w:p>
    <w:sectPr w:rsidR="007A018E" w:rsidSect="00FA526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73FA2"/>
    <w:multiLevelType w:val="hybridMultilevel"/>
    <w:tmpl w:val="E76CA3D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8325D0A"/>
    <w:multiLevelType w:val="hybridMultilevel"/>
    <w:tmpl w:val="0A7203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7FB3462E"/>
    <w:multiLevelType w:val="hybridMultilevel"/>
    <w:tmpl w:val="DD581F3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proofState w:spelling="clean" w:grammar="clean"/>
  <w:defaultTabStop w:val="708"/>
  <w:hyphenationZone w:val="425"/>
  <w:characterSpacingControl w:val="doNotCompress"/>
  <w:compat/>
  <w:rsids>
    <w:rsidRoot w:val="00DF6734"/>
    <w:rsid w:val="00250970"/>
    <w:rsid w:val="00532D19"/>
    <w:rsid w:val="00734581"/>
    <w:rsid w:val="007A018E"/>
    <w:rsid w:val="00D24943"/>
    <w:rsid w:val="00DF6734"/>
    <w:rsid w:val="00E90BBC"/>
    <w:rsid w:val="00FA526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526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34581"/>
    <w:pPr>
      <w:ind w:left="720"/>
      <w:contextualSpacing/>
    </w:p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423</Words>
  <Characters>2330</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CCREMADES</dc:creator>
  <cp:keywords/>
  <dc:description/>
  <cp:lastModifiedBy>prof</cp:lastModifiedBy>
  <cp:revision>2</cp:revision>
  <dcterms:created xsi:type="dcterms:W3CDTF">2025-02-02T12:22:00Z</dcterms:created>
  <dcterms:modified xsi:type="dcterms:W3CDTF">2025-02-04T13:34:00Z</dcterms:modified>
</cp:coreProperties>
</file>