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0D69" w:rsidRDefault="002E0D69" w:rsidP="002E0D69">
      <w:pPr>
        <w:jc w:val="center"/>
        <w:rPr>
          <w:rFonts w:ascii="Arial" w:hAnsi="Arial" w:cs="Arial"/>
          <w:sz w:val="24"/>
          <w:szCs w:val="24"/>
        </w:rPr>
      </w:pPr>
      <w:r>
        <w:rPr>
          <w:rFonts w:ascii="Arial" w:hAnsi="Arial" w:cs="Arial"/>
          <w:sz w:val="24"/>
          <w:szCs w:val="24"/>
        </w:rPr>
        <w:t>E.L 8</w:t>
      </w:r>
    </w:p>
    <w:p w:rsidR="002E0D69" w:rsidRDefault="002E0D69" w:rsidP="002E0D69">
      <w:pPr>
        <w:jc w:val="center"/>
        <w:rPr>
          <w:rFonts w:ascii="Arial" w:hAnsi="Arial" w:cs="Arial"/>
          <w:sz w:val="24"/>
          <w:szCs w:val="24"/>
        </w:rPr>
      </w:pPr>
      <w:r>
        <w:rPr>
          <w:rFonts w:ascii="Arial" w:hAnsi="Arial" w:cs="Arial"/>
          <w:sz w:val="24"/>
          <w:szCs w:val="24"/>
        </w:rPr>
        <w:t>Cyrano de Bergerac, Edmond Rostand</w:t>
      </w:r>
    </w:p>
    <w:p w:rsidR="002E0D69" w:rsidRDefault="002E0D69" w:rsidP="002E0D69">
      <w:pPr>
        <w:jc w:val="center"/>
        <w:rPr>
          <w:rFonts w:ascii="Arial" w:hAnsi="Arial" w:cs="Arial"/>
          <w:sz w:val="24"/>
          <w:szCs w:val="24"/>
        </w:rPr>
      </w:pPr>
      <w:r>
        <w:rPr>
          <w:rFonts w:ascii="Arial" w:hAnsi="Arial" w:cs="Arial"/>
          <w:sz w:val="24"/>
          <w:szCs w:val="24"/>
        </w:rPr>
        <w:t>« La scène du balcon »</w:t>
      </w:r>
    </w:p>
    <w:p w:rsidR="002E0D69" w:rsidRDefault="002E0D69" w:rsidP="002E0D69">
      <w:pPr>
        <w:jc w:val="center"/>
        <w:rPr>
          <w:rFonts w:ascii="Arial" w:hAnsi="Arial" w:cs="Arial"/>
          <w:sz w:val="24"/>
          <w:szCs w:val="24"/>
        </w:rPr>
      </w:pPr>
    </w:p>
    <w:p w:rsidR="002E0D69" w:rsidRDefault="002E0D69" w:rsidP="002E0D69">
      <w:pPr>
        <w:jc w:val="both"/>
        <w:rPr>
          <w:rFonts w:ascii="Arial" w:hAnsi="Arial" w:cs="Arial"/>
          <w:sz w:val="24"/>
          <w:szCs w:val="24"/>
        </w:rPr>
      </w:pPr>
      <w:r>
        <w:rPr>
          <w:rFonts w:ascii="Arial" w:hAnsi="Arial" w:cs="Arial"/>
          <w:sz w:val="24"/>
          <w:szCs w:val="24"/>
        </w:rPr>
        <w:t>Situation :</w:t>
      </w:r>
    </w:p>
    <w:p w:rsidR="002E0D69" w:rsidRDefault="002E0D69" w:rsidP="002E0D69">
      <w:pPr>
        <w:jc w:val="both"/>
        <w:rPr>
          <w:rFonts w:ascii="Arial" w:hAnsi="Arial" w:cs="Arial"/>
          <w:sz w:val="24"/>
          <w:szCs w:val="24"/>
        </w:rPr>
      </w:pPr>
      <w:r>
        <w:rPr>
          <w:rFonts w:ascii="Arial" w:hAnsi="Arial" w:cs="Arial"/>
          <w:sz w:val="24"/>
          <w:szCs w:val="24"/>
        </w:rPr>
        <w:t xml:space="preserve">Roxane, seule sur son balcon, est déçue par la pauvreté des paroles de Christian. Cyrano, caché par la nuit noire, souffle les paroles à Chr. Mais Roxane trouve le débit trop lent et Cyr décide de remplacer </w:t>
      </w:r>
      <w:proofErr w:type="spellStart"/>
      <w:r>
        <w:rPr>
          <w:rFonts w:ascii="Arial" w:hAnsi="Arial" w:cs="Arial"/>
          <w:sz w:val="24"/>
          <w:szCs w:val="24"/>
        </w:rPr>
        <w:t>Ch</w:t>
      </w:r>
      <w:proofErr w:type="spellEnd"/>
      <w:r>
        <w:rPr>
          <w:rFonts w:ascii="Arial" w:hAnsi="Arial" w:cs="Arial"/>
          <w:sz w:val="24"/>
          <w:szCs w:val="24"/>
        </w:rPr>
        <w:t xml:space="preserve"> et peut ainsi déclarer sa flamme. Fait semblant d’être le porte-parole de Chr, mais finit par utiliser un discours à double sens pour déclarer son propre amour.</w:t>
      </w:r>
    </w:p>
    <w:p w:rsidR="002E0D69" w:rsidRDefault="002E0D69" w:rsidP="002E0D69">
      <w:pPr>
        <w:jc w:val="both"/>
        <w:rPr>
          <w:rFonts w:ascii="Arial" w:hAnsi="Arial" w:cs="Arial"/>
          <w:sz w:val="24"/>
          <w:szCs w:val="24"/>
        </w:rPr>
      </w:pPr>
      <w:r>
        <w:rPr>
          <w:rFonts w:ascii="Arial" w:hAnsi="Arial" w:cs="Arial"/>
          <w:sz w:val="24"/>
          <w:szCs w:val="24"/>
        </w:rPr>
        <w:t>Scène 7, Acte III</w:t>
      </w:r>
    </w:p>
    <w:p w:rsidR="002E0D69" w:rsidRDefault="002E0D69" w:rsidP="002E0D69">
      <w:pPr>
        <w:jc w:val="both"/>
        <w:rPr>
          <w:rFonts w:ascii="Arial" w:hAnsi="Arial" w:cs="Arial"/>
          <w:sz w:val="24"/>
          <w:szCs w:val="24"/>
        </w:rPr>
      </w:pPr>
      <w:r>
        <w:rPr>
          <w:rFonts w:ascii="Arial" w:hAnsi="Arial" w:cs="Arial"/>
          <w:sz w:val="24"/>
          <w:szCs w:val="24"/>
        </w:rPr>
        <w:t xml:space="preserve">Problématique : </w:t>
      </w:r>
    </w:p>
    <w:p w:rsidR="002E0D69" w:rsidRDefault="002E0D69" w:rsidP="002E0D69">
      <w:pPr>
        <w:jc w:val="both"/>
        <w:rPr>
          <w:rFonts w:ascii="Arial" w:hAnsi="Arial" w:cs="Arial"/>
          <w:sz w:val="24"/>
          <w:szCs w:val="24"/>
        </w:rPr>
      </w:pPr>
      <w:r>
        <w:rPr>
          <w:rFonts w:ascii="Arial" w:hAnsi="Arial" w:cs="Arial"/>
          <w:sz w:val="24"/>
          <w:szCs w:val="24"/>
        </w:rPr>
        <w:t>En quoi le stratagème mis en place par Cyrano permet-il de mettre en lumière l’amour de Cyrano et Roxane ? ou permet-il à Cyr de déclarer sa flamme ?</w:t>
      </w:r>
    </w:p>
    <w:p w:rsidR="002E0D69" w:rsidRDefault="002E0D69" w:rsidP="002E0D69">
      <w:pPr>
        <w:jc w:val="both"/>
        <w:rPr>
          <w:rFonts w:ascii="Arial" w:hAnsi="Arial" w:cs="Arial"/>
          <w:sz w:val="24"/>
          <w:szCs w:val="24"/>
        </w:rPr>
      </w:pPr>
      <w:r>
        <w:rPr>
          <w:rFonts w:ascii="Arial" w:hAnsi="Arial" w:cs="Arial"/>
          <w:sz w:val="24"/>
          <w:szCs w:val="24"/>
        </w:rPr>
        <w:t>Quels sont les tenants et les aboutissants du stratagème mis en place par Cyr ?</w:t>
      </w:r>
    </w:p>
    <w:p w:rsidR="002E0D69" w:rsidRDefault="002E0D69" w:rsidP="002E0D69">
      <w:pPr>
        <w:jc w:val="both"/>
        <w:rPr>
          <w:rFonts w:ascii="Arial" w:hAnsi="Arial" w:cs="Arial"/>
          <w:sz w:val="24"/>
          <w:szCs w:val="24"/>
        </w:rPr>
      </w:pPr>
    </w:p>
    <w:p w:rsidR="002E0D69" w:rsidRDefault="002E0D69" w:rsidP="002E0D69">
      <w:pPr>
        <w:jc w:val="both"/>
        <w:rPr>
          <w:rFonts w:ascii="Arial" w:hAnsi="Arial" w:cs="Arial"/>
          <w:sz w:val="24"/>
          <w:szCs w:val="24"/>
        </w:rPr>
      </w:pPr>
      <w:r>
        <w:rPr>
          <w:rFonts w:ascii="Arial" w:hAnsi="Arial" w:cs="Arial"/>
          <w:sz w:val="24"/>
          <w:szCs w:val="24"/>
        </w:rPr>
        <w:t>I – 1v. à11 : le trouble de Roxane et le discours ambigu de Cyrano</w:t>
      </w:r>
    </w:p>
    <w:p w:rsidR="002E0D69" w:rsidRDefault="002E0D69" w:rsidP="002E0D69">
      <w:pPr>
        <w:jc w:val="both"/>
        <w:rPr>
          <w:rFonts w:ascii="Arial" w:hAnsi="Arial" w:cs="Arial"/>
          <w:sz w:val="24"/>
          <w:szCs w:val="24"/>
        </w:rPr>
      </w:pPr>
      <w:r>
        <w:rPr>
          <w:rFonts w:ascii="Arial" w:hAnsi="Arial" w:cs="Arial"/>
          <w:sz w:val="24"/>
          <w:szCs w:val="24"/>
        </w:rPr>
        <w:t>II – l.12 à 26 : l’enthousiasme fou de Cyrano</w:t>
      </w:r>
    </w:p>
    <w:p w:rsidR="002E0D69" w:rsidRDefault="002E0D69" w:rsidP="002E0D69">
      <w:pPr>
        <w:jc w:val="both"/>
        <w:rPr>
          <w:rFonts w:ascii="Arial" w:hAnsi="Arial" w:cs="Arial"/>
          <w:sz w:val="24"/>
          <w:szCs w:val="24"/>
        </w:rPr>
      </w:pPr>
      <w:r>
        <w:rPr>
          <w:rFonts w:ascii="Arial" w:hAnsi="Arial" w:cs="Arial"/>
          <w:sz w:val="24"/>
          <w:szCs w:val="24"/>
        </w:rPr>
        <w:t>III – l.28 à 35 : les effets immédiats du stratagème</w:t>
      </w:r>
    </w:p>
    <w:p w:rsidR="002E0D69" w:rsidRDefault="002E0D69" w:rsidP="002E0D69">
      <w:pPr>
        <w:jc w:val="both"/>
        <w:rPr>
          <w:rFonts w:ascii="Arial" w:hAnsi="Arial" w:cs="Arial"/>
          <w:sz w:val="24"/>
          <w:szCs w:val="24"/>
        </w:rPr>
      </w:pPr>
    </w:p>
    <w:p w:rsidR="002E0D69" w:rsidRDefault="002E0D69" w:rsidP="002E0D69">
      <w:pPr>
        <w:jc w:val="both"/>
        <w:rPr>
          <w:rFonts w:ascii="Arial" w:hAnsi="Arial" w:cs="Arial"/>
          <w:sz w:val="24"/>
          <w:szCs w:val="24"/>
        </w:rPr>
      </w:pPr>
      <w:r>
        <w:rPr>
          <w:rFonts w:ascii="Arial" w:hAnsi="Arial" w:cs="Arial"/>
          <w:sz w:val="24"/>
          <w:szCs w:val="24"/>
        </w:rPr>
        <w:t>I –</w:t>
      </w:r>
    </w:p>
    <w:p w:rsidR="002E0D69" w:rsidRDefault="002E0D69" w:rsidP="002E0D69">
      <w:pPr>
        <w:jc w:val="both"/>
        <w:rPr>
          <w:rFonts w:ascii="Arial" w:hAnsi="Arial" w:cs="Arial"/>
          <w:sz w:val="24"/>
          <w:szCs w:val="24"/>
        </w:rPr>
      </w:pPr>
      <w:r>
        <w:rPr>
          <w:rFonts w:ascii="Arial" w:hAnsi="Arial" w:cs="Arial"/>
          <w:sz w:val="24"/>
          <w:szCs w:val="24"/>
        </w:rPr>
        <w:t>1</w:t>
      </w:r>
      <w:r>
        <w:rPr>
          <w:rFonts w:ascii="Arial" w:hAnsi="Arial" w:cs="Arial"/>
          <w:sz w:val="24"/>
          <w:szCs w:val="24"/>
          <w:vertAlign w:val="superscript"/>
        </w:rPr>
        <w:t>ère</w:t>
      </w:r>
      <w:r>
        <w:rPr>
          <w:rFonts w:ascii="Arial" w:hAnsi="Arial" w:cs="Arial"/>
          <w:sz w:val="24"/>
          <w:szCs w:val="24"/>
        </w:rPr>
        <w:t xml:space="preserve"> didascalie « d’une voix troublée » : émotion forte, est conquise par les paroles de Cyr qui vient de lui déclamer une longue tirade lyrique</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Points de suspension traduisent le trouble (6 vers = la 1</w:t>
      </w:r>
      <w:r>
        <w:rPr>
          <w:rFonts w:ascii="Arial" w:hAnsi="Arial" w:cs="Arial"/>
          <w:sz w:val="24"/>
          <w:szCs w:val="24"/>
          <w:vertAlign w:val="superscript"/>
        </w:rPr>
        <w:t>ère</w:t>
      </w:r>
      <w:r>
        <w:rPr>
          <w:rFonts w:ascii="Arial" w:hAnsi="Arial" w:cs="Arial"/>
          <w:sz w:val="24"/>
          <w:szCs w:val="24"/>
        </w:rPr>
        <w:t xml:space="preserve"> partie de l’alexandrin)</w:t>
      </w:r>
    </w:p>
    <w:p w:rsidR="002E0D69" w:rsidRDefault="002E0D69" w:rsidP="002E0D69">
      <w:pPr>
        <w:jc w:val="both"/>
        <w:rPr>
          <w:rFonts w:ascii="Arial" w:hAnsi="Arial" w:cs="Arial"/>
          <w:sz w:val="24"/>
          <w:szCs w:val="24"/>
        </w:rPr>
      </w:pPr>
      <w:r>
        <w:rPr>
          <w:rFonts w:ascii="Arial" w:hAnsi="Arial" w:cs="Arial"/>
          <w:sz w:val="24"/>
          <w:szCs w:val="24"/>
        </w:rPr>
        <w:t>« Oui, c’est bien de l’amour » : 1</w:t>
      </w:r>
      <w:r>
        <w:rPr>
          <w:rFonts w:ascii="Arial" w:hAnsi="Arial" w:cs="Arial"/>
          <w:sz w:val="24"/>
          <w:szCs w:val="24"/>
          <w:vertAlign w:val="superscript"/>
        </w:rPr>
        <w:t>ère</w:t>
      </w:r>
      <w:r>
        <w:rPr>
          <w:rFonts w:ascii="Arial" w:hAnsi="Arial" w:cs="Arial"/>
          <w:sz w:val="24"/>
          <w:szCs w:val="24"/>
        </w:rPr>
        <w:t xml:space="preserve"> réplique de </w:t>
      </w:r>
      <w:proofErr w:type="spellStart"/>
      <w:r>
        <w:rPr>
          <w:rFonts w:ascii="Arial" w:hAnsi="Arial" w:cs="Arial"/>
          <w:sz w:val="24"/>
          <w:szCs w:val="24"/>
        </w:rPr>
        <w:t>Rox</w:t>
      </w:r>
      <w:proofErr w:type="spellEnd"/>
      <w:r>
        <w:rPr>
          <w:rFonts w:ascii="Arial" w:hAnsi="Arial" w:cs="Arial"/>
          <w:sz w:val="24"/>
          <w:szCs w:val="24"/>
        </w:rPr>
        <w:t xml:space="preserve">. / </w:t>
      </w:r>
      <w:proofErr w:type="spellStart"/>
      <w:r>
        <w:rPr>
          <w:rFonts w:ascii="Arial" w:hAnsi="Arial" w:cs="Arial"/>
          <w:sz w:val="24"/>
          <w:szCs w:val="24"/>
        </w:rPr>
        <w:t>phr</w:t>
      </w:r>
      <w:proofErr w:type="spellEnd"/>
      <w:r>
        <w:rPr>
          <w:rFonts w:ascii="Arial" w:hAnsi="Arial" w:cs="Arial"/>
          <w:sz w:val="24"/>
          <w:szCs w:val="24"/>
        </w:rPr>
        <w:t xml:space="preserve"> affirmative : </w:t>
      </w:r>
      <w:proofErr w:type="spellStart"/>
      <w:r>
        <w:rPr>
          <w:rFonts w:ascii="Arial" w:hAnsi="Arial" w:cs="Arial"/>
          <w:sz w:val="24"/>
          <w:szCs w:val="24"/>
        </w:rPr>
        <w:t>adv</w:t>
      </w:r>
      <w:proofErr w:type="spellEnd"/>
      <w:r>
        <w:rPr>
          <w:rFonts w:ascii="Arial" w:hAnsi="Arial" w:cs="Arial"/>
          <w:sz w:val="24"/>
          <w:szCs w:val="24"/>
        </w:rPr>
        <w:t xml:space="preserve"> oui + présentatif « c’est bien » : reconnaît la vérité de ses sentiments / Cyr est efficace</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xml:space="preserve">Tirade de Cyrano : </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Vers 4 : comporte que 6 syllabes : la 2</w:t>
      </w:r>
      <w:r>
        <w:rPr>
          <w:rFonts w:ascii="Arial" w:hAnsi="Arial" w:cs="Arial"/>
          <w:sz w:val="24"/>
          <w:szCs w:val="24"/>
          <w:vertAlign w:val="superscript"/>
        </w:rPr>
        <w:t>ème</w:t>
      </w:r>
      <w:r>
        <w:rPr>
          <w:rFonts w:ascii="Arial" w:hAnsi="Arial" w:cs="Arial"/>
          <w:sz w:val="24"/>
          <w:szCs w:val="24"/>
        </w:rPr>
        <w:t xml:space="preserve"> partie de l’alexandrin commencé par Roxane = 2</w:t>
      </w:r>
      <w:r>
        <w:rPr>
          <w:rFonts w:ascii="Arial" w:hAnsi="Arial" w:cs="Arial"/>
          <w:sz w:val="24"/>
          <w:szCs w:val="24"/>
          <w:vertAlign w:val="superscript"/>
        </w:rPr>
        <w:t>ème</w:t>
      </w:r>
      <w:r>
        <w:rPr>
          <w:rFonts w:ascii="Arial" w:hAnsi="Arial" w:cs="Arial"/>
          <w:sz w:val="24"/>
          <w:szCs w:val="24"/>
        </w:rPr>
        <w:t xml:space="preserve"> hémistiche : perso se complètent, sont en harmonie</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certes</w:t>
      </w:r>
      <w:proofErr w:type="gramEnd"/>
      <w:r>
        <w:rPr>
          <w:rFonts w:ascii="Arial" w:hAnsi="Arial" w:cs="Arial"/>
          <w:sz w:val="24"/>
          <w:szCs w:val="24"/>
        </w:rPr>
        <w:t xml:space="preserve"> » : </w:t>
      </w:r>
      <w:proofErr w:type="spellStart"/>
      <w:r>
        <w:rPr>
          <w:rFonts w:ascii="Arial" w:hAnsi="Arial" w:cs="Arial"/>
          <w:sz w:val="24"/>
          <w:szCs w:val="24"/>
        </w:rPr>
        <w:t>adv</w:t>
      </w:r>
      <w:proofErr w:type="spellEnd"/>
      <w:r>
        <w:rPr>
          <w:rFonts w:ascii="Arial" w:hAnsi="Arial" w:cs="Arial"/>
          <w:sz w:val="24"/>
          <w:szCs w:val="24"/>
        </w:rPr>
        <w:t xml:space="preserve"> affirme également et reconnaît le sentiment amoureux + reprise des paroles de Roxane</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qui</w:t>
      </w:r>
      <w:proofErr w:type="gramEnd"/>
      <w:r>
        <w:rPr>
          <w:rFonts w:ascii="Arial" w:hAnsi="Arial" w:cs="Arial"/>
          <w:sz w:val="24"/>
          <w:szCs w:val="24"/>
        </w:rPr>
        <w:t xml:space="preserve"> m’envahit » : </w:t>
      </w:r>
      <w:proofErr w:type="spellStart"/>
      <w:r>
        <w:rPr>
          <w:rFonts w:ascii="Arial" w:hAnsi="Arial" w:cs="Arial"/>
          <w:sz w:val="24"/>
          <w:szCs w:val="24"/>
        </w:rPr>
        <w:t>Prop</w:t>
      </w:r>
      <w:proofErr w:type="spellEnd"/>
      <w:r>
        <w:rPr>
          <w:rFonts w:ascii="Arial" w:hAnsi="Arial" w:cs="Arial"/>
          <w:sz w:val="24"/>
          <w:szCs w:val="24"/>
        </w:rPr>
        <w:t xml:space="preserve"> </w:t>
      </w:r>
      <w:proofErr w:type="spellStart"/>
      <w:r>
        <w:rPr>
          <w:rFonts w:ascii="Arial" w:hAnsi="Arial" w:cs="Arial"/>
          <w:sz w:val="24"/>
          <w:szCs w:val="24"/>
        </w:rPr>
        <w:t>sub</w:t>
      </w:r>
      <w:proofErr w:type="spellEnd"/>
      <w:r>
        <w:rPr>
          <w:rFonts w:ascii="Arial" w:hAnsi="Arial" w:cs="Arial"/>
          <w:sz w:val="24"/>
          <w:szCs w:val="24"/>
        </w:rPr>
        <w:t xml:space="preserve"> relative = victime de cet amour passionnel</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lastRenderedPageBreak/>
        <w:t xml:space="preserve">Champ lexical de la passion amoureuse et de la souffrance : « terrible et jaloux » </w:t>
      </w:r>
      <w:proofErr w:type="spellStart"/>
      <w:r>
        <w:rPr>
          <w:rFonts w:ascii="Arial" w:hAnsi="Arial" w:cs="Arial"/>
          <w:sz w:val="24"/>
          <w:szCs w:val="24"/>
        </w:rPr>
        <w:t>adj</w:t>
      </w:r>
      <w:proofErr w:type="spellEnd"/>
      <w:r>
        <w:rPr>
          <w:rFonts w:ascii="Arial" w:hAnsi="Arial" w:cs="Arial"/>
          <w:sz w:val="24"/>
          <w:szCs w:val="24"/>
        </w:rPr>
        <w:t xml:space="preserve"> épithètes (expansions du nom sentiment), « fureur triste »</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fureur</w:t>
      </w:r>
      <w:proofErr w:type="gramEnd"/>
      <w:r>
        <w:rPr>
          <w:rFonts w:ascii="Arial" w:hAnsi="Arial" w:cs="Arial"/>
          <w:sz w:val="24"/>
          <w:szCs w:val="24"/>
        </w:rPr>
        <w:t xml:space="preserve"> triste » : un oxymore</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xml:space="preserve">Vers 4.5.6 construits sur des enjambements : montre l’envolée amoureuse de Cyrano, son enthousiasme + exclamative : la </w:t>
      </w:r>
      <w:r>
        <w:rPr>
          <w:rFonts w:ascii="Arial" w:hAnsi="Arial" w:cs="Arial"/>
          <w:sz w:val="24"/>
          <w:szCs w:val="24"/>
        </w:rPr>
        <w:tab/>
        <w:t>1</w:t>
      </w:r>
      <w:r>
        <w:rPr>
          <w:rFonts w:ascii="Arial" w:hAnsi="Arial" w:cs="Arial"/>
          <w:sz w:val="24"/>
          <w:szCs w:val="24"/>
          <w:vertAlign w:val="superscript"/>
        </w:rPr>
        <w:t>ère</w:t>
      </w:r>
      <w:r>
        <w:rPr>
          <w:rFonts w:ascii="Arial" w:hAnsi="Arial" w:cs="Arial"/>
          <w:sz w:val="24"/>
          <w:szCs w:val="24"/>
        </w:rPr>
        <w:t xml:space="preserve"> fois qu’il peut avouer son amour</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Double sens : jaloux, triste (présence de Christian)</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de</w:t>
      </w:r>
      <w:proofErr w:type="gramEnd"/>
      <w:r>
        <w:rPr>
          <w:rFonts w:ascii="Arial" w:hAnsi="Arial" w:cs="Arial"/>
          <w:sz w:val="24"/>
          <w:szCs w:val="24"/>
        </w:rPr>
        <w:t xml:space="preserve"> l’amour » : anaphore : redondant, effet d’écho</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xml:space="preserve">2ème exclamative « il n’est pas égoïste ! » : public </w:t>
      </w:r>
      <w:proofErr w:type="spellStart"/>
      <w:r>
        <w:rPr>
          <w:rFonts w:ascii="Arial" w:hAnsi="Arial" w:cs="Arial"/>
          <w:sz w:val="24"/>
          <w:szCs w:val="24"/>
        </w:rPr>
        <w:t>comprd</w:t>
      </w:r>
      <w:proofErr w:type="spellEnd"/>
      <w:r>
        <w:rPr>
          <w:rFonts w:ascii="Arial" w:hAnsi="Arial" w:cs="Arial"/>
          <w:sz w:val="24"/>
          <w:szCs w:val="24"/>
        </w:rPr>
        <w:t xml:space="preserve"> le sous-entendu : double-sens : il agit par générosité </w:t>
      </w:r>
      <w:proofErr w:type="spellStart"/>
      <w:r>
        <w:rPr>
          <w:rFonts w:ascii="Arial" w:hAnsi="Arial" w:cs="Arial"/>
          <w:sz w:val="24"/>
          <w:szCs w:val="24"/>
        </w:rPr>
        <w:t>pr</w:t>
      </w:r>
      <w:proofErr w:type="spellEnd"/>
      <w:r>
        <w:rPr>
          <w:rFonts w:ascii="Arial" w:hAnsi="Arial" w:cs="Arial"/>
          <w:sz w:val="24"/>
          <w:szCs w:val="24"/>
        </w:rPr>
        <w:t xml:space="preserve"> Chr et </w:t>
      </w:r>
      <w:proofErr w:type="spellStart"/>
      <w:r>
        <w:rPr>
          <w:rFonts w:ascii="Arial" w:hAnsi="Arial" w:cs="Arial"/>
          <w:sz w:val="24"/>
          <w:szCs w:val="24"/>
        </w:rPr>
        <w:t>Rox</w:t>
      </w:r>
      <w:proofErr w:type="spellEnd"/>
      <w:r>
        <w:rPr>
          <w:rFonts w:ascii="Arial" w:hAnsi="Arial" w:cs="Arial"/>
          <w:sz w:val="24"/>
          <w:szCs w:val="24"/>
        </w:rPr>
        <w:t>, il sacrifie son amour</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Ah ! que pour ton bonheur je donnerai le mien » : interjection lyrique : ne joue plus la comédie, il évoque à mots couverts son sacrifice : cri du cœur, authenticité des sentiments</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Conditionnel « je donnerais, tu devrais » : valeur annonciatrice et dramatique : c’est ce qu’il va passer par la suite</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Indice de lieu « de loin » : évoque la distance imposée</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ne</w:t>
      </w:r>
      <w:proofErr w:type="gramEnd"/>
      <w:r>
        <w:rPr>
          <w:rFonts w:ascii="Arial" w:hAnsi="Arial" w:cs="Arial"/>
          <w:sz w:val="24"/>
          <w:szCs w:val="24"/>
        </w:rPr>
        <w:t xml:space="preserve"> … que » : </w:t>
      </w:r>
      <w:proofErr w:type="spellStart"/>
      <w:r>
        <w:rPr>
          <w:rFonts w:ascii="Arial" w:hAnsi="Arial" w:cs="Arial"/>
          <w:sz w:val="24"/>
          <w:szCs w:val="24"/>
        </w:rPr>
        <w:t>nég</w:t>
      </w:r>
      <w:proofErr w:type="spellEnd"/>
      <w:r>
        <w:rPr>
          <w:rFonts w:ascii="Arial" w:hAnsi="Arial" w:cs="Arial"/>
          <w:sz w:val="24"/>
          <w:szCs w:val="24"/>
        </w:rPr>
        <w:t xml:space="preserve"> restrictive + s’il ne… : </w:t>
      </w:r>
      <w:proofErr w:type="spellStart"/>
      <w:r>
        <w:rPr>
          <w:rFonts w:ascii="Arial" w:hAnsi="Arial" w:cs="Arial"/>
          <w:sz w:val="24"/>
          <w:szCs w:val="24"/>
        </w:rPr>
        <w:t>sub</w:t>
      </w:r>
      <w:proofErr w:type="spellEnd"/>
      <w:r>
        <w:rPr>
          <w:rFonts w:ascii="Arial" w:hAnsi="Arial" w:cs="Arial"/>
          <w:sz w:val="24"/>
          <w:szCs w:val="24"/>
        </w:rPr>
        <w:t xml:space="preserve"> de condition très modeste : amour sacrificiel / « sacrifice » en écho avec triste, terrible… champ lexical de la souffrance / s’oppose au terme de « bonheur » et du verbe « rire » très positifs</w:t>
      </w:r>
    </w:p>
    <w:p w:rsidR="002E0D69" w:rsidRDefault="002E0D69" w:rsidP="002E0D69">
      <w:pPr>
        <w:ind w:left="360"/>
        <w:jc w:val="both"/>
        <w:rPr>
          <w:rFonts w:ascii="Arial" w:hAnsi="Arial" w:cs="Arial"/>
          <w:sz w:val="24"/>
          <w:szCs w:val="24"/>
        </w:rPr>
      </w:pPr>
      <w:r>
        <w:rPr>
          <w:rFonts w:ascii="Arial" w:hAnsi="Arial" w:cs="Arial"/>
          <w:sz w:val="24"/>
          <w:szCs w:val="24"/>
        </w:rPr>
        <w:t>II – Enthousiasme fou = émotions difficiles à contenir</w:t>
      </w:r>
    </w:p>
    <w:p w:rsidR="002E0D69" w:rsidRDefault="002E0D69" w:rsidP="002E0D69">
      <w:pPr>
        <w:ind w:left="360"/>
        <w:jc w:val="both"/>
        <w:rPr>
          <w:rFonts w:ascii="Arial" w:hAnsi="Arial" w:cs="Arial"/>
          <w:sz w:val="24"/>
          <w:szCs w:val="24"/>
        </w:rPr>
      </w:pPr>
      <w:r>
        <w:rPr>
          <w:rFonts w:ascii="Arial" w:hAnsi="Arial" w:cs="Arial"/>
          <w:sz w:val="24"/>
          <w:szCs w:val="24"/>
        </w:rPr>
        <w:t>Tiret annonce un changement de discours : déclaration d’amour renforcée</w:t>
      </w:r>
    </w:p>
    <w:p w:rsidR="002E0D69" w:rsidRDefault="002E0D69" w:rsidP="002E0D69">
      <w:pPr>
        <w:ind w:left="360"/>
        <w:jc w:val="both"/>
        <w:rPr>
          <w:rFonts w:ascii="Arial" w:hAnsi="Arial" w:cs="Arial"/>
          <w:sz w:val="24"/>
          <w:szCs w:val="24"/>
        </w:rPr>
      </w:pPr>
      <w:r>
        <w:rPr>
          <w:rFonts w:ascii="Arial" w:hAnsi="Arial" w:cs="Arial"/>
          <w:sz w:val="24"/>
          <w:szCs w:val="24"/>
        </w:rPr>
        <w:t>Présence récurrente de la 2</w:t>
      </w:r>
      <w:r>
        <w:rPr>
          <w:rFonts w:ascii="Arial" w:hAnsi="Arial" w:cs="Arial"/>
          <w:sz w:val="24"/>
          <w:szCs w:val="24"/>
          <w:vertAlign w:val="superscript"/>
        </w:rPr>
        <w:t>ème</w:t>
      </w:r>
      <w:r>
        <w:rPr>
          <w:rFonts w:ascii="Arial" w:hAnsi="Arial" w:cs="Arial"/>
          <w:sz w:val="24"/>
          <w:szCs w:val="24"/>
        </w:rPr>
        <w:t xml:space="preserve"> personne : pronoms « tu, toi » : paroles </w:t>
      </w:r>
      <w:proofErr w:type="spellStart"/>
      <w:r>
        <w:rPr>
          <w:rFonts w:ascii="Arial" w:hAnsi="Arial" w:cs="Arial"/>
          <w:sz w:val="24"/>
          <w:szCs w:val="24"/>
        </w:rPr>
        <w:t>directemt</w:t>
      </w:r>
      <w:proofErr w:type="spellEnd"/>
      <w:r>
        <w:rPr>
          <w:rFonts w:ascii="Arial" w:hAnsi="Arial" w:cs="Arial"/>
          <w:sz w:val="24"/>
          <w:szCs w:val="24"/>
        </w:rPr>
        <w:t xml:space="preserve"> destinées à </w:t>
      </w:r>
      <w:proofErr w:type="spellStart"/>
      <w:r>
        <w:rPr>
          <w:rFonts w:ascii="Arial" w:hAnsi="Arial" w:cs="Arial"/>
          <w:sz w:val="24"/>
          <w:szCs w:val="24"/>
        </w:rPr>
        <w:t>Rox</w:t>
      </w:r>
      <w:proofErr w:type="spellEnd"/>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xml:space="preserve">Parallélisme de </w:t>
      </w:r>
      <w:proofErr w:type="spellStart"/>
      <w:r>
        <w:rPr>
          <w:rFonts w:ascii="Arial" w:hAnsi="Arial" w:cs="Arial"/>
          <w:sz w:val="24"/>
          <w:szCs w:val="24"/>
        </w:rPr>
        <w:t>constr</w:t>
      </w:r>
      <w:proofErr w:type="spellEnd"/>
      <w:r>
        <w:rPr>
          <w:rFonts w:ascii="Arial" w:hAnsi="Arial" w:cs="Arial"/>
          <w:sz w:val="24"/>
          <w:szCs w:val="24"/>
        </w:rPr>
        <w:t xml:space="preserve"> : chaque regard de toi // une vaillance en moi : toi/moi : union du couple </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Regard de Roxane a le pouvoir de transformer Cyrano : allitération en v</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xml:space="preserve">Succession de </w:t>
      </w:r>
      <w:proofErr w:type="spellStart"/>
      <w:r>
        <w:rPr>
          <w:rFonts w:ascii="Arial" w:hAnsi="Arial" w:cs="Arial"/>
          <w:sz w:val="24"/>
          <w:szCs w:val="24"/>
        </w:rPr>
        <w:t>qu</w:t>
      </w:r>
      <w:proofErr w:type="spellEnd"/>
      <w:r>
        <w:rPr>
          <w:rFonts w:ascii="Arial" w:hAnsi="Arial" w:cs="Arial"/>
          <w:sz w:val="24"/>
          <w:szCs w:val="24"/>
        </w:rPr>
        <w:t xml:space="preserve"> rhétoriques : la prend à partie</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comprendre</w:t>
      </w:r>
      <w:proofErr w:type="gramEnd"/>
      <w:r>
        <w:rPr>
          <w:rFonts w:ascii="Arial" w:hAnsi="Arial" w:cs="Arial"/>
          <w:sz w:val="24"/>
          <w:szCs w:val="24"/>
        </w:rPr>
        <w:t> » : espoir qu’elle perce ce secret</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Passage souligné par le substantif « âme » qui renvoie à un amour qui ne peut être que spirituel (non pas physique)</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xml:space="preserve">Personnification de « l’âme qui monte » : ascension symbolique de Cyrano jusqu’à </w:t>
      </w:r>
      <w:proofErr w:type="spellStart"/>
      <w:r>
        <w:rPr>
          <w:rFonts w:ascii="Arial" w:hAnsi="Arial" w:cs="Arial"/>
          <w:sz w:val="24"/>
          <w:szCs w:val="24"/>
        </w:rPr>
        <w:t>Rox</w:t>
      </w:r>
      <w:proofErr w:type="spellEnd"/>
      <w:r>
        <w:rPr>
          <w:rFonts w:ascii="Arial" w:hAnsi="Arial" w:cs="Arial"/>
          <w:sz w:val="24"/>
          <w:szCs w:val="24"/>
        </w:rPr>
        <w:t xml:space="preserve"> grâce au pouvoir </w:t>
      </w:r>
      <w:proofErr w:type="gramStart"/>
      <w:r>
        <w:rPr>
          <w:rFonts w:ascii="Arial" w:hAnsi="Arial" w:cs="Arial"/>
          <w:sz w:val="24"/>
          <w:szCs w:val="24"/>
        </w:rPr>
        <w:t>des mots marquée</w:t>
      </w:r>
      <w:proofErr w:type="gramEnd"/>
      <w:r>
        <w:rPr>
          <w:rFonts w:ascii="Arial" w:hAnsi="Arial" w:cs="Arial"/>
          <w:sz w:val="24"/>
          <w:szCs w:val="24"/>
        </w:rPr>
        <w:t xml:space="preserve"> par le verbe « monter »</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Verbe « sentir » : impression d’intimité procurée par le disc amoureux</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Correspondances entre les différents sens sollicités : principe de synesthésies (symbolique) : vue (voyons, ombre), ouïe (entendre, rire), toucher (sentir), odorat (jasmin)</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V.15 : 4/2/4/2 : régularité traduit l’enthousiasme amoureux, sentiment de plénitude</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xml:space="preserve">Oh ! </w:t>
      </w:r>
      <w:proofErr w:type="spellStart"/>
      <w:r>
        <w:rPr>
          <w:rFonts w:ascii="Arial" w:hAnsi="Arial" w:cs="Arial"/>
          <w:sz w:val="24"/>
          <w:szCs w:val="24"/>
        </w:rPr>
        <w:t>interj</w:t>
      </w:r>
      <w:proofErr w:type="spellEnd"/>
      <w:r>
        <w:rPr>
          <w:rFonts w:ascii="Arial" w:hAnsi="Arial" w:cs="Arial"/>
          <w:sz w:val="24"/>
          <w:szCs w:val="24"/>
        </w:rPr>
        <w:t xml:space="preserve"> lyrique : émotions difficiles à contenir, qui débordent</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xml:space="preserve">+ répétition </w:t>
      </w:r>
      <w:proofErr w:type="spellStart"/>
      <w:r>
        <w:rPr>
          <w:rFonts w:ascii="Arial" w:hAnsi="Arial" w:cs="Arial"/>
          <w:sz w:val="24"/>
          <w:szCs w:val="24"/>
        </w:rPr>
        <w:t>adv</w:t>
      </w:r>
      <w:proofErr w:type="spellEnd"/>
      <w:r>
        <w:rPr>
          <w:rFonts w:ascii="Arial" w:hAnsi="Arial" w:cs="Arial"/>
          <w:sz w:val="24"/>
          <w:szCs w:val="24"/>
        </w:rPr>
        <w:t xml:space="preserve"> « trop » + parallélisme « c’est trop beau, c’est trop doux » : est bouleversé, ne trouve plus ses mots </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lastRenderedPageBreak/>
        <w:t xml:space="preserve">Passage du tu au « vous » : confusion des pronoms : manifestation de son trouble qui l’envahit </w:t>
      </w:r>
      <w:proofErr w:type="spellStart"/>
      <w:r>
        <w:rPr>
          <w:rFonts w:ascii="Arial" w:hAnsi="Arial" w:cs="Arial"/>
          <w:sz w:val="24"/>
          <w:szCs w:val="24"/>
        </w:rPr>
        <w:t>progressivemt</w:t>
      </w:r>
      <w:proofErr w:type="spellEnd"/>
      <w:r>
        <w:rPr>
          <w:rFonts w:ascii="Arial" w:hAnsi="Arial" w:cs="Arial"/>
          <w:sz w:val="24"/>
          <w:szCs w:val="24"/>
        </w:rPr>
        <w:t xml:space="preserve"> = pt-être un vous qui encense </w:t>
      </w:r>
      <w:proofErr w:type="spellStart"/>
      <w:r>
        <w:rPr>
          <w:rFonts w:ascii="Arial" w:hAnsi="Arial" w:cs="Arial"/>
          <w:sz w:val="24"/>
          <w:szCs w:val="24"/>
        </w:rPr>
        <w:t>Rox</w:t>
      </w:r>
      <w:proofErr w:type="spellEnd"/>
      <w:r>
        <w:rPr>
          <w:rFonts w:ascii="Arial" w:hAnsi="Arial" w:cs="Arial"/>
          <w:sz w:val="24"/>
          <w:szCs w:val="24"/>
        </w:rPr>
        <w:t>/ ou évoque présence cachée de Chr</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Rythme saccadé, rapide : afflux incontrôlé des mots</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Vous/me moi/vous : chiasme dans la place des pronoms : proximité des amants enfin réunis par les mots</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dans</w:t>
      </w:r>
      <w:proofErr w:type="gramEnd"/>
      <w:r>
        <w:rPr>
          <w:rFonts w:ascii="Arial" w:hAnsi="Arial" w:cs="Arial"/>
          <w:sz w:val="24"/>
          <w:szCs w:val="24"/>
        </w:rPr>
        <w:t xml:space="preserve"> mon espoir le moins modeste » (= le plus ambitieux) : litote</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xml:space="preserve">Je n’ai jamais espéré tant : ses espoirs ont été dépassés (forme </w:t>
      </w:r>
      <w:proofErr w:type="spellStart"/>
      <w:r>
        <w:rPr>
          <w:rFonts w:ascii="Arial" w:hAnsi="Arial" w:cs="Arial"/>
          <w:sz w:val="24"/>
          <w:szCs w:val="24"/>
        </w:rPr>
        <w:t>nég</w:t>
      </w:r>
      <w:proofErr w:type="spellEnd"/>
      <w:r>
        <w:rPr>
          <w:rFonts w:ascii="Arial" w:hAnsi="Arial" w:cs="Arial"/>
          <w:sz w:val="24"/>
          <w:szCs w:val="24"/>
        </w:rPr>
        <w:t xml:space="preserve"> et </w:t>
      </w:r>
      <w:proofErr w:type="spellStart"/>
      <w:r>
        <w:rPr>
          <w:rFonts w:ascii="Arial" w:hAnsi="Arial" w:cs="Arial"/>
          <w:sz w:val="24"/>
          <w:szCs w:val="24"/>
        </w:rPr>
        <w:t>hyperboliq</w:t>
      </w:r>
      <w:proofErr w:type="spellEnd"/>
      <w:r>
        <w:rPr>
          <w:rFonts w:ascii="Arial" w:hAnsi="Arial" w:cs="Arial"/>
          <w:sz w:val="24"/>
          <w:szCs w:val="24"/>
        </w:rPr>
        <w:t xml:space="preserve"> avec tant)</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xml:space="preserve">« Il ne me reste qu’à mourir » : </w:t>
      </w:r>
      <w:proofErr w:type="spellStart"/>
      <w:r>
        <w:rPr>
          <w:rFonts w:ascii="Arial" w:hAnsi="Arial" w:cs="Arial"/>
          <w:sz w:val="24"/>
          <w:szCs w:val="24"/>
        </w:rPr>
        <w:t>nég</w:t>
      </w:r>
      <w:proofErr w:type="spellEnd"/>
      <w:r>
        <w:rPr>
          <w:rFonts w:ascii="Arial" w:hAnsi="Arial" w:cs="Arial"/>
          <w:sz w:val="24"/>
          <w:szCs w:val="24"/>
        </w:rPr>
        <w:t xml:space="preserve"> restrictive : mort suite logique car a accompli tt ce qu’il pouvait espérer (se déclarer était son objectif, est allé au bout du stratagème / décision excessive montre son sens du sacrifice et à </w:t>
      </w:r>
      <w:proofErr w:type="spellStart"/>
      <w:r>
        <w:rPr>
          <w:rFonts w:ascii="Arial" w:hAnsi="Arial" w:cs="Arial"/>
          <w:sz w:val="24"/>
          <w:szCs w:val="24"/>
        </w:rPr>
        <w:t>nv</w:t>
      </w:r>
      <w:proofErr w:type="spellEnd"/>
      <w:r>
        <w:rPr>
          <w:rFonts w:ascii="Arial" w:hAnsi="Arial" w:cs="Arial"/>
          <w:sz w:val="24"/>
          <w:szCs w:val="24"/>
        </w:rPr>
        <w:t xml:space="preserve"> fonction dramatique)</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Pronom « elle » : semble se parler à lui-même : sorte d’aparté</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xml:space="preserve">Présence de la nature forte : « bleus rameaux », « feuille », « jasmin » + décor </w:t>
      </w:r>
      <w:proofErr w:type="spellStart"/>
      <w:r>
        <w:rPr>
          <w:rFonts w:ascii="Arial" w:hAnsi="Arial" w:cs="Arial"/>
          <w:sz w:val="24"/>
          <w:szCs w:val="24"/>
        </w:rPr>
        <w:t>das</w:t>
      </w:r>
      <w:proofErr w:type="spellEnd"/>
      <w:r>
        <w:rPr>
          <w:rFonts w:ascii="Arial" w:hAnsi="Arial" w:cs="Arial"/>
          <w:sz w:val="24"/>
          <w:szCs w:val="24"/>
        </w:rPr>
        <w:t xml:space="preserve"> l’obscurité</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xml:space="preserve">Comparaison « comme une feuille entre les feuilles » : fusion/confusion entre </w:t>
      </w:r>
      <w:proofErr w:type="spellStart"/>
      <w:r>
        <w:rPr>
          <w:rFonts w:ascii="Arial" w:hAnsi="Arial" w:cs="Arial"/>
          <w:sz w:val="24"/>
          <w:szCs w:val="24"/>
        </w:rPr>
        <w:t>Rox</w:t>
      </w:r>
      <w:proofErr w:type="spellEnd"/>
      <w:r>
        <w:rPr>
          <w:rFonts w:ascii="Arial" w:hAnsi="Arial" w:cs="Arial"/>
          <w:sz w:val="24"/>
          <w:szCs w:val="24"/>
        </w:rPr>
        <w:t xml:space="preserve"> et la nature : thème romantique</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Vous (</w:t>
      </w:r>
      <w:proofErr w:type="spellStart"/>
      <w:r>
        <w:rPr>
          <w:rFonts w:ascii="Arial" w:hAnsi="Arial" w:cs="Arial"/>
          <w:sz w:val="24"/>
          <w:szCs w:val="24"/>
        </w:rPr>
        <w:t>Rox</w:t>
      </w:r>
      <w:proofErr w:type="spellEnd"/>
      <w:r>
        <w:rPr>
          <w:rFonts w:ascii="Arial" w:hAnsi="Arial" w:cs="Arial"/>
          <w:sz w:val="24"/>
          <w:szCs w:val="24"/>
        </w:rPr>
        <w:t xml:space="preserve"> sublimée ou vous pluriel </w:t>
      </w:r>
      <w:proofErr w:type="spellStart"/>
      <w:r>
        <w:rPr>
          <w:rFonts w:ascii="Arial" w:hAnsi="Arial" w:cs="Arial"/>
          <w:sz w:val="24"/>
          <w:szCs w:val="24"/>
        </w:rPr>
        <w:t>Rox</w:t>
      </w:r>
      <w:proofErr w:type="spellEnd"/>
      <w:r>
        <w:rPr>
          <w:rFonts w:ascii="Arial" w:hAnsi="Arial" w:cs="Arial"/>
          <w:sz w:val="24"/>
          <w:szCs w:val="24"/>
        </w:rPr>
        <w:t xml:space="preserve"> + feuilles : fusion) / tu : confusion des pronoms</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xml:space="preserve">Fausse anaphore : car vous tremblez/car tu trembles : trouble </w:t>
      </w:r>
      <w:proofErr w:type="spellStart"/>
      <w:r>
        <w:rPr>
          <w:rFonts w:ascii="Arial" w:hAnsi="Arial" w:cs="Arial"/>
          <w:sz w:val="24"/>
          <w:szCs w:val="24"/>
        </w:rPr>
        <w:t>deCyr</w:t>
      </w:r>
      <w:proofErr w:type="spellEnd"/>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Répétition du verbe « trembler » : a perçu le trouble physique de Roxane + « j’ai senti » </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descendre</w:t>
      </w:r>
      <w:proofErr w:type="gramEnd"/>
      <w:r>
        <w:rPr>
          <w:rFonts w:ascii="Arial" w:hAnsi="Arial" w:cs="Arial"/>
          <w:sz w:val="24"/>
          <w:szCs w:val="24"/>
        </w:rPr>
        <w:t> » s’oppose à « monter » (âme) : union symbolique des amants qui se rejoignent</w:t>
      </w:r>
    </w:p>
    <w:p w:rsidR="002E0D69" w:rsidRDefault="002E0D69" w:rsidP="002E0D69">
      <w:pPr>
        <w:pStyle w:val="Paragraphedeliste"/>
        <w:numPr>
          <w:ilvl w:val="0"/>
          <w:numId w:val="1"/>
        </w:numPr>
        <w:jc w:val="both"/>
        <w:rPr>
          <w:rFonts w:ascii="Arial" w:hAnsi="Arial" w:cs="Arial"/>
          <w:sz w:val="24"/>
          <w:szCs w:val="24"/>
        </w:rPr>
      </w:pPr>
      <w:proofErr w:type="spellStart"/>
      <w:r>
        <w:rPr>
          <w:rFonts w:ascii="Arial" w:hAnsi="Arial" w:cs="Arial"/>
          <w:sz w:val="24"/>
          <w:szCs w:val="24"/>
        </w:rPr>
        <w:t>Ds</w:t>
      </w:r>
      <w:proofErr w:type="spellEnd"/>
      <w:r>
        <w:rPr>
          <w:rFonts w:ascii="Arial" w:hAnsi="Arial" w:cs="Arial"/>
          <w:sz w:val="24"/>
          <w:szCs w:val="24"/>
        </w:rPr>
        <w:t xml:space="preserve"> la didascalie : il donne un baiser au jasmin qui représente </w:t>
      </w:r>
      <w:proofErr w:type="spellStart"/>
      <w:r>
        <w:rPr>
          <w:rFonts w:ascii="Arial" w:hAnsi="Arial" w:cs="Arial"/>
          <w:sz w:val="24"/>
          <w:szCs w:val="24"/>
        </w:rPr>
        <w:t>Rox</w:t>
      </w:r>
      <w:proofErr w:type="spellEnd"/>
      <w:r>
        <w:rPr>
          <w:rFonts w:ascii="Arial" w:hAnsi="Arial" w:cs="Arial"/>
          <w:sz w:val="24"/>
          <w:szCs w:val="24"/>
        </w:rPr>
        <w:t xml:space="preserve"> par métonymie (</w:t>
      </w:r>
      <w:proofErr w:type="spellStart"/>
      <w:r>
        <w:rPr>
          <w:rFonts w:ascii="Arial" w:hAnsi="Arial" w:cs="Arial"/>
          <w:sz w:val="24"/>
          <w:szCs w:val="24"/>
        </w:rPr>
        <w:t>fig</w:t>
      </w:r>
      <w:proofErr w:type="spellEnd"/>
      <w:r>
        <w:rPr>
          <w:rFonts w:ascii="Arial" w:hAnsi="Arial" w:cs="Arial"/>
          <w:sz w:val="24"/>
          <w:szCs w:val="24"/>
        </w:rPr>
        <w:t xml:space="preserve"> de substitution) : sensualité culmine </w:t>
      </w:r>
      <w:proofErr w:type="spellStart"/>
      <w:r>
        <w:rPr>
          <w:rFonts w:ascii="Arial" w:hAnsi="Arial" w:cs="Arial"/>
          <w:sz w:val="24"/>
          <w:szCs w:val="24"/>
        </w:rPr>
        <w:t>ds</w:t>
      </w:r>
      <w:proofErr w:type="spellEnd"/>
      <w:r>
        <w:rPr>
          <w:rFonts w:ascii="Arial" w:hAnsi="Arial" w:cs="Arial"/>
          <w:sz w:val="24"/>
          <w:szCs w:val="24"/>
        </w:rPr>
        <w:t xml:space="preserve"> le baiser de substitution</w:t>
      </w:r>
    </w:p>
    <w:p w:rsidR="002E0D69" w:rsidRDefault="002E0D69" w:rsidP="002E0D69">
      <w:pPr>
        <w:pStyle w:val="Paragraphedeliste"/>
        <w:numPr>
          <w:ilvl w:val="0"/>
          <w:numId w:val="1"/>
        </w:numPr>
        <w:jc w:val="both"/>
        <w:rPr>
          <w:rFonts w:ascii="Arial" w:hAnsi="Arial" w:cs="Arial"/>
          <w:sz w:val="24"/>
          <w:szCs w:val="24"/>
        </w:rPr>
      </w:pPr>
      <w:r>
        <w:rPr>
          <w:rFonts w:ascii="Arial" w:hAnsi="Arial" w:cs="Arial"/>
          <w:sz w:val="24"/>
          <w:szCs w:val="24"/>
        </w:rPr>
        <w:t xml:space="preserve"> + </w:t>
      </w:r>
      <w:proofErr w:type="spellStart"/>
      <w:r>
        <w:rPr>
          <w:rFonts w:ascii="Arial" w:hAnsi="Arial" w:cs="Arial"/>
          <w:sz w:val="24"/>
          <w:szCs w:val="24"/>
        </w:rPr>
        <w:t>adv</w:t>
      </w:r>
      <w:proofErr w:type="spellEnd"/>
      <w:r>
        <w:rPr>
          <w:rFonts w:ascii="Arial" w:hAnsi="Arial" w:cs="Arial"/>
          <w:sz w:val="24"/>
          <w:szCs w:val="24"/>
        </w:rPr>
        <w:t xml:space="preserve"> d’intensité « éperdument » = folie amoureuse</w:t>
      </w:r>
    </w:p>
    <w:p w:rsidR="002E0D69" w:rsidRDefault="002E0D69" w:rsidP="002E0D69">
      <w:pPr>
        <w:jc w:val="both"/>
        <w:rPr>
          <w:rFonts w:ascii="Arial" w:hAnsi="Arial" w:cs="Arial"/>
          <w:sz w:val="24"/>
          <w:szCs w:val="24"/>
        </w:rPr>
      </w:pPr>
      <w:r>
        <w:rPr>
          <w:rFonts w:ascii="Arial" w:hAnsi="Arial" w:cs="Arial"/>
          <w:sz w:val="24"/>
          <w:szCs w:val="24"/>
        </w:rPr>
        <w:t>III – Effets immédiats du stratagème/de la déclaration</w:t>
      </w:r>
    </w:p>
    <w:p w:rsidR="002E0D69" w:rsidRDefault="002E0D69" w:rsidP="002E0D69">
      <w:pPr>
        <w:jc w:val="both"/>
        <w:rPr>
          <w:rFonts w:ascii="Arial" w:hAnsi="Arial" w:cs="Arial"/>
          <w:sz w:val="24"/>
          <w:szCs w:val="24"/>
        </w:rPr>
      </w:pPr>
    </w:p>
    <w:p w:rsidR="002E0D69" w:rsidRDefault="002E0D69" w:rsidP="002E0D69">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oui</w:t>
      </w:r>
      <w:proofErr w:type="gramEnd"/>
      <w:r>
        <w:rPr>
          <w:rFonts w:ascii="Arial" w:hAnsi="Arial" w:cs="Arial"/>
          <w:sz w:val="24"/>
          <w:szCs w:val="24"/>
        </w:rPr>
        <w:t> » : elle confirme par une affirmation que le disc  de Cyr a été efficace</w:t>
      </w:r>
    </w:p>
    <w:p w:rsidR="002E0D69" w:rsidRDefault="002E0D69" w:rsidP="002E0D69">
      <w:pPr>
        <w:jc w:val="both"/>
        <w:rPr>
          <w:rFonts w:ascii="Arial" w:hAnsi="Arial" w:cs="Arial"/>
          <w:sz w:val="24"/>
          <w:szCs w:val="24"/>
        </w:rPr>
      </w:pPr>
      <w:r>
        <w:rPr>
          <w:rFonts w:ascii="Arial" w:hAnsi="Arial" w:cs="Arial"/>
          <w:sz w:val="24"/>
          <w:szCs w:val="24"/>
        </w:rPr>
        <w:t xml:space="preserve">Enumération de </w:t>
      </w:r>
      <w:proofErr w:type="spellStart"/>
      <w:r>
        <w:rPr>
          <w:rFonts w:ascii="Arial" w:hAnsi="Arial" w:cs="Arial"/>
          <w:sz w:val="24"/>
          <w:szCs w:val="24"/>
        </w:rPr>
        <w:t>prop</w:t>
      </w:r>
      <w:proofErr w:type="spellEnd"/>
      <w:r>
        <w:rPr>
          <w:rFonts w:ascii="Arial" w:hAnsi="Arial" w:cs="Arial"/>
          <w:sz w:val="24"/>
          <w:szCs w:val="24"/>
        </w:rPr>
        <w:t xml:space="preserve"> coordonnées par et / parallélisme de </w:t>
      </w:r>
      <w:proofErr w:type="spellStart"/>
      <w:r>
        <w:rPr>
          <w:rFonts w:ascii="Arial" w:hAnsi="Arial" w:cs="Arial"/>
          <w:sz w:val="24"/>
          <w:szCs w:val="24"/>
        </w:rPr>
        <w:t>constr</w:t>
      </w:r>
      <w:proofErr w:type="spellEnd"/>
      <w:r>
        <w:rPr>
          <w:rFonts w:ascii="Arial" w:hAnsi="Arial" w:cs="Arial"/>
          <w:sz w:val="24"/>
          <w:szCs w:val="24"/>
        </w:rPr>
        <w:t xml:space="preserve"> + gradation ascendante </w:t>
      </w:r>
      <w:proofErr w:type="spellStart"/>
      <w:r>
        <w:rPr>
          <w:rFonts w:ascii="Arial" w:hAnsi="Arial" w:cs="Arial"/>
          <w:sz w:val="24"/>
          <w:szCs w:val="24"/>
        </w:rPr>
        <w:t>ds</w:t>
      </w:r>
      <w:proofErr w:type="spellEnd"/>
      <w:r>
        <w:rPr>
          <w:rFonts w:ascii="Arial" w:hAnsi="Arial" w:cs="Arial"/>
          <w:sz w:val="24"/>
          <w:szCs w:val="24"/>
        </w:rPr>
        <w:t xml:space="preserve"> les émotions et </w:t>
      </w:r>
      <w:proofErr w:type="spellStart"/>
      <w:proofErr w:type="gramStart"/>
      <w:r>
        <w:rPr>
          <w:rFonts w:ascii="Arial" w:hAnsi="Arial" w:cs="Arial"/>
          <w:sz w:val="24"/>
          <w:szCs w:val="24"/>
        </w:rPr>
        <w:t>sentimts</w:t>
      </w:r>
      <w:proofErr w:type="spellEnd"/>
      <w:r>
        <w:rPr>
          <w:rFonts w:ascii="Arial" w:hAnsi="Arial" w:cs="Arial"/>
          <w:sz w:val="24"/>
          <w:szCs w:val="24"/>
        </w:rPr>
        <w:t xml:space="preserve">  qui</w:t>
      </w:r>
      <w:proofErr w:type="gramEnd"/>
      <w:r>
        <w:rPr>
          <w:rFonts w:ascii="Arial" w:hAnsi="Arial" w:cs="Arial"/>
          <w:sz w:val="24"/>
          <w:szCs w:val="24"/>
        </w:rPr>
        <w:t xml:space="preserve"> finit sur la déclaration de </w:t>
      </w:r>
      <w:proofErr w:type="spellStart"/>
      <w:r>
        <w:rPr>
          <w:rFonts w:ascii="Arial" w:hAnsi="Arial" w:cs="Arial"/>
          <w:sz w:val="24"/>
          <w:szCs w:val="24"/>
        </w:rPr>
        <w:t>Rox</w:t>
      </w:r>
      <w:proofErr w:type="spellEnd"/>
      <w:r>
        <w:rPr>
          <w:rFonts w:ascii="Arial" w:hAnsi="Arial" w:cs="Arial"/>
          <w:sz w:val="24"/>
          <w:szCs w:val="24"/>
        </w:rPr>
        <w:t xml:space="preserve"> qui va droit au but (un peu trivial)</w:t>
      </w:r>
    </w:p>
    <w:p w:rsidR="002E0D69" w:rsidRDefault="002E0D69" w:rsidP="002E0D69">
      <w:pPr>
        <w:jc w:val="both"/>
        <w:rPr>
          <w:rFonts w:ascii="Arial" w:hAnsi="Arial" w:cs="Arial"/>
          <w:sz w:val="24"/>
          <w:szCs w:val="24"/>
        </w:rPr>
      </w:pPr>
      <w:r>
        <w:rPr>
          <w:rFonts w:ascii="Arial" w:hAnsi="Arial" w:cs="Arial"/>
          <w:sz w:val="24"/>
          <w:szCs w:val="24"/>
        </w:rPr>
        <w:t xml:space="preserve">Tu m’as enivrée » / cette ivresse » : métaphore de l’ivresse produite par l’amour (reprend par dérivation terme de </w:t>
      </w:r>
      <w:proofErr w:type="spellStart"/>
      <w:r>
        <w:rPr>
          <w:rFonts w:ascii="Arial" w:hAnsi="Arial" w:cs="Arial"/>
          <w:sz w:val="24"/>
          <w:szCs w:val="24"/>
        </w:rPr>
        <w:t>Rox</w:t>
      </w:r>
      <w:proofErr w:type="spellEnd"/>
      <w:r>
        <w:rPr>
          <w:rFonts w:ascii="Arial" w:hAnsi="Arial" w:cs="Arial"/>
          <w:sz w:val="24"/>
          <w:szCs w:val="24"/>
        </w:rPr>
        <w:t> : mots st redondants, se font écho) / sensualité de la passion renforcée par les éléments du décor (balcon, nuit, nature)</w:t>
      </w:r>
    </w:p>
    <w:p w:rsidR="002E0D69" w:rsidRDefault="002E0D69" w:rsidP="002E0D69">
      <w:pPr>
        <w:jc w:val="both"/>
        <w:rPr>
          <w:rFonts w:ascii="Arial" w:hAnsi="Arial" w:cs="Arial"/>
          <w:sz w:val="24"/>
          <w:szCs w:val="24"/>
        </w:rPr>
      </w:pPr>
      <w:r>
        <w:rPr>
          <w:rFonts w:ascii="Arial" w:hAnsi="Arial" w:cs="Arial"/>
          <w:sz w:val="24"/>
          <w:szCs w:val="24"/>
        </w:rPr>
        <w:t xml:space="preserve">Trouble de </w:t>
      </w:r>
      <w:proofErr w:type="spellStart"/>
      <w:r>
        <w:rPr>
          <w:rFonts w:ascii="Arial" w:hAnsi="Arial" w:cs="Arial"/>
          <w:sz w:val="24"/>
          <w:szCs w:val="24"/>
        </w:rPr>
        <w:t>Rox</w:t>
      </w:r>
      <w:proofErr w:type="spellEnd"/>
      <w:r>
        <w:rPr>
          <w:rFonts w:ascii="Arial" w:hAnsi="Arial" w:cs="Arial"/>
          <w:sz w:val="24"/>
          <w:szCs w:val="24"/>
        </w:rPr>
        <w:t xml:space="preserve"> se traduit </w:t>
      </w:r>
      <w:proofErr w:type="spellStart"/>
      <w:r>
        <w:rPr>
          <w:rFonts w:ascii="Arial" w:hAnsi="Arial" w:cs="Arial"/>
          <w:sz w:val="24"/>
          <w:szCs w:val="24"/>
        </w:rPr>
        <w:t>ds</w:t>
      </w:r>
      <w:proofErr w:type="spellEnd"/>
      <w:r>
        <w:rPr>
          <w:rFonts w:ascii="Arial" w:hAnsi="Arial" w:cs="Arial"/>
          <w:sz w:val="24"/>
          <w:szCs w:val="24"/>
        </w:rPr>
        <w:t xml:space="preserve"> ses paroles, ne prend que brièvement la parole</w:t>
      </w:r>
    </w:p>
    <w:p w:rsidR="002E0D69" w:rsidRDefault="002E0D69" w:rsidP="002E0D69">
      <w:pPr>
        <w:jc w:val="both"/>
        <w:rPr>
          <w:rFonts w:ascii="Arial" w:hAnsi="Arial" w:cs="Arial"/>
          <w:sz w:val="24"/>
          <w:szCs w:val="24"/>
        </w:rPr>
      </w:pPr>
      <w:r>
        <w:rPr>
          <w:rFonts w:ascii="Arial" w:hAnsi="Arial" w:cs="Arial"/>
          <w:sz w:val="24"/>
          <w:szCs w:val="24"/>
        </w:rPr>
        <w:t xml:space="preserve">Début de l’alexandrin par </w:t>
      </w:r>
      <w:proofErr w:type="spellStart"/>
      <w:r>
        <w:rPr>
          <w:rFonts w:ascii="Arial" w:hAnsi="Arial" w:cs="Arial"/>
          <w:sz w:val="24"/>
          <w:szCs w:val="24"/>
        </w:rPr>
        <w:t>Rox</w:t>
      </w:r>
      <w:proofErr w:type="spellEnd"/>
      <w:r>
        <w:rPr>
          <w:rFonts w:ascii="Arial" w:hAnsi="Arial" w:cs="Arial"/>
          <w:sz w:val="24"/>
          <w:szCs w:val="24"/>
        </w:rPr>
        <w:t xml:space="preserve"> et fin par Cyr : chacun 1 hémistiche : ils se complètent</w:t>
      </w:r>
    </w:p>
    <w:p w:rsidR="002E0D69" w:rsidRDefault="002E0D69" w:rsidP="002E0D69">
      <w:pPr>
        <w:jc w:val="both"/>
        <w:rPr>
          <w:rFonts w:ascii="Arial" w:hAnsi="Arial" w:cs="Arial"/>
          <w:sz w:val="24"/>
          <w:szCs w:val="24"/>
        </w:rPr>
      </w:pPr>
      <w:r>
        <w:rPr>
          <w:rFonts w:ascii="Arial" w:hAnsi="Arial" w:cs="Arial"/>
          <w:sz w:val="24"/>
          <w:szCs w:val="24"/>
        </w:rPr>
        <w:lastRenderedPageBreak/>
        <w:t xml:space="preserve">Répète, réitère l’idée de mourir : allé jusqu’au bout par sacrifice, effet </w:t>
      </w:r>
      <w:proofErr w:type="spellStart"/>
      <w:r>
        <w:rPr>
          <w:rFonts w:ascii="Arial" w:hAnsi="Arial" w:cs="Arial"/>
          <w:sz w:val="24"/>
          <w:szCs w:val="24"/>
        </w:rPr>
        <w:t>pr</w:t>
      </w:r>
      <w:proofErr w:type="spellEnd"/>
      <w:r>
        <w:rPr>
          <w:rFonts w:ascii="Arial" w:hAnsi="Arial" w:cs="Arial"/>
          <w:sz w:val="24"/>
          <w:szCs w:val="24"/>
        </w:rPr>
        <w:t xml:space="preserve"> lui-même : mourir en paix, </w:t>
      </w:r>
      <w:proofErr w:type="spellStart"/>
      <w:r>
        <w:rPr>
          <w:rFonts w:ascii="Arial" w:hAnsi="Arial" w:cs="Arial"/>
          <w:sz w:val="24"/>
          <w:szCs w:val="24"/>
        </w:rPr>
        <w:t>ds</w:t>
      </w:r>
      <w:proofErr w:type="spellEnd"/>
      <w:r>
        <w:rPr>
          <w:rFonts w:ascii="Arial" w:hAnsi="Arial" w:cs="Arial"/>
          <w:sz w:val="24"/>
          <w:szCs w:val="24"/>
        </w:rPr>
        <w:t xml:space="preserve"> le bonheur</w:t>
      </w:r>
    </w:p>
    <w:p w:rsidR="002E0D69" w:rsidRDefault="002E0D69" w:rsidP="002E0D69">
      <w:pPr>
        <w:jc w:val="both"/>
        <w:rPr>
          <w:rFonts w:ascii="Arial" w:hAnsi="Arial" w:cs="Arial"/>
          <w:sz w:val="24"/>
          <w:szCs w:val="24"/>
        </w:rPr>
      </w:pPr>
      <w:r>
        <w:rPr>
          <w:rFonts w:ascii="Arial" w:hAnsi="Arial" w:cs="Arial"/>
          <w:sz w:val="24"/>
          <w:szCs w:val="24"/>
        </w:rPr>
        <w:t>« </w:t>
      </w:r>
      <w:proofErr w:type="gramStart"/>
      <w:r>
        <w:rPr>
          <w:rFonts w:ascii="Arial" w:hAnsi="Arial" w:cs="Arial"/>
          <w:sz w:val="24"/>
          <w:szCs w:val="24"/>
        </w:rPr>
        <w:t>c’est</w:t>
      </w:r>
      <w:proofErr w:type="gramEnd"/>
      <w:r>
        <w:rPr>
          <w:rFonts w:ascii="Arial" w:hAnsi="Arial" w:cs="Arial"/>
          <w:sz w:val="24"/>
          <w:szCs w:val="24"/>
        </w:rPr>
        <w:t xml:space="preserve"> moi, moi » : répétition du pronom à la fin et au début de chaque hémistiche du vers : est fier, s’enorgueillit d’avoir pu séduire </w:t>
      </w:r>
      <w:proofErr w:type="spellStart"/>
      <w:r>
        <w:rPr>
          <w:rFonts w:ascii="Arial" w:hAnsi="Arial" w:cs="Arial"/>
          <w:sz w:val="24"/>
          <w:szCs w:val="24"/>
        </w:rPr>
        <w:t>Rox</w:t>
      </w:r>
      <w:proofErr w:type="spellEnd"/>
      <w:r>
        <w:rPr>
          <w:rFonts w:ascii="Arial" w:hAnsi="Arial" w:cs="Arial"/>
          <w:sz w:val="24"/>
          <w:szCs w:val="24"/>
        </w:rPr>
        <w:t xml:space="preserve"> ms aussi étonnement face à ce qu’il vient de se passer / seulement ce « moi » souligne cet amour à sens unique</w:t>
      </w:r>
    </w:p>
    <w:p w:rsidR="002E0D69" w:rsidRDefault="002E0D69" w:rsidP="002E0D69">
      <w:pPr>
        <w:jc w:val="both"/>
        <w:rPr>
          <w:rFonts w:ascii="Arial" w:hAnsi="Arial" w:cs="Arial"/>
          <w:sz w:val="24"/>
          <w:szCs w:val="24"/>
        </w:rPr>
      </w:pPr>
      <w:r>
        <w:rPr>
          <w:rFonts w:ascii="Arial" w:hAnsi="Arial" w:cs="Arial"/>
          <w:sz w:val="24"/>
          <w:szCs w:val="24"/>
        </w:rPr>
        <w:t xml:space="preserve">Vers 33 : sert d’embrayeur </w:t>
      </w:r>
      <w:proofErr w:type="spellStart"/>
      <w:r>
        <w:rPr>
          <w:rFonts w:ascii="Arial" w:hAnsi="Arial" w:cs="Arial"/>
          <w:sz w:val="24"/>
          <w:szCs w:val="24"/>
        </w:rPr>
        <w:t>pr</w:t>
      </w:r>
      <w:proofErr w:type="spellEnd"/>
      <w:r>
        <w:rPr>
          <w:rFonts w:ascii="Arial" w:hAnsi="Arial" w:cs="Arial"/>
          <w:sz w:val="24"/>
          <w:szCs w:val="24"/>
        </w:rPr>
        <w:t xml:space="preserve"> donner la parole à Chr, qui au vers 35 anéantit la beauté de cette déclaration et rappelle au public son manque de tact et de finesse.</w:t>
      </w:r>
    </w:p>
    <w:p w:rsidR="002E0D69" w:rsidRDefault="002E0D69" w:rsidP="002E0D69">
      <w:pPr>
        <w:jc w:val="both"/>
        <w:rPr>
          <w:rFonts w:ascii="Arial" w:hAnsi="Arial" w:cs="Arial"/>
          <w:sz w:val="24"/>
          <w:szCs w:val="24"/>
        </w:rPr>
      </w:pPr>
      <w:r>
        <w:rPr>
          <w:rFonts w:ascii="Arial" w:hAnsi="Arial" w:cs="Arial"/>
          <w:sz w:val="24"/>
          <w:szCs w:val="24"/>
        </w:rPr>
        <w:t>Cette réplique (=chute) lexicale (côté trivial, prosaïque) et dramatique : ce stratagème sert finalement les intérêts de Chr qui n’a rien fait : sentiment d’injustice car Chr cueillera le « baiser de la gloire ».</w:t>
      </w:r>
    </w:p>
    <w:p w:rsidR="002E0D69" w:rsidRDefault="002E0D69" w:rsidP="002E0D69">
      <w:pPr>
        <w:jc w:val="both"/>
        <w:rPr>
          <w:rFonts w:ascii="Arial" w:hAnsi="Arial" w:cs="Arial"/>
          <w:sz w:val="24"/>
          <w:szCs w:val="24"/>
        </w:rPr>
      </w:pPr>
      <w:r>
        <w:rPr>
          <w:rFonts w:ascii="Arial" w:hAnsi="Arial" w:cs="Arial"/>
          <w:sz w:val="24"/>
          <w:szCs w:val="24"/>
        </w:rPr>
        <w:t>Conclusion</w:t>
      </w:r>
    </w:p>
    <w:p w:rsidR="002E0D69" w:rsidRDefault="002E0D69" w:rsidP="002E0D69">
      <w:pPr>
        <w:jc w:val="both"/>
        <w:rPr>
          <w:rFonts w:ascii="Arial" w:hAnsi="Arial" w:cs="Arial"/>
          <w:sz w:val="24"/>
          <w:szCs w:val="24"/>
        </w:rPr>
      </w:pPr>
      <w:r>
        <w:rPr>
          <w:rFonts w:ascii="Arial" w:hAnsi="Arial" w:cs="Arial"/>
          <w:sz w:val="24"/>
          <w:szCs w:val="24"/>
        </w:rPr>
        <w:t>Dans cette scène, c’est le mensonge qui permet à Cyrano de dire la vérité de son cœur dès qu’il est protégé par l’ombre qui masque son identité. Son éloquence poétique et amoureuse s’élève jusqu’à Roxane et il tombe dans le piège qu’il a lui-même conçu. Les jeux du cœur et de la parole recouvrent la dimension à la fois sublime et amère du sacrifice héroïque de Cyrano. Ce n’est qu’à l’approche de la mort qu’il pourra de manière détournée faire entendre son amour à Roxane.</w:t>
      </w:r>
    </w:p>
    <w:p w:rsidR="002E0D69" w:rsidRDefault="002E0D69" w:rsidP="002E0D69">
      <w:pPr>
        <w:jc w:val="both"/>
        <w:rPr>
          <w:rFonts w:ascii="Arial" w:hAnsi="Arial" w:cs="Arial"/>
          <w:sz w:val="24"/>
          <w:szCs w:val="24"/>
        </w:rPr>
      </w:pPr>
      <w:r>
        <w:rPr>
          <w:rFonts w:ascii="Arial" w:hAnsi="Arial" w:cs="Arial"/>
          <w:sz w:val="24"/>
          <w:szCs w:val="24"/>
        </w:rPr>
        <w:t xml:space="preserve">La souffrance / dimension pathétique du personnage de Cyrano peut nous rappeler celle du personnage de Quasimodo dépeint par Hugo dans </w:t>
      </w:r>
      <w:r>
        <w:rPr>
          <w:rFonts w:ascii="Arial" w:hAnsi="Arial" w:cs="Arial"/>
          <w:i/>
          <w:sz w:val="24"/>
          <w:szCs w:val="24"/>
        </w:rPr>
        <w:t>Notre-Dame</w:t>
      </w:r>
      <w:r>
        <w:rPr>
          <w:rFonts w:ascii="Arial" w:hAnsi="Arial" w:cs="Arial"/>
          <w:sz w:val="24"/>
          <w:szCs w:val="24"/>
        </w:rPr>
        <w:t xml:space="preserve"> de Paris.</w:t>
      </w:r>
    </w:p>
    <w:p w:rsidR="002E0D69" w:rsidRDefault="002E0D69" w:rsidP="002E0D69">
      <w:pPr>
        <w:jc w:val="both"/>
        <w:rPr>
          <w:rFonts w:ascii="Arial" w:hAnsi="Arial" w:cs="Arial"/>
          <w:sz w:val="24"/>
          <w:szCs w:val="24"/>
        </w:rPr>
      </w:pPr>
      <w:r>
        <w:rPr>
          <w:rFonts w:ascii="Arial" w:hAnsi="Arial" w:cs="Arial"/>
          <w:sz w:val="24"/>
          <w:szCs w:val="24"/>
        </w:rPr>
        <w:t xml:space="preserve">La scène du balcon n’est pas sans rappeler également la scène dite « du balcon » mythique dans </w:t>
      </w:r>
      <w:r>
        <w:rPr>
          <w:rFonts w:ascii="Arial" w:hAnsi="Arial" w:cs="Arial"/>
          <w:i/>
          <w:sz w:val="24"/>
          <w:szCs w:val="24"/>
        </w:rPr>
        <w:t>Roméo et Juliette</w:t>
      </w:r>
      <w:r>
        <w:rPr>
          <w:rFonts w:ascii="Arial" w:hAnsi="Arial" w:cs="Arial"/>
          <w:sz w:val="24"/>
          <w:szCs w:val="24"/>
        </w:rPr>
        <w:t xml:space="preserve"> de Shakespeare.</w:t>
      </w:r>
    </w:p>
    <w:p w:rsidR="002E0D69" w:rsidRDefault="002E0D69" w:rsidP="002E0D69">
      <w:pPr>
        <w:jc w:val="both"/>
        <w:rPr>
          <w:rFonts w:ascii="Arial" w:hAnsi="Arial" w:cs="Arial"/>
          <w:sz w:val="24"/>
          <w:szCs w:val="24"/>
        </w:rPr>
      </w:pPr>
    </w:p>
    <w:p w:rsidR="002E0D69" w:rsidRDefault="002E0D69" w:rsidP="002E0D69">
      <w:pPr>
        <w:jc w:val="both"/>
        <w:rPr>
          <w:rFonts w:ascii="Arial" w:hAnsi="Arial" w:cs="Arial"/>
          <w:sz w:val="24"/>
          <w:szCs w:val="24"/>
        </w:rPr>
      </w:pPr>
    </w:p>
    <w:p w:rsidR="002E0D69" w:rsidRDefault="002E0D69" w:rsidP="002E0D69">
      <w:pPr>
        <w:jc w:val="both"/>
        <w:rPr>
          <w:rFonts w:ascii="Arial" w:hAnsi="Arial" w:cs="Arial"/>
          <w:sz w:val="24"/>
          <w:szCs w:val="24"/>
        </w:rPr>
      </w:pPr>
    </w:p>
    <w:p w:rsidR="002E0D69" w:rsidRDefault="002E0D69" w:rsidP="002E0D69">
      <w:pPr>
        <w:jc w:val="both"/>
        <w:rPr>
          <w:rFonts w:ascii="Arial" w:hAnsi="Arial" w:cs="Arial"/>
          <w:sz w:val="24"/>
          <w:szCs w:val="24"/>
        </w:rPr>
      </w:pPr>
    </w:p>
    <w:p w:rsidR="002E0D69" w:rsidRDefault="002E0D69" w:rsidP="002E0D69">
      <w:pPr>
        <w:jc w:val="both"/>
        <w:rPr>
          <w:rFonts w:ascii="Arial" w:hAnsi="Arial" w:cs="Arial"/>
          <w:sz w:val="24"/>
          <w:szCs w:val="24"/>
        </w:rPr>
      </w:pPr>
    </w:p>
    <w:p w:rsidR="002E0D69" w:rsidRDefault="002E0D69" w:rsidP="002E0D69">
      <w:pPr>
        <w:jc w:val="both"/>
        <w:rPr>
          <w:rFonts w:ascii="Arial" w:hAnsi="Arial" w:cs="Arial"/>
          <w:sz w:val="24"/>
          <w:szCs w:val="24"/>
        </w:rPr>
      </w:pPr>
    </w:p>
    <w:p w:rsidR="002E0D69" w:rsidRDefault="002E0D69" w:rsidP="002E0D69">
      <w:pPr>
        <w:jc w:val="both"/>
        <w:rPr>
          <w:rFonts w:ascii="Arial" w:hAnsi="Arial" w:cs="Arial"/>
          <w:sz w:val="24"/>
          <w:szCs w:val="24"/>
        </w:rPr>
      </w:pPr>
    </w:p>
    <w:p w:rsidR="002E0D69" w:rsidRDefault="002E0D69" w:rsidP="002E0D69">
      <w:pPr>
        <w:jc w:val="both"/>
        <w:rPr>
          <w:rFonts w:ascii="Arial" w:hAnsi="Arial" w:cs="Arial"/>
          <w:sz w:val="24"/>
          <w:szCs w:val="24"/>
        </w:rPr>
      </w:pPr>
    </w:p>
    <w:p w:rsidR="00B73226" w:rsidRDefault="00B73226">
      <w:bookmarkStart w:id="0" w:name="_GoBack"/>
      <w:bookmarkEnd w:id="0"/>
    </w:p>
    <w:sectPr w:rsidR="00B7322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9F252E"/>
    <w:multiLevelType w:val="hybridMultilevel"/>
    <w:tmpl w:val="DC380002"/>
    <w:lvl w:ilvl="0" w:tplc="5C8A82C2">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D69"/>
    <w:rsid w:val="002E0D69"/>
    <w:rsid w:val="00B7322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125A38-3E44-417B-86F0-DD9560F4D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0D69"/>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E0D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527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1216</Words>
  <Characters>6694</Characters>
  <Application>Microsoft Office Word</Application>
  <DocSecurity>0</DocSecurity>
  <Lines>55</Lines>
  <Paragraphs>15</Paragraphs>
  <ScaleCrop>false</ScaleCrop>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CCREMADES</dc:creator>
  <cp:keywords/>
  <dc:description/>
  <cp:lastModifiedBy>CCREMADES</cp:lastModifiedBy>
  <cp:revision>1</cp:revision>
  <dcterms:created xsi:type="dcterms:W3CDTF">2026-02-08T12:25:00Z</dcterms:created>
  <dcterms:modified xsi:type="dcterms:W3CDTF">2026-02-08T12:25:00Z</dcterms:modified>
</cp:coreProperties>
</file>