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EAC9651" w14:textId="77777777" w:rsidR="00636153" w:rsidRPr="00570D2D" w:rsidRDefault="00D35D1C" w:rsidP="00D35D1C">
      <w:pPr>
        <w:jc w:val="center"/>
        <w:rPr>
          <w:rFonts w:ascii="Arial" w:hAnsi="Arial" w:cs="Arial"/>
          <w:b/>
          <w:sz w:val="28"/>
          <w:szCs w:val="28"/>
          <w:u w:val="single"/>
        </w:rPr>
      </w:pPr>
      <w:r w:rsidRPr="00570D2D">
        <w:rPr>
          <w:rFonts w:ascii="Arial" w:hAnsi="Arial" w:cs="Arial"/>
          <w:b/>
          <w:sz w:val="28"/>
          <w:szCs w:val="28"/>
          <w:u w:val="single"/>
        </w:rPr>
        <w:t>E.L 9 « Tyrannie et servitude »</w:t>
      </w:r>
    </w:p>
    <w:p w14:paraId="0E0F5B20" w14:textId="77777777" w:rsidR="00D35D1C" w:rsidRDefault="00D35D1C" w:rsidP="00D35D1C">
      <w:pPr>
        <w:jc w:val="center"/>
        <w:rPr>
          <w:rFonts w:ascii="Arial" w:hAnsi="Arial" w:cs="Arial"/>
          <w:sz w:val="24"/>
          <w:szCs w:val="24"/>
        </w:rPr>
      </w:pPr>
    </w:p>
    <w:p w14:paraId="7E2788DA" w14:textId="77777777" w:rsidR="00D35D1C" w:rsidRDefault="00D35D1C" w:rsidP="00D35D1C">
      <w:pPr>
        <w:jc w:val="both"/>
        <w:rPr>
          <w:rFonts w:ascii="Arial" w:hAnsi="Arial" w:cs="Arial"/>
          <w:sz w:val="24"/>
          <w:szCs w:val="24"/>
        </w:rPr>
      </w:pPr>
      <w:r>
        <w:rPr>
          <w:rFonts w:ascii="Arial" w:hAnsi="Arial" w:cs="Arial"/>
          <w:sz w:val="24"/>
          <w:szCs w:val="24"/>
        </w:rPr>
        <w:t>Introduction</w:t>
      </w:r>
    </w:p>
    <w:p w14:paraId="4DBA162B" w14:textId="77777777" w:rsidR="00D35D1C" w:rsidRDefault="00D35D1C" w:rsidP="00D35D1C">
      <w:pPr>
        <w:jc w:val="both"/>
        <w:rPr>
          <w:rFonts w:ascii="Arial" w:hAnsi="Arial" w:cs="Arial"/>
          <w:sz w:val="24"/>
          <w:szCs w:val="24"/>
        </w:rPr>
      </w:pPr>
    </w:p>
    <w:p w14:paraId="76F15CF0" w14:textId="77777777" w:rsidR="00D35D1C" w:rsidRDefault="00D35D1C" w:rsidP="00D35D1C">
      <w:pPr>
        <w:jc w:val="both"/>
        <w:rPr>
          <w:rFonts w:ascii="Arial" w:hAnsi="Arial" w:cs="Arial"/>
          <w:sz w:val="24"/>
          <w:szCs w:val="24"/>
        </w:rPr>
      </w:pPr>
      <w:r>
        <w:rPr>
          <w:rFonts w:ascii="Arial" w:hAnsi="Arial" w:cs="Arial"/>
          <w:sz w:val="24"/>
          <w:szCs w:val="24"/>
        </w:rPr>
        <w:t xml:space="preserve">Ce texte est un extrait du </w:t>
      </w:r>
      <w:r w:rsidRPr="00D35D1C">
        <w:rPr>
          <w:rFonts w:ascii="Arial" w:hAnsi="Arial" w:cs="Arial"/>
          <w:i/>
          <w:sz w:val="24"/>
          <w:szCs w:val="24"/>
        </w:rPr>
        <w:t>Discours de la servitude volontaire</w:t>
      </w:r>
      <w:r>
        <w:rPr>
          <w:rFonts w:ascii="Arial" w:hAnsi="Arial" w:cs="Arial"/>
          <w:sz w:val="24"/>
          <w:szCs w:val="24"/>
        </w:rPr>
        <w:t xml:space="preserve"> d’Etienne de La Boétie, écrivain humaniste du XVI° siècle</w:t>
      </w:r>
      <w:r w:rsidR="00570D2D">
        <w:rPr>
          <w:rFonts w:ascii="Arial" w:hAnsi="Arial" w:cs="Arial"/>
          <w:sz w:val="24"/>
          <w:szCs w:val="24"/>
        </w:rPr>
        <w:t>, conseiller au Parlement de Bordeaux et grand ami de Montaigne</w:t>
      </w:r>
      <w:r>
        <w:rPr>
          <w:rFonts w:ascii="Arial" w:hAnsi="Arial" w:cs="Arial"/>
          <w:sz w:val="24"/>
          <w:szCs w:val="24"/>
        </w:rPr>
        <w:t>. Cette œuvre s’inscrit dans le parcours associé « Défendre » et « entretenir » la liberté.</w:t>
      </w:r>
    </w:p>
    <w:p w14:paraId="248763EB" w14:textId="77777777" w:rsidR="00D35D1C" w:rsidRDefault="00D35D1C" w:rsidP="00D35D1C">
      <w:pPr>
        <w:jc w:val="both"/>
        <w:rPr>
          <w:rFonts w:ascii="Arial" w:hAnsi="Arial" w:cs="Arial"/>
          <w:sz w:val="24"/>
          <w:szCs w:val="24"/>
        </w:rPr>
      </w:pPr>
      <w:r>
        <w:rPr>
          <w:rFonts w:ascii="Arial" w:hAnsi="Arial" w:cs="Arial"/>
          <w:sz w:val="24"/>
          <w:szCs w:val="24"/>
        </w:rPr>
        <w:t>Ce texte</w:t>
      </w:r>
      <w:r w:rsidR="00570D2D">
        <w:rPr>
          <w:rFonts w:ascii="Arial" w:hAnsi="Arial" w:cs="Arial"/>
          <w:sz w:val="24"/>
          <w:szCs w:val="24"/>
        </w:rPr>
        <w:t xml:space="preserve"> politique et philosophique</w:t>
      </w:r>
      <w:r>
        <w:rPr>
          <w:rFonts w:ascii="Arial" w:hAnsi="Arial" w:cs="Arial"/>
          <w:sz w:val="24"/>
          <w:szCs w:val="24"/>
        </w:rPr>
        <w:t>, écrit en 1548</w:t>
      </w:r>
      <w:r w:rsidR="00570D2D">
        <w:rPr>
          <w:rFonts w:ascii="Arial" w:hAnsi="Arial" w:cs="Arial"/>
          <w:sz w:val="24"/>
          <w:szCs w:val="24"/>
        </w:rPr>
        <w:t>, alors qu’il n’avait que 18 ans</w:t>
      </w:r>
      <w:r>
        <w:rPr>
          <w:rFonts w:ascii="Arial" w:hAnsi="Arial" w:cs="Arial"/>
          <w:sz w:val="24"/>
          <w:szCs w:val="24"/>
        </w:rPr>
        <w:t xml:space="preserve">, est </w:t>
      </w:r>
      <w:proofErr w:type="gramStart"/>
      <w:r>
        <w:rPr>
          <w:rFonts w:ascii="Arial" w:hAnsi="Arial" w:cs="Arial"/>
          <w:sz w:val="24"/>
          <w:szCs w:val="24"/>
        </w:rPr>
        <w:t>une</w:t>
      </w:r>
      <w:proofErr w:type="gramEnd"/>
      <w:r>
        <w:rPr>
          <w:rFonts w:ascii="Arial" w:hAnsi="Arial" w:cs="Arial"/>
          <w:sz w:val="24"/>
          <w:szCs w:val="24"/>
        </w:rPr>
        <w:t xml:space="preserve"> réflexion sur la nature du pouvoir tyrannique et la responsabilité du peuple dans le maintien de ce pouvoir.</w:t>
      </w:r>
      <w:r w:rsidR="00570D2D">
        <w:rPr>
          <w:rFonts w:ascii="Arial" w:hAnsi="Arial" w:cs="Arial"/>
          <w:sz w:val="24"/>
          <w:szCs w:val="24"/>
        </w:rPr>
        <w:t xml:space="preserve"> Il veut comprendre comment des millions d’hommes se soumettent à un seul.</w:t>
      </w:r>
    </w:p>
    <w:p w14:paraId="7910E43E" w14:textId="77777777" w:rsidR="00D35D1C" w:rsidRDefault="00D35D1C" w:rsidP="00D35D1C">
      <w:pPr>
        <w:jc w:val="both"/>
        <w:rPr>
          <w:rFonts w:ascii="Arial" w:hAnsi="Arial" w:cs="Arial"/>
          <w:sz w:val="24"/>
          <w:szCs w:val="24"/>
        </w:rPr>
      </w:pPr>
      <w:r>
        <w:rPr>
          <w:rFonts w:ascii="Arial" w:hAnsi="Arial" w:cs="Arial"/>
          <w:sz w:val="24"/>
          <w:szCs w:val="24"/>
        </w:rPr>
        <w:t xml:space="preserve">L’extrait se situe à la fin de la première partie du </w:t>
      </w:r>
      <w:r w:rsidRPr="00570D2D">
        <w:rPr>
          <w:rFonts w:ascii="Arial" w:hAnsi="Arial" w:cs="Arial"/>
          <w:i/>
          <w:sz w:val="24"/>
          <w:szCs w:val="24"/>
        </w:rPr>
        <w:t>Discours</w:t>
      </w:r>
      <w:r>
        <w:rPr>
          <w:rFonts w:ascii="Arial" w:hAnsi="Arial" w:cs="Arial"/>
          <w:sz w:val="24"/>
          <w:szCs w:val="24"/>
        </w:rPr>
        <w:t>. Après avoir posé le constat paradoxal de la servitude volontaire, La Boétie laisse éclater son indignation en exhortant les peuples à agir.</w:t>
      </w:r>
    </w:p>
    <w:p w14:paraId="18110F5E" w14:textId="77777777" w:rsidR="00D35D1C" w:rsidRDefault="00D35D1C" w:rsidP="00D35D1C">
      <w:pPr>
        <w:jc w:val="both"/>
        <w:rPr>
          <w:rFonts w:ascii="Arial" w:hAnsi="Arial" w:cs="Arial"/>
          <w:sz w:val="24"/>
          <w:szCs w:val="24"/>
        </w:rPr>
      </w:pPr>
      <w:proofErr w:type="spellStart"/>
      <w:r>
        <w:rPr>
          <w:rFonts w:ascii="Arial" w:hAnsi="Arial" w:cs="Arial"/>
          <w:sz w:val="24"/>
          <w:szCs w:val="24"/>
        </w:rPr>
        <w:t>Pbq</w:t>
      </w:r>
      <w:proofErr w:type="spellEnd"/>
      <w:r>
        <w:rPr>
          <w:rFonts w:ascii="Arial" w:hAnsi="Arial" w:cs="Arial"/>
          <w:sz w:val="24"/>
          <w:szCs w:val="24"/>
        </w:rPr>
        <w:t xml:space="preserve"> : </w:t>
      </w:r>
    </w:p>
    <w:p w14:paraId="618751E7" w14:textId="77777777" w:rsidR="00D35D1C" w:rsidRDefault="00D35D1C" w:rsidP="00D35D1C">
      <w:pPr>
        <w:pStyle w:val="Paragraphedeliste"/>
        <w:numPr>
          <w:ilvl w:val="0"/>
          <w:numId w:val="1"/>
        </w:numPr>
        <w:jc w:val="both"/>
        <w:rPr>
          <w:rFonts w:ascii="Arial" w:hAnsi="Arial" w:cs="Arial"/>
          <w:sz w:val="24"/>
          <w:szCs w:val="24"/>
        </w:rPr>
      </w:pPr>
      <w:r>
        <w:rPr>
          <w:rFonts w:ascii="Arial" w:hAnsi="Arial" w:cs="Arial"/>
          <w:sz w:val="24"/>
          <w:szCs w:val="24"/>
        </w:rPr>
        <w:t>Quelle stratégie argumentative LB emploie-t-il pour inciter le peuple à s’émanciper du joug du tyran ?</w:t>
      </w:r>
    </w:p>
    <w:p w14:paraId="1F5DF312" w14:textId="77777777" w:rsidR="00D35D1C" w:rsidRDefault="00D35D1C" w:rsidP="00D35D1C">
      <w:pPr>
        <w:pStyle w:val="Paragraphedeliste"/>
        <w:numPr>
          <w:ilvl w:val="0"/>
          <w:numId w:val="1"/>
        </w:numPr>
        <w:jc w:val="both"/>
        <w:rPr>
          <w:rFonts w:ascii="Arial" w:hAnsi="Arial" w:cs="Arial"/>
          <w:sz w:val="24"/>
          <w:szCs w:val="24"/>
        </w:rPr>
      </w:pPr>
      <w:r>
        <w:rPr>
          <w:rFonts w:ascii="Arial" w:hAnsi="Arial" w:cs="Arial"/>
          <w:sz w:val="24"/>
          <w:szCs w:val="24"/>
        </w:rPr>
        <w:t>Comment LB critique-t-il le pouvoir tyrannique pour révéler la nature paradoxale de la servitude volontaire et inciter à la résistance passive ?</w:t>
      </w:r>
    </w:p>
    <w:p w14:paraId="7242BF72" w14:textId="77777777" w:rsidR="00570D2D" w:rsidRDefault="00570D2D" w:rsidP="00570D2D">
      <w:pPr>
        <w:jc w:val="both"/>
        <w:rPr>
          <w:rFonts w:ascii="Arial" w:hAnsi="Arial" w:cs="Arial"/>
          <w:sz w:val="24"/>
          <w:szCs w:val="24"/>
        </w:rPr>
      </w:pPr>
      <w:r>
        <w:rPr>
          <w:rFonts w:ascii="Arial" w:hAnsi="Arial" w:cs="Arial"/>
          <w:sz w:val="24"/>
          <w:szCs w:val="24"/>
        </w:rPr>
        <w:t>Plan :</w:t>
      </w:r>
    </w:p>
    <w:p w14:paraId="05B76451" w14:textId="77777777" w:rsidR="00570D2D" w:rsidRDefault="00570D2D" w:rsidP="00570D2D">
      <w:pPr>
        <w:jc w:val="both"/>
        <w:rPr>
          <w:rFonts w:ascii="Arial" w:hAnsi="Arial" w:cs="Arial"/>
          <w:sz w:val="24"/>
          <w:szCs w:val="24"/>
        </w:rPr>
      </w:pPr>
      <w:r>
        <w:rPr>
          <w:rFonts w:ascii="Arial" w:hAnsi="Arial" w:cs="Arial"/>
          <w:sz w:val="24"/>
          <w:szCs w:val="24"/>
        </w:rPr>
        <w:t xml:space="preserve">I </w:t>
      </w:r>
      <w:proofErr w:type="gramStart"/>
      <w:r>
        <w:rPr>
          <w:rFonts w:ascii="Arial" w:hAnsi="Arial" w:cs="Arial"/>
          <w:sz w:val="24"/>
          <w:szCs w:val="24"/>
        </w:rPr>
        <w:t>-  Dénonciation</w:t>
      </w:r>
      <w:proofErr w:type="gramEnd"/>
      <w:r>
        <w:rPr>
          <w:rFonts w:ascii="Arial" w:hAnsi="Arial" w:cs="Arial"/>
          <w:sz w:val="24"/>
          <w:szCs w:val="24"/>
        </w:rPr>
        <w:t xml:space="preserve"> de la soumission du peuple</w:t>
      </w:r>
    </w:p>
    <w:p w14:paraId="67901A1E" w14:textId="77777777" w:rsidR="00570D2D" w:rsidRDefault="00570D2D" w:rsidP="00570D2D">
      <w:pPr>
        <w:jc w:val="both"/>
        <w:rPr>
          <w:rFonts w:ascii="Arial" w:hAnsi="Arial" w:cs="Arial"/>
          <w:sz w:val="24"/>
          <w:szCs w:val="24"/>
        </w:rPr>
      </w:pPr>
      <w:r>
        <w:rPr>
          <w:rFonts w:ascii="Arial" w:hAnsi="Arial" w:cs="Arial"/>
          <w:sz w:val="24"/>
          <w:szCs w:val="24"/>
        </w:rPr>
        <w:t>II – La critique du pouvoir tyrannique</w:t>
      </w:r>
    </w:p>
    <w:p w14:paraId="1E46CE90" w14:textId="134DF0B8" w:rsidR="00570D2D" w:rsidRDefault="00570D2D" w:rsidP="00570D2D">
      <w:pPr>
        <w:jc w:val="both"/>
        <w:rPr>
          <w:rFonts w:ascii="Arial" w:hAnsi="Arial" w:cs="Arial"/>
          <w:sz w:val="24"/>
          <w:szCs w:val="24"/>
        </w:rPr>
      </w:pPr>
      <w:r>
        <w:rPr>
          <w:rFonts w:ascii="Arial" w:hAnsi="Arial" w:cs="Arial"/>
          <w:sz w:val="24"/>
          <w:szCs w:val="24"/>
        </w:rPr>
        <w:t>III – Accusation de complicité du peuple</w:t>
      </w:r>
    </w:p>
    <w:p w14:paraId="30187CEA" w14:textId="367CEE15" w:rsidR="003103A7" w:rsidRDefault="003103A7" w:rsidP="00570D2D">
      <w:pPr>
        <w:jc w:val="both"/>
        <w:rPr>
          <w:rFonts w:ascii="Arial" w:hAnsi="Arial" w:cs="Arial"/>
          <w:sz w:val="24"/>
          <w:szCs w:val="24"/>
        </w:rPr>
      </w:pPr>
    </w:p>
    <w:p w14:paraId="71C663A2" w14:textId="677A0B29" w:rsidR="003103A7" w:rsidRDefault="003103A7" w:rsidP="00570D2D">
      <w:pPr>
        <w:jc w:val="both"/>
        <w:rPr>
          <w:rFonts w:ascii="Arial" w:hAnsi="Arial" w:cs="Arial"/>
          <w:sz w:val="24"/>
          <w:szCs w:val="24"/>
        </w:rPr>
      </w:pPr>
      <w:r>
        <w:rPr>
          <w:rFonts w:ascii="Arial" w:hAnsi="Arial" w:cs="Arial"/>
          <w:sz w:val="24"/>
          <w:szCs w:val="24"/>
        </w:rPr>
        <w:t>I – Dénonciation de la soumission du peuple : portrait peu flatteur, critique du peuple</w:t>
      </w:r>
    </w:p>
    <w:p w14:paraId="500B1F27" w14:textId="21B8D9B2" w:rsidR="003103A7" w:rsidRDefault="003103A7" w:rsidP="00570D2D">
      <w:pPr>
        <w:jc w:val="both"/>
        <w:rPr>
          <w:rFonts w:ascii="Arial" w:hAnsi="Arial" w:cs="Arial"/>
          <w:sz w:val="24"/>
          <w:szCs w:val="24"/>
        </w:rPr>
      </w:pPr>
      <w:r>
        <w:rPr>
          <w:rFonts w:ascii="Arial" w:hAnsi="Arial" w:cs="Arial"/>
          <w:sz w:val="24"/>
          <w:szCs w:val="24"/>
        </w:rPr>
        <w:t>« Pauvres et misérables peuples insensés » : Apostrophe : interpelle les peuples énergiquement avec force et conviction</w:t>
      </w:r>
    </w:p>
    <w:p w14:paraId="4B84507D" w14:textId="54AF4075" w:rsidR="003103A7" w:rsidRDefault="003103A7" w:rsidP="00570D2D">
      <w:pPr>
        <w:jc w:val="both"/>
        <w:rPr>
          <w:rFonts w:ascii="Arial" w:hAnsi="Arial" w:cs="Arial"/>
          <w:sz w:val="24"/>
          <w:szCs w:val="24"/>
        </w:rPr>
      </w:pPr>
      <w:r>
        <w:rPr>
          <w:rFonts w:ascii="Arial" w:hAnsi="Arial" w:cs="Arial"/>
          <w:sz w:val="24"/>
          <w:szCs w:val="24"/>
        </w:rPr>
        <w:t>« </w:t>
      </w:r>
      <w:proofErr w:type="gramStart"/>
      <w:r>
        <w:rPr>
          <w:rFonts w:ascii="Arial" w:hAnsi="Arial" w:cs="Arial"/>
          <w:sz w:val="24"/>
          <w:szCs w:val="24"/>
        </w:rPr>
        <w:t>pauvres</w:t>
      </w:r>
      <w:proofErr w:type="gramEnd"/>
      <w:r>
        <w:rPr>
          <w:rFonts w:ascii="Arial" w:hAnsi="Arial" w:cs="Arial"/>
          <w:sz w:val="24"/>
          <w:szCs w:val="24"/>
        </w:rPr>
        <w:t>, misérables, insensés, opiniâtres, aveugles : nbrx adj péjoratifs</w:t>
      </w:r>
    </w:p>
    <w:p w14:paraId="6248B898" w14:textId="32A14450" w:rsidR="00D30A64" w:rsidRDefault="00D30A64" w:rsidP="00570D2D">
      <w:pPr>
        <w:jc w:val="both"/>
        <w:rPr>
          <w:rFonts w:ascii="Arial" w:hAnsi="Arial" w:cs="Arial"/>
          <w:sz w:val="24"/>
          <w:szCs w:val="24"/>
        </w:rPr>
      </w:pPr>
      <w:r>
        <w:rPr>
          <w:rFonts w:ascii="Arial" w:hAnsi="Arial" w:cs="Arial"/>
          <w:sz w:val="24"/>
          <w:szCs w:val="24"/>
        </w:rPr>
        <w:t>« </w:t>
      </w:r>
      <w:proofErr w:type="gramStart"/>
      <w:r>
        <w:rPr>
          <w:rFonts w:ascii="Arial" w:hAnsi="Arial" w:cs="Arial"/>
          <w:sz w:val="24"/>
          <w:szCs w:val="24"/>
        </w:rPr>
        <w:t>misérables</w:t>
      </w:r>
      <w:proofErr w:type="gramEnd"/>
      <w:r>
        <w:rPr>
          <w:rFonts w:ascii="Arial" w:hAnsi="Arial" w:cs="Arial"/>
          <w:sz w:val="24"/>
          <w:szCs w:val="24"/>
        </w:rPr>
        <w:t xml:space="preserve"> »/pauvres : synonymes renvoient à la pauvreté (sens propre) / misérables au sens figuré = pas de valeur morale, digne d’être méprisé </w:t>
      </w:r>
      <w:proofErr w:type="spellStart"/>
      <w:r>
        <w:rPr>
          <w:rFonts w:ascii="Arial" w:hAnsi="Arial" w:cs="Arial"/>
          <w:sz w:val="24"/>
          <w:szCs w:val="24"/>
        </w:rPr>
        <w:t>pr</w:t>
      </w:r>
      <w:proofErr w:type="spellEnd"/>
      <w:r>
        <w:rPr>
          <w:rFonts w:ascii="Arial" w:hAnsi="Arial" w:cs="Arial"/>
          <w:sz w:val="24"/>
          <w:szCs w:val="24"/>
        </w:rPr>
        <w:t xml:space="preserve"> ne pas se rebeller</w:t>
      </w:r>
    </w:p>
    <w:p w14:paraId="6FC690D1" w14:textId="0935FE0A" w:rsidR="00D30A64" w:rsidRDefault="00D30A64" w:rsidP="00570D2D">
      <w:pPr>
        <w:jc w:val="both"/>
        <w:rPr>
          <w:rFonts w:ascii="Arial" w:hAnsi="Arial" w:cs="Arial"/>
          <w:sz w:val="24"/>
          <w:szCs w:val="24"/>
        </w:rPr>
      </w:pPr>
      <w:r>
        <w:rPr>
          <w:rFonts w:ascii="Arial" w:hAnsi="Arial" w:cs="Arial"/>
          <w:sz w:val="24"/>
          <w:szCs w:val="24"/>
        </w:rPr>
        <w:lastRenderedPageBreak/>
        <w:t>Insensés : a perdu son sens commun</w:t>
      </w:r>
    </w:p>
    <w:p w14:paraId="775F7955" w14:textId="0CD9B97A" w:rsidR="00D30A64" w:rsidRDefault="00D30A64" w:rsidP="00570D2D">
      <w:pPr>
        <w:jc w:val="both"/>
        <w:rPr>
          <w:rFonts w:ascii="Arial" w:hAnsi="Arial" w:cs="Arial"/>
          <w:sz w:val="24"/>
          <w:szCs w:val="24"/>
        </w:rPr>
      </w:pPr>
      <w:r>
        <w:rPr>
          <w:rFonts w:ascii="Arial" w:hAnsi="Arial" w:cs="Arial"/>
          <w:sz w:val="24"/>
          <w:szCs w:val="24"/>
        </w:rPr>
        <w:t xml:space="preserve">Opiniâtres : entêtement + aveugles : aucun sens critique </w:t>
      </w:r>
    </w:p>
    <w:p w14:paraId="17AD36F1" w14:textId="0F038DE8" w:rsidR="00D30A64" w:rsidRDefault="00D30A64" w:rsidP="00570D2D">
      <w:pPr>
        <w:jc w:val="both"/>
        <w:rPr>
          <w:rFonts w:ascii="Arial" w:hAnsi="Arial" w:cs="Arial"/>
          <w:sz w:val="24"/>
          <w:szCs w:val="24"/>
        </w:rPr>
      </w:pPr>
      <w:r>
        <w:rPr>
          <w:rFonts w:ascii="Arial" w:hAnsi="Arial" w:cs="Arial"/>
          <w:sz w:val="24"/>
          <w:szCs w:val="24"/>
        </w:rPr>
        <w:t>Portrait très critique, très dévalorisant des peuples : + antithèse (mal/bien)</w:t>
      </w:r>
    </w:p>
    <w:p w14:paraId="1667B375" w14:textId="6619A757" w:rsidR="00D30A64" w:rsidRDefault="00D30A64" w:rsidP="00570D2D">
      <w:pPr>
        <w:jc w:val="both"/>
        <w:rPr>
          <w:rFonts w:ascii="Arial" w:hAnsi="Arial" w:cs="Arial"/>
          <w:sz w:val="24"/>
          <w:szCs w:val="24"/>
        </w:rPr>
      </w:pPr>
      <w:proofErr w:type="spellStart"/>
      <w:r>
        <w:rPr>
          <w:rFonts w:ascii="Arial" w:hAnsi="Arial" w:cs="Arial"/>
          <w:sz w:val="24"/>
          <w:szCs w:val="24"/>
        </w:rPr>
        <w:t>Abse</w:t>
      </w:r>
      <w:proofErr w:type="spellEnd"/>
      <w:r>
        <w:rPr>
          <w:rFonts w:ascii="Arial" w:hAnsi="Arial" w:cs="Arial"/>
          <w:sz w:val="24"/>
          <w:szCs w:val="24"/>
        </w:rPr>
        <w:t xml:space="preserve"> de rationalité </w:t>
      </w:r>
      <w:proofErr w:type="spellStart"/>
      <w:r>
        <w:rPr>
          <w:rFonts w:ascii="Arial" w:hAnsi="Arial" w:cs="Arial"/>
          <w:sz w:val="24"/>
          <w:szCs w:val="24"/>
        </w:rPr>
        <w:t>ds</w:t>
      </w:r>
      <w:proofErr w:type="spellEnd"/>
      <w:r>
        <w:rPr>
          <w:rFonts w:ascii="Arial" w:hAnsi="Arial" w:cs="Arial"/>
          <w:sz w:val="24"/>
          <w:szCs w:val="24"/>
        </w:rPr>
        <w:t xml:space="preserve"> les comportements, attitude paradoxale</w:t>
      </w:r>
    </w:p>
    <w:p w14:paraId="013597AA" w14:textId="706E4F23" w:rsidR="00D30A64" w:rsidRDefault="0022119D" w:rsidP="00570D2D">
      <w:pPr>
        <w:jc w:val="both"/>
        <w:rPr>
          <w:rFonts w:ascii="Arial" w:hAnsi="Arial" w:cs="Arial"/>
          <w:sz w:val="24"/>
          <w:szCs w:val="24"/>
        </w:rPr>
      </w:pPr>
      <w:r>
        <w:rPr>
          <w:rFonts w:ascii="Arial" w:hAnsi="Arial" w:cs="Arial"/>
          <w:sz w:val="24"/>
          <w:szCs w:val="24"/>
        </w:rPr>
        <w:t>Apostrophe + antithèse + adj = soulignent l’indignation de l’auteur face à la passivité et naïveté du peuple</w:t>
      </w:r>
    </w:p>
    <w:p w14:paraId="52DEE03C" w14:textId="4B4D34A3" w:rsidR="0022119D" w:rsidRDefault="0022119D" w:rsidP="00570D2D">
      <w:pPr>
        <w:jc w:val="both"/>
        <w:rPr>
          <w:rFonts w:ascii="Arial" w:hAnsi="Arial" w:cs="Arial"/>
          <w:sz w:val="24"/>
          <w:szCs w:val="24"/>
        </w:rPr>
      </w:pPr>
    </w:p>
    <w:p w14:paraId="6BE93F0F" w14:textId="6A75F868" w:rsidR="0022119D" w:rsidRDefault="0022119D" w:rsidP="0022119D">
      <w:pPr>
        <w:pStyle w:val="Paragraphedeliste"/>
        <w:numPr>
          <w:ilvl w:val="0"/>
          <w:numId w:val="1"/>
        </w:numPr>
        <w:jc w:val="both"/>
        <w:rPr>
          <w:rFonts w:ascii="Arial" w:hAnsi="Arial" w:cs="Arial"/>
          <w:sz w:val="24"/>
          <w:szCs w:val="24"/>
        </w:rPr>
      </w:pPr>
      <w:r>
        <w:rPr>
          <w:rFonts w:ascii="Arial" w:hAnsi="Arial" w:cs="Arial"/>
          <w:sz w:val="24"/>
          <w:szCs w:val="24"/>
        </w:rPr>
        <w:t>« </w:t>
      </w:r>
      <w:proofErr w:type="gramStart"/>
      <w:r>
        <w:rPr>
          <w:rFonts w:ascii="Arial" w:hAnsi="Arial" w:cs="Arial"/>
          <w:sz w:val="24"/>
          <w:szCs w:val="24"/>
        </w:rPr>
        <w:t>vous</w:t>
      </w:r>
      <w:proofErr w:type="gramEnd"/>
      <w:r>
        <w:rPr>
          <w:rFonts w:ascii="Arial" w:hAnsi="Arial" w:cs="Arial"/>
          <w:sz w:val="24"/>
          <w:szCs w:val="24"/>
        </w:rPr>
        <w:t xml:space="preserve"> vous laissez enlever » : tournure qui traduit la passivité par l’emploi du </w:t>
      </w:r>
      <w:proofErr w:type="spellStart"/>
      <w:r>
        <w:rPr>
          <w:rFonts w:ascii="Arial" w:hAnsi="Arial" w:cs="Arial"/>
          <w:sz w:val="24"/>
          <w:szCs w:val="24"/>
        </w:rPr>
        <w:t>v.pronominal</w:t>
      </w:r>
      <w:proofErr w:type="spellEnd"/>
      <w:r>
        <w:rPr>
          <w:rFonts w:ascii="Arial" w:hAnsi="Arial" w:cs="Arial"/>
          <w:sz w:val="24"/>
          <w:szCs w:val="24"/>
        </w:rPr>
        <w:t xml:space="preserve"> « se laisser » + </w:t>
      </w:r>
      <w:proofErr w:type="spellStart"/>
      <w:r>
        <w:rPr>
          <w:rFonts w:ascii="Arial" w:hAnsi="Arial" w:cs="Arial"/>
          <w:sz w:val="24"/>
          <w:szCs w:val="24"/>
        </w:rPr>
        <w:t>inf</w:t>
      </w:r>
      <w:proofErr w:type="spellEnd"/>
    </w:p>
    <w:p w14:paraId="441A6749" w14:textId="640E5A4E" w:rsidR="0022119D" w:rsidRDefault="0022119D" w:rsidP="0022119D">
      <w:pPr>
        <w:ind w:left="360"/>
        <w:jc w:val="both"/>
        <w:rPr>
          <w:rFonts w:ascii="Arial" w:hAnsi="Arial" w:cs="Arial"/>
          <w:sz w:val="24"/>
          <w:szCs w:val="24"/>
        </w:rPr>
      </w:pPr>
      <w:r>
        <w:rPr>
          <w:rFonts w:ascii="Arial" w:hAnsi="Arial" w:cs="Arial"/>
          <w:sz w:val="24"/>
          <w:szCs w:val="24"/>
        </w:rPr>
        <w:t>+ emploi de la 2</w:t>
      </w:r>
      <w:r w:rsidRPr="0022119D">
        <w:rPr>
          <w:rFonts w:ascii="Arial" w:hAnsi="Arial" w:cs="Arial"/>
          <w:sz w:val="24"/>
          <w:szCs w:val="24"/>
          <w:vertAlign w:val="superscript"/>
        </w:rPr>
        <w:t>ème</w:t>
      </w:r>
      <w:r>
        <w:rPr>
          <w:rFonts w:ascii="Arial" w:hAnsi="Arial" w:cs="Arial"/>
          <w:sz w:val="24"/>
          <w:szCs w:val="24"/>
        </w:rPr>
        <w:t xml:space="preserve"> pers « vous » : fonction de sujet : s’adresse </w:t>
      </w:r>
      <w:proofErr w:type="spellStart"/>
      <w:r>
        <w:rPr>
          <w:rFonts w:ascii="Arial" w:hAnsi="Arial" w:cs="Arial"/>
          <w:sz w:val="24"/>
          <w:szCs w:val="24"/>
        </w:rPr>
        <w:t>directemt</w:t>
      </w:r>
      <w:proofErr w:type="spellEnd"/>
      <w:r>
        <w:rPr>
          <w:rFonts w:ascii="Arial" w:hAnsi="Arial" w:cs="Arial"/>
          <w:sz w:val="24"/>
          <w:szCs w:val="24"/>
        </w:rPr>
        <w:t xml:space="preserve"> à eux, </w:t>
      </w:r>
      <w:proofErr w:type="gramStart"/>
      <w:r>
        <w:rPr>
          <w:rFonts w:ascii="Arial" w:hAnsi="Arial" w:cs="Arial"/>
          <w:sz w:val="24"/>
          <w:szCs w:val="24"/>
        </w:rPr>
        <w:t>accusation ,</w:t>
      </w:r>
      <w:proofErr w:type="gramEnd"/>
      <w:r>
        <w:rPr>
          <w:rFonts w:ascii="Arial" w:hAnsi="Arial" w:cs="Arial"/>
          <w:sz w:val="24"/>
          <w:szCs w:val="24"/>
        </w:rPr>
        <w:t xml:space="preserve"> les désigne comme responsables de leur asservissement</w:t>
      </w:r>
    </w:p>
    <w:p w14:paraId="15AB3D87" w14:textId="5F073EDD" w:rsidR="0022119D" w:rsidRDefault="0022119D" w:rsidP="0022119D">
      <w:pPr>
        <w:ind w:left="360"/>
        <w:jc w:val="both"/>
        <w:rPr>
          <w:rFonts w:ascii="Arial" w:hAnsi="Arial" w:cs="Arial"/>
          <w:sz w:val="24"/>
          <w:szCs w:val="24"/>
        </w:rPr>
      </w:pPr>
      <w:r>
        <w:rPr>
          <w:rFonts w:ascii="Arial" w:hAnsi="Arial" w:cs="Arial"/>
          <w:sz w:val="24"/>
          <w:szCs w:val="24"/>
        </w:rPr>
        <w:t>Accumulation et gradation de v. d’action négatifs : enlever, piller, voler, dépouiller</w:t>
      </w:r>
    </w:p>
    <w:p w14:paraId="340380BF" w14:textId="2E588BC6" w:rsidR="009F3BB5" w:rsidRDefault="009F3BB5" w:rsidP="0022119D">
      <w:pPr>
        <w:ind w:left="360"/>
        <w:jc w:val="both"/>
        <w:rPr>
          <w:rFonts w:ascii="Arial" w:hAnsi="Arial" w:cs="Arial"/>
          <w:sz w:val="24"/>
          <w:szCs w:val="24"/>
        </w:rPr>
      </w:pPr>
      <w:r>
        <w:rPr>
          <w:rFonts w:ascii="Arial" w:hAnsi="Arial" w:cs="Arial"/>
          <w:sz w:val="24"/>
          <w:szCs w:val="24"/>
        </w:rPr>
        <w:t xml:space="preserve">Ces actions sont celles du tyran : </w:t>
      </w:r>
      <w:proofErr w:type="spellStart"/>
      <w:r>
        <w:rPr>
          <w:rFonts w:ascii="Arial" w:hAnsi="Arial" w:cs="Arial"/>
          <w:sz w:val="24"/>
          <w:szCs w:val="24"/>
        </w:rPr>
        <w:t>ch</w:t>
      </w:r>
      <w:proofErr w:type="spellEnd"/>
      <w:r>
        <w:rPr>
          <w:rFonts w:ascii="Arial" w:hAnsi="Arial" w:cs="Arial"/>
          <w:sz w:val="24"/>
          <w:szCs w:val="24"/>
        </w:rPr>
        <w:t xml:space="preserve"> </w:t>
      </w:r>
      <w:proofErr w:type="spellStart"/>
      <w:r>
        <w:rPr>
          <w:rFonts w:ascii="Arial" w:hAnsi="Arial" w:cs="Arial"/>
          <w:sz w:val="24"/>
          <w:szCs w:val="24"/>
        </w:rPr>
        <w:t>lex</w:t>
      </w:r>
      <w:proofErr w:type="spellEnd"/>
      <w:r>
        <w:rPr>
          <w:rFonts w:ascii="Arial" w:hAnsi="Arial" w:cs="Arial"/>
          <w:sz w:val="24"/>
          <w:szCs w:val="24"/>
        </w:rPr>
        <w:t xml:space="preserve"> du vol, de la perte, de la dégradation acceptée par tt un peuple : prouve une sorte de déraison collective</w:t>
      </w:r>
    </w:p>
    <w:p w14:paraId="15F6FC61" w14:textId="712AA680" w:rsidR="009F3BB5" w:rsidRDefault="009F3BB5" w:rsidP="009F3BB5">
      <w:pPr>
        <w:pStyle w:val="Paragraphedeliste"/>
        <w:numPr>
          <w:ilvl w:val="0"/>
          <w:numId w:val="1"/>
        </w:numPr>
        <w:jc w:val="both"/>
        <w:rPr>
          <w:rFonts w:ascii="Arial" w:hAnsi="Arial" w:cs="Arial"/>
          <w:sz w:val="24"/>
          <w:szCs w:val="24"/>
        </w:rPr>
      </w:pPr>
      <w:r>
        <w:rPr>
          <w:rFonts w:ascii="Arial" w:hAnsi="Arial" w:cs="Arial"/>
          <w:sz w:val="24"/>
          <w:szCs w:val="24"/>
        </w:rPr>
        <w:t>« </w:t>
      </w:r>
      <w:proofErr w:type="gramStart"/>
      <w:r>
        <w:rPr>
          <w:rFonts w:ascii="Arial" w:hAnsi="Arial" w:cs="Arial"/>
          <w:sz w:val="24"/>
          <w:szCs w:val="24"/>
        </w:rPr>
        <w:t>le</w:t>
      </w:r>
      <w:proofErr w:type="gramEnd"/>
      <w:r>
        <w:rPr>
          <w:rFonts w:ascii="Arial" w:hAnsi="Arial" w:cs="Arial"/>
          <w:sz w:val="24"/>
          <w:szCs w:val="24"/>
        </w:rPr>
        <w:t xml:space="preserve"> + beau et le + clair » : double superlatif + hyperbole : insistent sur l’ampleur des pertes subies (vos revenus, vos champs, meubles) / dépossession totale du peuple réduit à la précarité</w:t>
      </w:r>
      <w:r w:rsidR="00964DC0">
        <w:rPr>
          <w:rFonts w:ascii="Arial" w:hAnsi="Arial" w:cs="Arial"/>
          <w:sz w:val="24"/>
          <w:szCs w:val="24"/>
        </w:rPr>
        <w:t xml:space="preserve"> </w:t>
      </w:r>
    </w:p>
    <w:p w14:paraId="68D11366" w14:textId="53D5BC43" w:rsidR="00964DC0" w:rsidRDefault="00964DC0" w:rsidP="009F3BB5">
      <w:pPr>
        <w:pStyle w:val="Paragraphedeliste"/>
        <w:numPr>
          <w:ilvl w:val="0"/>
          <w:numId w:val="1"/>
        </w:numPr>
        <w:jc w:val="both"/>
        <w:rPr>
          <w:rFonts w:ascii="Arial" w:hAnsi="Arial" w:cs="Arial"/>
          <w:sz w:val="24"/>
          <w:szCs w:val="24"/>
        </w:rPr>
      </w:pPr>
      <w:r>
        <w:rPr>
          <w:rFonts w:ascii="Arial" w:hAnsi="Arial" w:cs="Arial"/>
          <w:sz w:val="24"/>
          <w:szCs w:val="24"/>
        </w:rPr>
        <w:t>« </w:t>
      </w:r>
      <w:proofErr w:type="gramStart"/>
      <w:r>
        <w:rPr>
          <w:rFonts w:ascii="Arial" w:hAnsi="Arial" w:cs="Arial"/>
          <w:sz w:val="24"/>
          <w:szCs w:val="24"/>
        </w:rPr>
        <w:t>simples</w:t>
      </w:r>
      <w:proofErr w:type="gramEnd"/>
      <w:r>
        <w:rPr>
          <w:rFonts w:ascii="Arial" w:hAnsi="Arial" w:cs="Arial"/>
          <w:sz w:val="24"/>
          <w:szCs w:val="24"/>
        </w:rPr>
        <w:t xml:space="preserve"> locataires de vos biens… vos vies » : métaphore : ils ne sont même plus « propriétaires » de leur vie</w:t>
      </w:r>
    </w:p>
    <w:p w14:paraId="49A42E88" w14:textId="2D6168B5" w:rsidR="00964DC0" w:rsidRDefault="00964DC0" w:rsidP="009F3BB5">
      <w:pPr>
        <w:pStyle w:val="Paragraphedeliste"/>
        <w:numPr>
          <w:ilvl w:val="0"/>
          <w:numId w:val="1"/>
        </w:numPr>
        <w:jc w:val="both"/>
        <w:rPr>
          <w:rFonts w:ascii="Arial" w:hAnsi="Arial" w:cs="Arial"/>
          <w:sz w:val="24"/>
          <w:szCs w:val="24"/>
        </w:rPr>
      </w:pPr>
      <w:proofErr w:type="spellStart"/>
      <w:r>
        <w:rPr>
          <w:rFonts w:ascii="Arial" w:hAnsi="Arial" w:cs="Arial"/>
          <w:sz w:val="24"/>
          <w:szCs w:val="24"/>
        </w:rPr>
        <w:t>Ch</w:t>
      </w:r>
      <w:proofErr w:type="spellEnd"/>
      <w:r>
        <w:rPr>
          <w:rFonts w:ascii="Arial" w:hAnsi="Arial" w:cs="Arial"/>
          <w:sz w:val="24"/>
          <w:szCs w:val="24"/>
        </w:rPr>
        <w:t xml:space="preserve"> </w:t>
      </w:r>
      <w:proofErr w:type="spellStart"/>
      <w:r>
        <w:rPr>
          <w:rFonts w:ascii="Arial" w:hAnsi="Arial" w:cs="Arial"/>
          <w:sz w:val="24"/>
          <w:szCs w:val="24"/>
        </w:rPr>
        <w:t>lex</w:t>
      </w:r>
      <w:proofErr w:type="spellEnd"/>
      <w:r>
        <w:rPr>
          <w:rFonts w:ascii="Arial" w:hAnsi="Arial" w:cs="Arial"/>
          <w:sz w:val="24"/>
          <w:szCs w:val="24"/>
        </w:rPr>
        <w:t xml:space="preserve"> de la dépossession : rien ne soit à vous, locataires…</w:t>
      </w:r>
    </w:p>
    <w:p w14:paraId="0CFABD07" w14:textId="5F3F713A" w:rsidR="00964DC0" w:rsidRDefault="0069479C" w:rsidP="009F3BB5">
      <w:pPr>
        <w:pStyle w:val="Paragraphedeliste"/>
        <w:numPr>
          <w:ilvl w:val="0"/>
          <w:numId w:val="1"/>
        </w:numPr>
        <w:jc w:val="both"/>
        <w:rPr>
          <w:rFonts w:ascii="Arial" w:hAnsi="Arial" w:cs="Arial"/>
          <w:sz w:val="24"/>
          <w:szCs w:val="24"/>
        </w:rPr>
      </w:pPr>
      <w:proofErr w:type="gramStart"/>
      <w:r>
        <w:rPr>
          <w:rFonts w:ascii="Arial" w:hAnsi="Arial" w:cs="Arial"/>
          <w:sz w:val="24"/>
          <w:szCs w:val="24"/>
        </w:rPr>
        <w:t>-«</w:t>
      </w:r>
      <w:proofErr w:type="gramEnd"/>
      <w:r>
        <w:rPr>
          <w:rFonts w:ascii="Arial" w:hAnsi="Arial" w:cs="Arial"/>
          <w:sz w:val="24"/>
          <w:szCs w:val="24"/>
        </w:rPr>
        <w:t> vous ne pouvez pas » : nég totale + impossibilité de se « vanter » : il leur refuse la plainte car ils cautionnent leur situation</w:t>
      </w:r>
    </w:p>
    <w:p w14:paraId="1FE7973D" w14:textId="0908886C" w:rsidR="0069479C" w:rsidRDefault="0069479C" w:rsidP="009F3BB5">
      <w:pPr>
        <w:pStyle w:val="Paragraphedeliste"/>
        <w:numPr>
          <w:ilvl w:val="0"/>
          <w:numId w:val="1"/>
        </w:numPr>
        <w:jc w:val="both"/>
        <w:rPr>
          <w:rFonts w:ascii="Arial" w:hAnsi="Arial" w:cs="Arial"/>
          <w:sz w:val="24"/>
          <w:szCs w:val="24"/>
        </w:rPr>
      </w:pPr>
      <w:r>
        <w:rPr>
          <w:rFonts w:ascii="Arial" w:hAnsi="Arial" w:cs="Arial"/>
          <w:sz w:val="24"/>
          <w:szCs w:val="24"/>
        </w:rPr>
        <w:t>« </w:t>
      </w:r>
      <w:proofErr w:type="gramStart"/>
      <w:r>
        <w:rPr>
          <w:rFonts w:ascii="Arial" w:hAnsi="Arial" w:cs="Arial"/>
          <w:sz w:val="24"/>
          <w:szCs w:val="24"/>
        </w:rPr>
        <w:t>vous</w:t>
      </w:r>
      <w:proofErr w:type="gramEnd"/>
      <w:r>
        <w:rPr>
          <w:rFonts w:ascii="Arial" w:hAnsi="Arial" w:cs="Arial"/>
          <w:sz w:val="24"/>
          <w:szCs w:val="24"/>
        </w:rPr>
        <w:t xml:space="preserve"> seriez contents » : conditionnel soulève le paradoxe, accuse la crédulité, naïveté du peuple avec ironie</w:t>
      </w:r>
    </w:p>
    <w:p w14:paraId="27664551" w14:textId="0FBCB199" w:rsidR="0069479C" w:rsidRDefault="0069479C" w:rsidP="009F3BB5">
      <w:pPr>
        <w:pStyle w:val="Paragraphedeliste"/>
        <w:numPr>
          <w:ilvl w:val="0"/>
          <w:numId w:val="1"/>
        </w:numPr>
        <w:jc w:val="both"/>
        <w:rPr>
          <w:rFonts w:ascii="Arial" w:hAnsi="Arial" w:cs="Arial"/>
          <w:sz w:val="24"/>
          <w:szCs w:val="24"/>
        </w:rPr>
      </w:pPr>
      <w:r>
        <w:rPr>
          <w:rFonts w:ascii="Arial" w:hAnsi="Arial" w:cs="Arial"/>
          <w:sz w:val="24"/>
          <w:szCs w:val="24"/>
        </w:rPr>
        <w:t>« </w:t>
      </w:r>
      <w:proofErr w:type="gramStart"/>
      <w:r w:rsidR="003B0AF9">
        <w:rPr>
          <w:rFonts w:ascii="Arial" w:hAnsi="Arial" w:cs="Arial"/>
          <w:sz w:val="24"/>
          <w:szCs w:val="24"/>
        </w:rPr>
        <w:t>ce</w:t>
      </w:r>
      <w:proofErr w:type="gramEnd"/>
      <w:r w:rsidR="003B0AF9">
        <w:rPr>
          <w:rFonts w:ascii="Arial" w:hAnsi="Arial" w:cs="Arial"/>
          <w:sz w:val="24"/>
          <w:szCs w:val="24"/>
        </w:rPr>
        <w:t xml:space="preserve"> dégât, ce malheur, cette ruine » : gradation négative</w:t>
      </w:r>
    </w:p>
    <w:p w14:paraId="54F5FB3F" w14:textId="00B21DAA" w:rsidR="003B0AF9" w:rsidRDefault="003B0AF9" w:rsidP="009F3BB5">
      <w:pPr>
        <w:pStyle w:val="Paragraphedeliste"/>
        <w:numPr>
          <w:ilvl w:val="0"/>
          <w:numId w:val="1"/>
        </w:numPr>
        <w:jc w:val="both"/>
        <w:rPr>
          <w:rFonts w:ascii="Arial" w:hAnsi="Arial" w:cs="Arial"/>
          <w:sz w:val="24"/>
          <w:szCs w:val="24"/>
        </w:rPr>
      </w:pPr>
      <w:r>
        <w:rPr>
          <w:rFonts w:ascii="Arial" w:hAnsi="Arial" w:cs="Arial"/>
          <w:sz w:val="24"/>
          <w:szCs w:val="24"/>
        </w:rPr>
        <w:t>+ opposition « des ennemis</w:t>
      </w:r>
      <w:proofErr w:type="gramStart"/>
      <w:r>
        <w:rPr>
          <w:rFonts w:ascii="Arial" w:hAnsi="Arial" w:cs="Arial"/>
          <w:sz w:val="24"/>
          <w:szCs w:val="24"/>
        </w:rPr>
        <w:t> »/</w:t>
      </w:r>
      <w:proofErr w:type="gramEnd"/>
      <w:r>
        <w:rPr>
          <w:rFonts w:ascii="Arial" w:hAnsi="Arial" w:cs="Arial"/>
          <w:sz w:val="24"/>
          <w:szCs w:val="24"/>
        </w:rPr>
        <w:t xml:space="preserve"> »de l’ennemi » : pluriel/singulier : nombre infini de malheurs dus à un seul tyran : </w:t>
      </w:r>
      <w:proofErr w:type="spellStart"/>
      <w:r>
        <w:rPr>
          <w:rFonts w:ascii="Arial" w:hAnsi="Arial" w:cs="Arial"/>
          <w:sz w:val="24"/>
          <w:szCs w:val="24"/>
        </w:rPr>
        <w:t>caract</w:t>
      </w:r>
      <w:proofErr w:type="spellEnd"/>
      <w:r>
        <w:rPr>
          <w:rFonts w:ascii="Arial" w:hAnsi="Arial" w:cs="Arial"/>
          <w:sz w:val="24"/>
          <w:szCs w:val="24"/>
        </w:rPr>
        <w:t xml:space="preserve"> paradoxal de la servitude</w:t>
      </w:r>
    </w:p>
    <w:p w14:paraId="4C28B303" w14:textId="102FFA33" w:rsidR="001857FE" w:rsidRDefault="001857FE" w:rsidP="001857FE">
      <w:pPr>
        <w:jc w:val="both"/>
        <w:rPr>
          <w:rFonts w:ascii="Arial" w:hAnsi="Arial" w:cs="Arial"/>
          <w:sz w:val="24"/>
          <w:szCs w:val="24"/>
        </w:rPr>
      </w:pPr>
      <w:r>
        <w:rPr>
          <w:rFonts w:ascii="Arial" w:hAnsi="Arial" w:cs="Arial"/>
          <w:sz w:val="24"/>
          <w:szCs w:val="24"/>
        </w:rPr>
        <w:t xml:space="preserve">II – </w:t>
      </w:r>
    </w:p>
    <w:p w14:paraId="7D6FB0DC" w14:textId="6480CC72" w:rsidR="001857FE" w:rsidRDefault="001857FE" w:rsidP="001857FE">
      <w:pPr>
        <w:jc w:val="both"/>
        <w:rPr>
          <w:rFonts w:ascii="Arial" w:hAnsi="Arial" w:cs="Arial"/>
          <w:sz w:val="24"/>
          <w:szCs w:val="24"/>
        </w:rPr>
      </w:pPr>
      <w:r>
        <w:rPr>
          <w:rFonts w:ascii="Arial" w:hAnsi="Arial" w:cs="Arial"/>
          <w:sz w:val="24"/>
          <w:szCs w:val="24"/>
        </w:rPr>
        <w:t>« </w:t>
      </w:r>
      <w:proofErr w:type="gramStart"/>
      <w:r>
        <w:rPr>
          <w:rFonts w:ascii="Arial" w:hAnsi="Arial" w:cs="Arial"/>
          <w:sz w:val="24"/>
          <w:szCs w:val="24"/>
        </w:rPr>
        <w:t>si</w:t>
      </w:r>
      <w:proofErr w:type="gramEnd"/>
      <w:r>
        <w:rPr>
          <w:rFonts w:ascii="Arial" w:hAnsi="Arial" w:cs="Arial"/>
          <w:sz w:val="24"/>
          <w:szCs w:val="24"/>
        </w:rPr>
        <w:t xml:space="preserve"> grand qu’il est » : la grandeur du tyran vient du peuple</w:t>
      </w:r>
    </w:p>
    <w:p w14:paraId="3C3024E1" w14:textId="2AA9C6E0" w:rsidR="001857FE" w:rsidRDefault="001857FE" w:rsidP="001857FE">
      <w:pPr>
        <w:jc w:val="both"/>
        <w:rPr>
          <w:rFonts w:ascii="Arial" w:hAnsi="Arial" w:cs="Arial"/>
          <w:sz w:val="24"/>
          <w:szCs w:val="24"/>
        </w:rPr>
      </w:pPr>
      <w:r>
        <w:rPr>
          <w:rFonts w:ascii="Arial" w:hAnsi="Arial" w:cs="Arial"/>
          <w:sz w:val="24"/>
          <w:szCs w:val="24"/>
        </w:rPr>
        <w:t>Pour lequel/ pour la grandeur duquel : parallélisme</w:t>
      </w:r>
    </w:p>
    <w:p w14:paraId="4E3F3F4A" w14:textId="2B194CE3" w:rsidR="001857FE" w:rsidRDefault="001857FE" w:rsidP="001857FE">
      <w:pPr>
        <w:jc w:val="both"/>
        <w:rPr>
          <w:rFonts w:ascii="Arial" w:hAnsi="Arial" w:cs="Arial"/>
          <w:sz w:val="24"/>
          <w:szCs w:val="24"/>
        </w:rPr>
      </w:pPr>
      <w:r>
        <w:rPr>
          <w:rFonts w:ascii="Arial" w:hAnsi="Arial" w:cs="Arial"/>
          <w:sz w:val="24"/>
          <w:szCs w:val="24"/>
        </w:rPr>
        <w:t xml:space="preserve">Registre épique </w:t>
      </w:r>
    </w:p>
    <w:p w14:paraId="04A776A3" w14:textId="38731FFC" w:rsidR="001857FE" w:rsidRDefault="001857FE" w:rsidP="001857FE">
      <w:pPr>
        <w:jc w:val="both"/>
        <w:rPr>
          <w:rFonts w:ascii="Arial" w:hAnsi="Arial" w:cs="Arial"/>
          <w:sz w:val="24"/>
          <w:szCs w:val="24"/>
        </w:rPr>
      </w:pPr>
      <w:r>
        <w:rPr>
          <w:rFonts w:ascii="Arial" w:hAnsi="Arial" w:cs="Arial"/>
          <w:sz w:val="24"/>
          <w:szCs w:val="24"/>
        </w:rPr>
        <w:t xml:space="preserve">Rythme de 3 </w:t>
      </w:r>
      <w:proofErr w:type="spellStart"/>
      <w:r>
        <w:rPr>
          <w:rFonts w:ascii="Arial" w:hAnsi="Arial" w:cs="Arial"/>
          <w:sz w:val="24"/>
          <w:szCs w:val="24"/>
        </w:rPr>
        <w:t>prop</w:t>
      </w:r>
      <w:proofErr w:type="spellEnd"/>
      <w:r>
        <w:rPr>
          <w:rFonts w:ascii="Arial" w:hAnsi="Arial" w:cs="Arial"/>
          <w:sz w:val="24"/>
          <w:szCs w:val="24"/>
        </w:rPr>
        <w:t xml:space="preserve"> </w:t>
      </w:r>
      <w:proofErr w:type="spellStart"/>
      <w:r>
        <w:rPr>
          <w:rFonts w:ascii="Arial" w:hAnsi="Arial" w:cs="Arial"/>
          <w:sz w:val="24"/>
          <w:szCs w:val="24"/>
        </w:rPr>
        <w:t>sub</w:t>
      </w:r>
      <w:proofErr w:type="spellEnd"/>
      <w:r w:rsidR="00296F74">
        <w:rPr>
          <w:rFonts w:ascii="Arial" w:hAnsi="Arial" w:cs="Arial"/>
          <w:sz w:val="24"/>
          <w:szCs w:val="24"/>
        </w:rPr>
        <w:t xml:space="preserve">, gradation </w:t>
      </w:r>
      <w:proofErr w:type="spellStart"/>
      <w:r w:rsidR="00296F74">
        <w:rPr>
          <w:rFonts w:ascii="Arial" w:hAnsi="Arial" w:cs="Arial"/>
          <w:sz w:val="24"/>
          <w:szCs w:val="24"/>
        </w:rPr>
        <w:t>ds</w:t>
      </w:r>
      <w:proofErr w:type="spellEnd"/>
      <w:r w:rsidR="00296F74">
        <w:rPr>
          <w:rFonts w:ascii="Arial" w:hAnsi="Arial" w:cs="Arial"/>
          <w:sz w:val="24"/>
          <w:szCs w:val="24"/>
        </w:rPr>
        <w:t xml:space="preserve"> le comportement du peuple dont le sacrifice va jusqu’à « la mort ».</w:t>
      </w:r>
    </w:p>
    <w:p w14:paraId="339EDC57" w14:textId="45DF6C62" w:rsidR="00296F74" w:rsidRDefault="00296F74" w:rsidP="00296F74">
      <w:pPr>
        <w:pStyle w:val="Paragraphedeliste"/>
        <w:numPr>
          <w:ilvl w:val="0"/>
          <w:numId w:val="1"/>
        </w:numPr>
        <w:jc w:val="both"/>
        <w:rPr>
          <w:rFonts w:ascii="Arial" w:hAnsi="Arial" w:cs="Arial"/>
          <w:sz w:val="24"/>
          <w:szCs w:val="24"/>
        </w:rPr>
      </w:pPr>
      <w:r>
        <w:rPr>
          <w:rFonts w:ascii="Arial" w:hAnsi="Arial" w:cs="Arial"/>
          <w:sz w:val="24"/>
          <w:szCs w:val="24"/>
        </w:rPr>
        <w:t>2</w:t>
      </w:r>
      <w:r w:rsidRPr="00296F74">
        <w:rPr>
          <w:rFonts w:ascii="Arial" w:hAnsi="Arial" w:cs="Arial"/>
          <w:sz w:val="24"/>
          <w:szCs w:val="24"/>
          <w:vertAlign w:val="superscript"/>
        </w:rPr>
        <w:t>ème</w:t>
      </w:r>
      <w:r>
        <w:rPr>
          <w:rFonts w:ascii="Arial" w:hAnsi="Arial" w:cs="Arial"/>
          <w:sz w:val="24"/>
          <w:szCs w:val="24"/>
        </w:rPr>
        <w:t xml:space="preserve"> phrase s’oppose : portrait du tyran</w:t>
      </w:r>
    </w:p>
    <w:p w14:paraId="274DC4B1" w14:textId="391EE0B3" w:rsidR="00296F74" w:rsidRDefault="00296F74" w:rsidP="00296F74">
      <w:pPr>
        <w:pStyle w:val="Paragraphedeliste"/>
        <w:jc w:val="both"/>
        <w:rPr>
          <w:rFonts w:ascii="Arial" w:hAnsi="Arial" w:cs="Arial"/>
          <w:sz w:val="24"/>
          <w:szCs w:val="24"/>
        </w:rPr>
      </w:pPr>
      <w:r>
        <w:rPr>
          <w:rFonts w:ascii="Arial" w:hAnsi="Arial" w:cs="Arial"/>
          <w:sz w:val="24"/>
          <w:szCs w:val="24"/>
        </w:rPr>
        <w:lastRenderedPageBreak/>
        <w:t>« </w:t>
      </w:r>
      <w:proofErr w:type="gramStart"/>
      <w:r>
        <w:rPr>
          <w:rFonts w:ascii="Arial" w:hAnsi="Arial" w:cs="Arial"/>
          <w:sz w:val="24"/>
          <w:szCs w:val="24"/>
        </w:rPr>
        <w:t>celui</w:t>
      </w:r>
      <w:proofErr w:type="gramEnd"/>
      <w:r>
        <w:rPr>
          <w:rFonts w:ascii="Arial" w:hAnsi="Arial" w:cs="Arial"/>
          <w:sz w:val="24"/>
          <w:szCs w:val="24"/>
        </w:rPr>
        <w:t xml:space="preserve"> qui vous maîtrise » : </w:t>
      </w:r>
      <w:proofErr w:type="spellStart"/>
      <w:r>
        <w:rPr>
          <w:rFonts w:ascii="Arial" w:hAnsi="Arial" w:cs="Arial"/>
          <w:sz w:val="24"/>
          <w:szCs w:val="24"/>
        </w:rPr>
        <w:t>pr</w:t>
      </w:r>
      <w:proofErr w:type="spellEnd"/>
      <w:r>
        <w:rPr>
          <w:rFonts w:ascii="Arial" w:hAnsi="Arial" w:cs="Arial"/>
          <w:sz w:val="24"/>
          <w:szCs w:val="24"/>
        </w:rPr>
        <w:t xml:space="preserve"> démonstratif + verbe de domination </w:t>
      </w:r>
      <w:proofErr w:type="spellStart"/>
      <w:r>
        <w:rPr>
          <w:rFonts w:ascii="Arial" w:hAnsi="Arial" w:cs="Arial"/>
          <w:sz w:val="24"/>
          <w:szCs w:val="24"/>
        </w:rPr>
        <w:t>ds</w:t>
      </w:r>
      <w:proofErr w:type="spellEnd"/>
      <w:r>
        <w:rPr>
          <w:rFonts w:ascii="Arial" w:hAnsi="Arial" w:cs="Arial"/>
          <w:sz w:val="24"/>
          <w:szCs w:val="24"/>
        </w:rPr>
        <w:t xml:space="preserve"> la </w:t>
      </w:r>
      <w:proofErr w:type="spellStart"/>
      <w:r>
        <w:rPr>
          <w:rFonts w:ascii="Arial" w:hAnsi="Arial" w:cs="Arial"/>
          <w:sz w:val="24"/>
          <w:szCs w:val="24"/>
        </w:rPr>
        <w:t>PSRelative</w:t>
      </w:r>
      <w:proofErr w:type="spellEnd"/>
      <w:r>
        <w:rPr>
          <w:rFonts w:ascii="Arial" w:hAnsi="Arial" w:cs="Arial"/>
          <w:sz w:val="24"/>
          <w:szCs w:val="24"/>
        </w:rPr>
        <w:t> : présente le tyran comme un dominateur qui exerce une force physique et morale</w:t>
      </w:r>
    </w:p>
    <w:p w14:paraId="709EF842" w14:textId="1DA6F5E3" w:rsidR="00296F74" w:rsidRDefault="00296F74" w:rsidP="00296F74">
      <w:pPr>
        <w:pStyle w:val="Paragraphedeliste"/>
        <w:jc w:val="both"/>
        <w:rPr>
          <w:rFonts w:ascii="Arial" w:hAnsi="Arial" w:cs="Arial"/>
          <w:sz w:val="24"/>
          <w:szCs w:val="24"/>
        </w:rPr>
      </w:pPr>
    </w:p>
    <w:p w14:paraId="2933CD53" w14:textId="0BDF60AA" w:rsidR="00296F74" w:rsidRDefault="00296F74" w:rsidP="00296F74">
      <w:pPr>
        <w:pStyle w:val="Paragraphedeliste"/>
        <w:numPr>
          <w:ilvl w:val="0"/>
          <w:numId w:val="1"/>
        </w:numPr>
        <w:jc w:val="both"/>
        <w:rPr>
          <w:rFonts w:ascii="Arial" w:hAnsi="Arial" w:cs="Arial"/>
          <w:sz w:val="24"/>
          <w:szCs w:val="24"/>
        </w:rPr>
      </w:pPr>
      <w:r>
        <w:rPr>
          <w:rFonts w:ascii="Arial" w:hAnsi="Arial" w:cs="Arial"/>
          <w:sz w:val="24"/>
          <w:szCs w:val="24"/>
        </w:rPr>
        <w:t>« </w:t>
      </w:r>
      <w:proofErr w:type="gramStart"/>
      <w:r>
        <w:rPr>
          <w:rFonts w:ascii="Arial" w:hAnsi="Arial" w:cs="Arial"/>
          <w:sz w:val="24"/>
          <w:szCs w:val="24"/>
        </w:rPr>
        <w:t>n’a</w:t>
      </w:r>
      <w:proofErr w:type="gramEnd"/>
      <w:r>
        <w:rPr>
          <w:rFonts w:ascii="Arial" w:hAnsi="Arial" w:cs="Arial"/>
          <w:sz w:val="24"/>
          <w:szCs w:val="24"/>
        </w:rPr>
        <w:t xml:space="preserve"> que deux yeux, n’a que deux mains, n’a qu’un corps » : négations restrictives (3) : le remet à sa place d’homme / tyran est rabaissé à une simple description physique réaliste, le désacralise</w:t>
      </w:r>
      <w:r w:rsidR="00954628">
        <w:rPr>
          <w:rFonts w:ascii="Arial" w:hAnsi="Arial" w:cs="Arial"/>
          <w:sz w:val="24"/>
          <w:szCs w:val="24"/>
        </w:rPr>
        <w:t>/ au même niveau que le peuple renforcé par l’expression négative « pas d’autre avantage » : nég totale</w:t>
      </w:r>
    </w:p>
    <w:p w14:paraId="138C170D" w14:textId="3D5B6AE1" w:rsidR="00954628" w:rsidRDefault="00954628" w:rsidP="00296F74">
      <w:pPr>
        <w:pStyle w:val="Paragraphedeliste"/>
        <w:numPr>
          <w:ilvl w:val="0"/>
          <w:numId w:val="1"/>
        </w:numPr>
        <w:jc w:val="both"/>
        <w:rPr>
          <w:rFonts w:ascii="Arial" w:hAnsi="Arial" w:cs="Arial"/>
          <w:sz w:val="24"/>
          <w:szCs w:val="24"/>
        </w:rPr>
      </w:pPr>
      <w:r>
        <w:rPr>
          <w:rFonts w:ascii="Arial" w:hAnsi="Arial" w:cs="Arial"/>
          <w:sz w:val="24"/>
          <w:szCs w:val="24"/>
        </w:rPr>
        <w:t>« </w:t>
      </w:r>
      <w:proofErr w:type="gramStart"/>
      <w:r>
        <w:rPr>
          <w:rFonts w:ascii="Arial" w:hAnsi="Arial" w:cs="Arial"/>
          <w:sz w:val="24"/>
          <w:szCs w:val="24"/>
        </w:rPr>
        <w:t>par</w:t>
      </w:r>
      <w:proofErr w:type="gramEnd"/>
      <w:r>
        <w:rPr>
          <w:rFonts w:ascii="Arial" w:hAnsi="Arial" w:cs="Arial"/>
          <w:sz w:val="24"/>
          <w:szCs w:val="24"/>
        </w:rPr>
        <w:t xml:space="preserve"> rapport au moindre des hommes… » + adj « infini » : prend en cpte la totalité des êtres humains : le tyran est réduit à sa véritable faiblesse</w:t>
      </w:r>
    </w:p>
    <w:p w14:paraId="77200E41" w14:textId="57319E6B" w:rsidR="00954628" w:rsidRDefault="00954628" w:rsidP="00296F74">
      <w:pPr>
        <w:pStyle w:val="Paragraphedeliste"/>
        <w:numPr>
          <w:ilvl w:val="0"/>
          <w:numId w:val="1"/>
        </w:numPr>
        <w:jc w:val="both"/>
        <w:rPr>
          <w:rFonts w:ascii="Arial" w:hAnsi="Arial" w:cs="Arial"/>
          <w:sz w:val="24"/>
          <w:szCs w:val="24"/>
        </w:rPr>
      </w:pPr>
      <w:r>
        <w:rPr>
          <w:rFonts w:ascii="Arial" w:hAnsi="Arial" w:cs="Arial"/>
          <w:sz w:val="24"/>
          <w:szCs w:val="24"/>
        </w:rPr>
        <w:t>(« vous faites si grand » : st responsables de fabriquer cette image de supériorité illusoire)</w:t>
      </w:r>
    </w:p>
    <w:p w14:paraId="2597602A" w14:textId="75B97324" w:rsidR="00954628" w:rsidRDefault="00954628" w:rsidP="00296F74">
      <w:pPr>
        <w:pStyle w:val="Paragraphedeliste"/>
        <w:numPr>
          <w:ilvl w:val="0"/>
          <w:numId w:val="1"/>
        </w:numPr>
        <w:jc w:val="both"/>
        <w:rPr>
          <w:rFonts w:ascii="Arial" w:hAnsi="Arial" w:cs="Arial"/>
          <w:sz w:val="24"/>
          <w:szCs w:val="24"/>
        </w:rPr>
      </w:pPr>
      <w:r>
        <w:rPr>
          <w:rFonts w:ascii="Arial" w:hAnsi="Arial" w:cs="Arial"/>
          <w:sz w:val="24"/>
          <w:szCs w:val="24"/>
        </w:rPr>
        <w:t>« </w:t>
      </w:r>
      <w:proofErr w:type="gramStart"/>
      <w:r>
        <w:rPr>
          <w:rFonts w:ascii="Arial" w:hAnsi="Arial" w:cs="Arial"/>
          <w:sz w:val="24"/>
          <w:szCs w:val="24"/>
        </w:rPr>
        <w:t>celui</w:t>
      </w:r>
      <w:proofErr w:type="gramEnd"/>
      <w:r>
        <w:rPr>
          <w:rFonts w:ascii="Arial" w:hAnsi="Arial" w:cs="Arial"/>
          <w:sz w:val="24"/>
          <w:szCs w:val="24"/>
        </w:rPr>
        <w:t xml:space="preserve"> que vous lui faites pour vous détruire » : reprise à la fin du paragraphe</w:t>
      </w:r>
    </w:p>
    <w:p w14:paraId="66831414" w14:textId="77303A72" w:rsidR="00954628" w:rsidRDefault="00954628" w:rsidP="00954628">
      <w:pPr>
        <w:pStyle w:val="Paragraphedeliste"/>
        <w:jc w:val="both"/>
        <w:rPr>
          <w:rFonts w:ascii="Arial" w:hAnsi="Arial" w:cs="Arial"/>
          <w:sz w:val="24"/>
          <w:szCs w:val="24"/>
        </w:rPr>
      </w:pPr>
      <w:r>
        <w:rPr>
          <w:rFonts w:ascii="Arial" w:hAnsi="Arial" w:cs="Arial"/>
          <w:sz w:val="24"/>
          <w:szCs w:val="24"/>
        </w:rPr>
        <w:t>Du verbe « faire » : pointe leur responsabilité</w:t>
      </w:r>
    </w:p>
    <w:p w14:paraId="103F1EB4" w14:textId="733662C0" w:rsidR="00954628" w:rsidRDefault="00954628" w:rsidP="00954628">
      <w:pPr>
        <w:pStyle w:val="Paragraphedeliste"/>
        <w:jc w:val="both"/>
        <w:rPr>
          <w:rFonts w:ascii="Arial" w:hAnsi="Arial" w:cs="Arial"/>
          <w:sz w:val="24"/>
          <w:szCs w:val="24"/>
        </w:rPr>
      </w:pPr>
      <w:r>
        <w:rPr>
          <w:rFonts w:ascii="Arial" w:hAnsi="Arial" w:cs="Arial"/>
          <w:sz w:val="24"/>
          <w:szCs w:val="24"/>
        </w:rPr>
        <w:t>+ faire/détruire : antithèse : sont les acteurs de leur propre servitude (</w:t>
      </w:r>
      <w:r w:rsidR="00960B15">
        <w:rPr>
          <w:rFonts w:ascii="Arial" w:hAnsi="Arial" w:cs="Arial"/>
          <w:sz w:val="24"/>
          <w:szCs w:val="24"/>
        </w:rPr>
        <w:t>répétition du pronom « vous »)</w:t>
      </w:r>
    </w:p>
    <w:p w14:paraId="08776533" w14:textId="67721C55" w:rsidR="00960B15" w:rsidRDefault="00960B15" w:rsidP="00954628">
      <w:pPr>
        <w:pStyle w:val="Paragraphedeliste"/>
        <w:jc w:val="both"/>
        <w:rPr>
          <w:rFonts w:ascii="Arial" w:hAnsi="Arial" w:cs="Arial"/>
          <w:sz w:val="24"/>
          <w:szCs w:val="24"/>
        </w:rPr>
      </w:pPr>
    </w:p>
    <w:p w14:paraId="1FB5DBAC" w14:textId="7DFBEF68" w:rsidR="00960B15" w:rsidRDefault="00960B15" w:rsidP="00954628">
      <w:pPr>
        <w:pStyle w:val="Paragraphedeliste"/>
        <w:jc w:val="both"/>
        <w:rPr>
          <w:rFonts w:ascii="Arial" w:hAnsi="Arial" w:cs="Arial"/>
          <w:sz w:val="24"/>
          <w:szCs w:val="24"/>
        </w:rPr>
      </w:pPr>
      <w:r>
        <w:rPr>
          <w:rFonts w:ascii="Arial" w:hAnsi="Arial" w:cs="Arial"/>
          <w:sz w:val="24"/>
          <w:szCs w:val="24"/>
        </w:rPr>
        <w:t>III – Accusation de complicité du peuple</w:t>
      </w:r>
    </w:p>
    <w:p w14:paraId="42BA1774" w14:textId="02F9C67A" w:rsidR="00960B15" w:rsidRDefault="00960B15" w:rsidP="00960B15">
      <w:pPr>
        <w:jc w:val="both"/>
        <w:rPr>
          <w:rFonts w:ascii="Arial" w:hAnsi="Arial" w:cs="Arial"/>
          <w:sz w:val="24"/>
          <w:szCs w:val="24"/>
        </w:rPr>
      </w:pPr>
      <w:r>
        <w:rPr>
          <w:rFonts w:ascii="Arial" w:hAnsi="Arial" w:cs="Arial"/>
          <w:sz w:val="24"/>
          <w:szCs w:val="24"/>
        </w:rPr>
        <w:t>Accumulation de phrases interro directes partielles : questions rhétoriques</w:t>
      </w:r>
      <w:r w:rsidR="007F163D">
        <w:rPr>
          <w:rFonts w:ascii="Arial" w:hAnsi="Arial" w:cs="Arial"/>
          <w:sz w:val="24"/>
          <w:szCs w:val="24"/>
        </w:rPr>
        <w:t xml:space="preserve"> : moyen rhétorique efficace </w:t>
      </w:r>
      <w:proofErr w:type="spellStart"/>
      <w:r w:rsidR="007F163D">
        <w:rPr>
          <w:rFonts w:ascii="Arial" w:hAnsi="Arial" w:cs="Arial"/>
          <w:sz w:val="24"/>
          <w:szCs w:val="24"/>
        </w:rPr>
        <w:t>pr</w:t>
      </w:r>
      <w:proofErr w:type="spellEnd"/>
      <w:r w:rsidR="007F163D">
        <w:rPr>
          <w:rFonts w:ascii="Arial" w:hAnsi="Arial" w:cs="Arial"/>
          <w:sz w:val="24"/>
          <w:szCs w:val="24"/>
        </w:rPr>
        <w:t xml:space="preserve"> interpeller le lecteur + </w:t>
      </w:r>
      <w:proofErr w:type="spellStart"/>
      <w:r w:rsidR="007F163D">
        <w:rPr>
          <w:rFonts w:ascii="Arial" w:hAnsi="Arial" w:cs="Arial"/>
          <w:sz w:val="24"/>
          <w:szCs w:val="24"/>
        </w:rPr>
        <w:t>struct</w:t>
      </w:r>
      <w:proofErr w:type="spellEnd"/>
      <w:r w:rsidR="007F163D">
        <w:rPr>
          <w:rFonts w:ascii="Arial" w:hAnsi="Arial" w:cs="Arial"/>
          <w:sz w:val="24"/>
          <w:szCs w:val="24"/>
        </w:rPr>
        <w:t xml:space="preserve"> répétitive accentue la responsabilité des peuples</w:t>
      </w:r>
    </w:p>
    <w:p w14:paraId="2DAE977F" w14:textId="1A67D413" w:rsidR="00960B15" w:rsidRDefault="00960B15" w:rsidP="00960B15">
      <w:pPr>
        <w:jc w:val="both"/>
        <w:rPr>
          <w:rFonts w:ascii="Arial" w:hAnsi="Arial" w:cs="Arial"/>
          <w:sz w:val="24"/>
          <w:szCs w:val="24"/>
        </w:rPr>
      </w:pPr>
      <w:r>
        <w:rPr>
          <w:rFonts w:ascii="Arial" w:hAnsi="Arial" w:cs="Arial"/>
          <w:sz w:val="24"/>
          <w:szCs w:val="24"/>
        </w:rPr>
        <w:t xml:space="preserve">Même structure de phrase : 1 principale et une </w:t>
      </w:r>
      <w:proofErr w:type="spellStart"/>
      <w:r>
        <w:rPr>
          <w:rFonts w:ascii="Arial" w:hAnsi="Arial" w:cs="Arial"/>
          <w:sz w:val="24"/>
          <w:szCs w:val="24"/>
        </w:rPr>
        <w:t>sub</w:t>
      </w:r>
      <w:proofErr w:type="spellEnd"/>
      <w:r>
        <w:rPr>
          <w:rFonts w:ascii="Arial" w:hAnsi="Arial" w:cs="Arial"/>
          <w:sz w:val="24"/>
          <w:szCs w:val="24"/>
        </w:rPr>
        <w:t xml:space="preserve"> </w:t>
      </w:r>
      <w:proofErr w:type="spellStart"/>
      <w:r>
        <w:rPr>
          <w:rFonts w:ascii="Arial" w:hAnsi="Arial" w:cs="Arial"/>
          <w:sz w:val="24"/>
          <w:szCs w:val="24"/>
        </w:rPr>
        <w:t>conjontive</w:t>
      </w:r>
      <w:proofErr w:type="spellEnd"/>
      <w:r>
        <w:rPr>
          <w:rFonts w:ascii="Arial" w:hAnsi="Arial" w:cs="Arial"/>
          <w:sz w:val="24"/>
          <w:szCs w:val="24"/>
        </w:rPr>
        <w:t xml:space="preserve">, </w:t>
      </w:r>
      <w:proofErr w:type="spellStart"/>
      <w:r>
        <w:rPr>
          <w:rFonts w:ascii="Arial" w:hAnsi="Arial" w:cs="Arial"/>
          <w:sz w:val="24"/>
          <w:szCs w:val="24"/>
        </w:rPr>
        <w:t>Compl</w:t>
      </w:r>
      <w:proofErr w:type="spellEnd"/>
      <w:r>
        <w:rPr>
          <w:rFonts w:ascii="Arial" w:hAnsi="Arial" w:cs="Arial"/>
          <w:sz w:val="24"/>
          <w:szCs w:val="24"/>
        </w:rPr>
        <w:t xml:space="preserve"> </w:t>
      </w:r>
      <w:proofErr w:type="spellStart"/>
      <w:r>
        <w:rPr>
          <w:rFonts w:ascii="Arial" w:hAnsi="Arial" w:cs="Arial"/>
          <w:sz w:val="24"/>
          <w:szCs w:val="24"/>
        </w:rPr>
        <w:t>circonst</w:t>
      </w:r>
      <w:proofErr w:type="spellEnd"/>
      <w:r>
        <w:rPr>
          <w:rFonts w:ascii="Arial" w:hAnsi="Arial" w:cs="Arial"/>
          <w:sz w:val="24"/>
          <w:szCs w:val="24"/>
        </w:rPr>
        <w:t xml:space="preserve"> de condition</w:t>
      </w:r>
      <w:r w:rsidR="00717BE7">
        <w:rPr>
          <w:rFonts w:ascii="Arial" w:hAnsi="Arial" w:cs="Arial"/>
          <w:sz w:val="24"/>
          <w:szCs w:val="24"/>
        </w:rPr>
        <w:t>, introduites par « si »</w:t>
      </w:r>
      <w:r w:rsidR="007F163D">
        <w:rPr>
          <w:rFonts w:ascii="Arial" w:hAnsi="Arial" w:cs="Arial"/>
          <w:sz w:val="24"/>
          <w:szCs w:val="24"/>
        </w:rPr>
        <w:t> : le pouvoir du tyran est « conditionné » par les actions du peuple</w:t>
      </w:r>
    </w:p>
    <w:p w14:paraId="1C3FA237" w14:textId="539EA0B1" w:rsidR="007F163D" w:rsidRDefault="007F163D" w:rsidP="007F163D">
      <w:pPr>
        <w:pStyle w:val="Paragraphedeliste"/>
        <w:numPr>
          <w:ilvl w:val="0"/>
          <w:numId w:val="1"/>
        </w:numPr>
        <w:jc w:val="both"/>
        <w:rPr>
          <w:rFonts w:ascii="Arial" w:hAnsi="Arial" w:cs="Arial"/>
          <w:sz w:val="24"/>
          <w:szCs w:val="24"/>
        </w:rPr>
      </w:pPr>
      <w:r>
        <w:rPr>
          <w:rFonts w:ascii="Arial" w:hAnsi="Arial" w:cs="Arial"/>
          <w:sz w:val="24"/>
          <w:szCs w:val="24"/>
        </w:rPr>
        <w:t>Epier, frapper, fouler, marcher, piller</w:t>
      </w:r>
      <w:r w:rsidR="0039227C">
        <w:rPr>
          <w:rFonts w:ascii="Arial" w:hAnsi="Arial" w:cs="Arial"/>
          <w:sz w:val="24"/>
          <w:szCs w:val="24"/>
        </w:rPr>
        <w:t>, tuer</w:t>
      </w:r>
      <w:r>
        <w:rPr>
          <w:rFonts w:ascii="Arial" w:hAnsi="Arial" w:cs="Arial"/>
          <w:sz w:val="24"/>
          <w:szCs w:val="24"/>
        </w:rPr>
        <w:t xml:space="preserve"> + nom pouvoir : </w:t>
      </w:r>
      <w:proofErr w:type="spellStart"/>
      <w:r>
        <w:rPr>
          <w:rFonts w:ascii="Arial" w:hAnsi="Arial" w:cs="Arial"/>
          <w:sz w:val="24"/>
          <w:szCs w:val="24"/>
        </w:rPr>
        <w:t>ch</w:t>
      </w:r>
      <w:proofErr w:type="spellEnd"/>
      <w:r>
        <w:rPr>
          <w:rFonts w:ascii="Arial" w:hAnsi="Arial" w:cs="Arial"/>
          <w:sz w:val="24"/>
          <w:szCs w:val="24"/>
        </w:rPr>
        <w:t xml:space="preserve"> </w:t>
      </w:r>
      <w:proofErr w:type="spellStart"/>
      <w:r>
        <w:rPr>
          <w:rFonts w:ascii="Arial" w:hAnsi="Arial" w:cs="Arial"/>
          <w:sz w:val="24"/>
          <w:szCs w:val="24"/>
        </w:rPr>
        <w:t>lex</w:t>
      </w:r>
      <w:proofErr w:type="spellEnd"/>
      <w:r>
        <w:rPr>
          <w:rFonts w:ascii="Arial" w:hAnsi="Arial" w:cs="Arial"/>
          <w:sz w:val="24"/>
          <w:szCs w:val="24"/>
        </w:rPr>
        <w:t xml:space="preserve"> de la domination /</w:t>
      </w:r>
    </w:p>
    <w:p w14:paraId="2C7C9959" w14:textId="07877E58" w:rsidR="007F163D" w:rsidRDefault="007F163D" w:rsidP="007F163D">
      <w:pPr>
        <w:pStyle w:val="Paragraphedeliste"/>
        <w:jc w:val="both"/>
        <w:rPr>
          <w:rFonts w:ascii="Arial" w:hAnsi="Arial" w:cs="Arial"/>
          <w:sz w:val="24"/>
          <w:szCs w:val="24"/>
        </w:rPr>
      </w:pPr>
      <w:r>
        <w:rPr>
          <w:rFonts w:ascii="Arial" w:hAnsi="Arial" w:cs="Arial"/>
          <w:sz w:val="24"/>
          <w:szCs w:val="24"/>
        </w:rPr>
        <w:t xml:space="preserve">Accumulation de verbes à connotation péjorative traduisent les méfaits commis par le tyran : évoquent la surveillance, la violence, </w:t>
      </w:r>
      <w:r w:rsidR="0039227C">
        <w:rPr>
          <w:rFonts w:ascii="Arial" w:hAnsi="Arial" w:cs="Arial"/>
          <w:sz w:val="24"/>
          <w:szCs w:val="24"/>
        </w:rPr>
        <w:t>le vol, l’oppression</w:t>
      </w:r>
    </w:p>
    <w:p w14:paraId="7406B9DA" w14:textId="4114CFC4" w:rsidR="0039227C" w:rsidRDefault="0039227C" w:rsidP="007F163D">
      <w:pPr>
        <w:pStyle w:val="Paragraphedeliste"/>
        <w:jc w:val="both"/>
        <w:rPr>
          <w:rFonts w:ascii="Arial" w:hAnsi="Arial" w:cs="Arial"/>
          <w:sz w:val="24"/>
          <w:szCs w:val="24"/>
        </w:rPr>
      </w:pPr>
    </w:p>
    <w:p w14:paraId="56735783" w14:textId="3ACA63CC" w:rsidR="0039227C" w:rsidRDefault="0039227C" w:rsidP="0039227C">
      <w:pPr>
        <w:pStyle w:val="Paragraphedeliste"/>
        <w:numPr>
          <w:ilvl w:val="0"/>
          <w:numId w:val="1"/>
        </w:numPr>
        <w:jc w:val="both"/>
        <w:rPr>
          <w:rFonts w:ascii="Arial" w:hAnsi="Arial" w:cs="Arial"/>
          <w:sz w:val="24"/>
          <w:szCs w:val="24"/>
        </w:rPr>
      </w:pPr>
      <w:r>
        <w:rPr>
          <w:rFonts w:ascii="Arial" w:hAnsi="Arial" w:cs="Arial"/>
          <w:sz w:val="24"/>
          <w:szCs w:val="24"/>
        </w:rPr>
        <w:t xml:space="preserve">Alternance de vous/lui : jeu sur les </w:t>
      </w:r>
      <w:proofErr w:type="spellStart"/>
      <w:r>
        <w:rPr>
          <w:rFonts w:ascii="Arial" w:hAnsi="Arial" w:cs="Arial"/>
          <w:sz w:val="24"/>
          <w:szCs w:val="24"/>
        </w:rPr>
        <w:t>pr</w:t>
      </w:r>
      <w:proofErr w:type="spellEnd"/>
      <w:r>
        <w:rPr>
          <w:rFonts w:ascii="Arial" w:hAnsi="Arial" w:cs="Arial"/>
          <w:sz w:val="24"/>
          <w:szCs w:val="24"/>
        </w:rPr>
        <w:t xml:space="preserve"> perso</w:t>
      </w:r>
    </w:p>
    <w:p w14:paraId="01634B80" w14:textId="2733FAEC" w:rsidR="0039227C" w:rsidRDefault="00664637" w:rsidP="0039227C">
      <w:pPr>
        <w:pStyle w:val="Paragraphedeliste"/>
        <w:numPr>
          <w:ilvl w:val="0"/>
          <w:numId w:val="1"/>
        </w:numPr>
        <w:jc w:val="both"/>
        <w:rPr>
          <w:rFonts w:ascii="Arial" w:hAnsi="Arial" w:cs="Arial"/>
          <w:sz w:val="24"/>
          <w:szCs w:val="24"/>
        </w:rPr>
      </w:pPr>
      <w:r>
        <w:rPr>
          <w:rFonts w:ascii="Arial" w:hAnsi="Arial" w:cs="Arial"/>
          <w:sz w:val="24"/>
          <w:szCs w:val="24"/>
        </w:rPr>
        <w:t xml:space="preserve">Jeu sur une opposition des verbes : verbes antithétiques : prendre/donner ou marcher dessus/s’entendre avec vous : opposition nette entre le tyran et le peuple, 2 entités qui souligne une relation de domination et met en évidence la complicité involontaire du peuple </w:t>
      </w:r>
      <w:proofErr w:type="spellStart"/>
      <w:r>
        <w:rPr>
          <w:rFonts w:ascii="Arial" w:hAnsi="Arial" w:cs="Arial"/>
          <w:sz w:val="24"/>
          <w:szCs w:val="24"/>
        </w:rPr>
        <w:t>ds</w:t>
      </w:r>
      <w:proofErr w:type="spellEnd"/>
      <w:r>
        <w:rPr>
          <w:rFonts w:ascii="Arial" w:hAnsi="Arial" w:cs="Arial"/>
          <w:sz w:val="24"/>
          <w:szCs w:val="24"/>
        </w:rPr>
        <w:t xml:space="preserve"> sa propre oppression</w:t>
      </w:r>
    </w:p>
    <w:p w14:paraId="102DF280" w14:textId="6A7A0068" w:rsidR="00664637" w:rsidRDefault="00664637" w:rsidP="0039227C">
      <w:pPr>
        <w:pStyle w:val="Paragraphedeliste"/>
        <w:numPr>
          <w:ilvl w:val="0"/>
          <w:numId w:val="1"/>
        </w:numPr>
        <w:jc w:val="both"/>
        <w:rPr>
          <w:rFonts w:ascii="Arial" w:hAnsi="Arial" w:cs="Arial"/>
          <w:sz w:val="24"/>
          <w:szCs w:val="24"/>
        </w:rPr>
      </w:pPr>
      <w:r>
        <w:rPr>
          <w:rFonts w:ascii="Arial" w:hAnsi="Arial" w:cs="Arial"/>
          <w:sz w:val="24"/>
          <w:szCs w:val="24"/>
        </w:rPr>
        <w:t>Tant d’yeux, tant de mains, les pieds : pluriel accentué par intensif tant + figure de substitution : tous ses serviteurs, ses subordonnés</w:t>
      </w:r>
    </w:p>
    <w:p w14:paraId="656E9409" w14:textId="36DC5A80" w:rsidR="00664637" w:rsidRDefault="00761F1F" w:rsidP="0039227C">
      <w:pPr>
        <w:pStyle w:val="Paragraphedeliste"/>
        <w:numPr>
          <w:ilvl w:val="0"/>
          <w:numId w:val="1"/>
        </w:numPr>
        <w:jc w:val="both"/>
        <w:rPr>
          <w:rFonts w:ascii="Arial" w:hAnsi="Arial" w:cs="Arial"/>
          <w:sz w:val="24"/>
          <w:szCs w:val="24"/>
        </w:rPr>
      </w:pPr>
      <w:r>
        <w:rPr>
          <w:rFonts w:ascii="Arial" w:hAnsi="Arial" w:cs="Arial"/>
          <w:sz w:val="24"/>
          <w:szCs w:val="24"/>
        </w:rPr>
        <w:t xml:space="preserve">2 métaphores : </w:t>
      </w:r>
    </w:p>
    <w:p w14:paraId="3E88A55C" w14:textId="3CDE9A30" w:rsidR="00761F1F" w:rsidRDefault="00761F1F" w:rsidP="00761F1F">
      <w:pPr>
        <w:pStyle w:val="Paragraphedeliste"/>
        <w:jc w:val="both"/>
        <w:rPr>
          <w:rFonts w:ascii="Arial" w:hAnsi="Arial" w:cs="Arial"/>
          <w:sz w:val="24"/>
          <w:szCs w:val="24"/>
        </w:rPr>
      </w:pPr>
      <w:r>
        <w:rPr>
          <w:rFonts w:ascii="Arial" w:hAnsi="Arial" w:cs="Arial"/>
          <w:sz w:val="24"/>
          <w:szCs w:val="24"/>
        </w:rPr>
        <w:t>« </w:t>
      </w:r>
      <w:proofErr w:type="gramStart"/>
      <w:r>
        <w:rPr>
          <w:rFonts w:ascii="Arial" w:hAnsi="Arial" w:cs="Arial"/>
          <w:sz w:val="24"/>
          <w:szCs w:val="24"/>
        </w:rPr>
        <w:t>receleurs</w:t>
      </w:r>
      <w:proofErr w:type="gramEnd"/>
      <w:r>
        <w:rPr>
          <w:rFonts w:ascii="Arial" w:hAnsi="Arial" w:cs="Arial"/>
          <w:sz w:val="24"/>
          <w:szCs w:val="24"/>
        </w:rPr>
        <w:t xml:space="preserve"> du larron qui vous pille » = tyran comparé à un voleur</w:t>
      </w:r>
    </w:p>
    <w:p w14:paraId="42CDE8D2" w14:textId="7A944EA6" w:rsidR="00761F1F" w:rsidRDefault="00761F1F" w:rsidP="00761F1F">
      <w:pPr>
        <w:pStyle w:val="Paragraphedeliste"/>
        <w:jc w:val="both"/>
        <w:rPr>
          <w:rFonts w:ascii="Arial" w:hAnsi="Arial" w:cs="Arial"/>
          <w:sz w:val="24"/>
          <w:szCs w:val="24"/>
        </w:rPr>
      </w:pPr>
      <w:r>
        <w:rPr>
          <w:rFonts w:ascii="Arial" w:hAnsi="Arial" w:cs="Arial"/>
          <w:sz w:val="24"/>
          <w:szCs w:val="24"/>
        </w:rPr>
        <w:t>« </w:t>
      </w:r>
      <w:proofErr w:type="gramStart"/>
      <w:r>
        <w:rPr>
          <w:rFonts w:ascii="Arial" w:hAnsi="Arial" w:cs="Arial"/>
          <w:sz w:val="24"/>
          <w:szCs w:val="24"/>
        </w:rPr>
        <w:t>complices</w:t>
      </w:r>
      <w:proofErr w:type="gramEnd"/>
      <w:r>
        <w:rPr>
          <w:rFonts w:ascii="Arial" w:hAnsi="Arial" w:cs="Arial"/>
          <w:sz w:val="24"/>
          <w:szCs w:val="24"/>
        </w:rPr>
        <w:t xml:space="preserve"> du meurtrier qui vous tue » : comparé à un assassin</w:t>
      </w:r>
    </w:p>
    <w:p w14:paraId="269A2666" w14:textId="238CFD32" w:rsidR="00761F1F" w:rsidRDefault="00761F1F" w:rsidP="00761F1F">
      <w:pPr>
        <w:pStyle w:val="Paragraphedeliste"/>
        <w:jc w:val="both"/>
        <w:rPr>
          <w:rFonts w:ascii="Arial" w:hAnsi="Arial" w:cs="Arial"/>
          <w:sz w:val="24"/>
          <w:szCs w:val="24"/>
        </w:rPr>
      </w:pPr>
      <w:r>
        <w:rPr>
          <w:rFonts w:ascii="Arial" w:hAnsi="Arial" w:cs="Arial"/>
          <w:sz w:val="24"/>
          <w:szCs w:val="24"/>
        </w:rPr>
        <w:t xml:space="preserve">Gradation </w:t>
      </w:r>
      <w:proofErr w:type="spellStart"/>
      <w:r>
        <w:rPr>
          <w:rFonts w:ascii="Arial" w:hAnsi="Arial" w:cs="Arial"/>
          <w:sz w:val="24"/>
          <w:szCs w:val="24"/>
        </w:rPr>
        <w:t>ds</w:t>
      </w:r>
      <w:proofErr w:type="spellEnd"/>
      <w:r>
        <w:rPr>
          <w:rFonts w:ascii="Arial" w:hAnsi="Arial" w:cs="Arial"/>
          <w:sz w:val="24"/>
          <w:szCs w:val="24"/>
        </w:rPr>
        <w:t xml:space="preserve"> la gravité des accusations allant du vol </w:t>
      </w:r>
      <w:proofErr w:type="spellStart"/>
      <w:r>
        <w:rPr>
          <w:rFonts w:ascii="Arial" w:hAnsi="Arial" w:cs="Arial"/>
          <w:sz w:val="24"/>
          <w:szCs w:val="24"/>
        </w:rPr>
        <w:t>aumeurtre</w:t>
      </w:r>
      <w:proofErr w:type="spellEnd"/>
      <w:r>
        <w:rPr>
          <w:rFonts w:ascii="Arial" w:hAnsi="Arial" w:cs="Arial"/>
          <w:sz w:val="24"/>
          <w:szCs w:val="24"/>
        </w:rPr>
        <w:t xml:space="preserve"> puis à la trahison de soi-même « traîtres à vous-mêmes »</w:t>
      </w:r>
    </w:p>
    <w:p w14:paraId="72DA1DDC" w14:textId="65F8FABD" w:rsidR="00F06226" w:rsidRDefault="00F06226" w:rsidP="00761F1F">
      <w:pPr>
        <w:pStyle w:val="Paragraphedeliste"/>
        <w:jc w:val="both"/>
        <w:rPr>
          <w:rFonts w:ascii="Arial" w:hAnsi="Arial" w:cs="Arial"/>
          <w:sz w:val="24"/>
          <w:szCs w:val="24"/>
        </w:rPr>
      </w:pPr>
      <w:r>
        <w:rPr>
          <w:rFonts w:ascii="Arial" w:hAnsi="Arial" w:cs="Arial"/>
          <w:sz w:val="24"/>
          <w:szCs w:val="24"/>
        </w:rPr>
        <w:lastRenderedPageBreak/>
        <w:t>« </w:t>
      </w:r>
      <w:proofErr w:type="gramStart"/>
      <w:r>
        <w:rPr>
          <w:rFonts w:ascii="Arial" w:hAnsi="Arial" w:cs="Arial"/>
          <w:sz w:val="24"/>
          <w:szCs w:val="24"/>
        </w:rPr>
        <w:t>qui</w:t>
      </w:r>
      <w:proofErr w:type="gramEnd"/>
      <w:r>
        <w:rPr>
          <w:rFonts w:ascii="Arial" w:hAnsi="Arial" w:cs="Arial"/>
          <w:sz w:val="24"/>
          <w:szCs w:val="24"/>
        </w:rPr>
        <w:t xml:space="preserve"> vous pille/qui vous tue » : répétition de la </w:t>
      </w:r>
      <w:proofErr w:type="spellStart"/>
      <w:r>
        <w:rPr>
          <w:rFonts w:ascii="Arial" w:hAnsi="Arial" w:cs="Arial"/>
          <w:sz w:val="24"/>
          <w:szCs w:val="24"/>
        </w:rPr>
        <w:t>struct</w:t>
      </w:r>
      <w:proofErr w:type="spellEnd"/>
      <w:r>
        <w:rPr>
          <w:rFonts w:ascii="Arial" w:hAnsi="Arial" w:cs="Arial"/>
          <w:sz w:val="24"/>
          <w:szCs w:val="24"/>
        </w:rPr>
        <w:t xml:space="preserve"> renforce l’impact de l’accusation</w:t>
      </w:r>
    </w:p>
    <w:p w14:paraId="1BB81A3A" w14:textId="5322F55B" w:rsidR="00F06226" w:rsidRDefault="00F06226" w:rsidP="00761F1F">
      <w:pPr>
        <w:pStyle w:val="Paragraphedeliste"/>
        <w:jc w:val="both"/>
        <w:rPr>
          <w:rFonts w:ascii="Arial" w:hAnsi="Arial" w:cs="Arial"/>
          <w:sz w:val="24"/>
          <w:szCs w:val="24"/>
        </w:rPr>
      </w:pPr>
      <w:r>
        <w:rPr>
          <w:rFonts w:ascii="Arial" w:hAnsi="Arial" w:cs="Arial"/>
          <w:sz w:val="24"/>
          <w:szCs w:val="24"/>
        </w:rPr>
        <w:t>Idée de paradoxe et d’absurdité de la servitude volontaire</w:t>
      </w:r>
    </w:p>
    <w:p w14:paraId="7F2B77D3" w14:textId="41A0DCB4" w:rsidR="00110E12" w:rsidRDefault="00110E12" w:rsidP="00761F1F">
      <w:pPr>
        <w:pStyle w:val="Paragraphedeliste"/>
        <w:jc w:val="both"/>
        <w:rPr>
          <w:rFonts w:ascii="Arial" w:hAnsi="Arial" w:cs="Arial"/>
          <w:sz w:val="24"/>
          <w:szCs w:val="24"/>
        </w:rPr>
      </w:pPr>
    </w:p>
    <w:p w14:paraId="533FB364" w14:textId="4DD1E08A" w:rsidR="00110E12" w:rsidRDefault="00110E12" w:rsidP="00761F1F">
      <w:pPr>
        <w:pStyle w:val="Paragraphedeliste"/>
        <w:jc w:val="both"/>
        <w:rPr>
          <w:rFonts w:ascii="Arial" w:hAnsi="Arial" w:cs="Arial"/>
          <w:sz w:val="24"/>
          <w:szCs w:val="24"/>
        </w:rPr>
      </w:pPr>
    </w:p>
    <w:p w14:paraId="079FE67A" w14:textId="1C598FB8" w:rsidR="00110E12" w:rsidRDefault="00110E12" w:rsidP="00761F1F">
      <w:pPr>
        <w:pStyle w:val="Paragraphedeliste"/>
        <w:jc w:val="both"/>
        <w:rPr>
          <w:rFonts w:ascii="Arial" w:hAnsi="Arial" w:cs="Arial"/>
          <w:sz w:val="24"/>
          <w:szCs w:val="24"/>
        </w:rPr>
      </w:pPr>
    </w:p>
    <w:p w14:paraId="32EB3E91" w14:textId="05CC0769" w:rsidR="00110E12" w:rsidRDefault="00110E12" w:rsidP="00761F1F">
      <w:pPr>
        <w:pStyle w:val="Paragraphedeliste"/>
        <w:jc w:val="both"/>
        <w:rPr>
          <w:rFonts w:ascii="Arial" w:hAnsi="Arial" w:cs="Arial"/>
          <w:sz w:val="24"/>
          <w:szCs w:val="24"/>
        </w:rPr>
      </w:pPr>
    </w:p>
    <w:p w14:paraId="3495D93A" w14:textId="3472815B" w:rsidR="003B771C" w:rsidRPr="003B771C" w:rsidRDefault="003B771C" w:rsidP="003B771C">
      <w:pPr>
        <w:spacing w:before="480" w:after="120" w:line="240" w:lineRule="auto"/>
        <w:outlineLvl w:val="0"/>
        <w:rPr>
          <w:rFonts w:ascii="Times New Roman" w:eastAsia="Times New Roman" w:hAnsi="Times New Roman" w:cs="Times New Roman"/>
          <w:b/>
          <w:bCs/>
          <w:kern w:val="36"/>
          <w:sz w:val="24"/>
          <w:szCs w:val="24"/>
          <w:lang w:eastAsia="fr-FR"/>
        </w:rPr>
      </w:pPr>
      <w:r w:rsidRPr="003B771C">
        <w:rPr>
          <w:rFonts w:ascii="Arial" w:eastAsia="Times New Roman" w:hAnsi="Arial" w:cs="Arial"/>
          <w:b/>
          <w:bCs/>
          <w:color w:val="000000"/>
          <w:kern w:val="36"/>
          <w:sz w:val="24"/>
          <w:szCs w:val="24"/>
          <w:lang w:eastAsia="fr-FR"/>
        </w:rPr>
        <w:t xml:space="preserve">I – </w:t>
      </w:r>
    </w:p>
    <w:p w14:paraId="73BB6035" w14:textId="77777777" w:rsidR="003B771C" w:rsidRPr="003B771C" w:rsidRDefault="003B771C" w:rsidP="003B771C">
      <w:pPr>
        <w:spacing w:before="280" w:after="80" w:line="240" w:lineRule="auto"/>
        <w:outlineLvl w:val="2"/>
        <w:rPr>
          <w:rFonts w:ascii="Times New Roman" w:eastAsia="Times New Roman" w:hAnsi="Times New Roman" w:cs="Times New Roman"/>
          <w:b/>
          <w:bCs/>
          <w:sz w:val="24"/>
          <w:szCs w:val="24"/>
          <w:lang w:eastAsia="fr-FR"/>
        </w:rPr>
      </w:pPr>
      <w:r w:rsidRPr="003B771C">
        <w:rPr>
          <w:rFonts w:ascii="Arial" w:eastAsia="Times New Roman" w:hAnsi="Arial" w:cs="Arial"/>
          <w:b/>
          <w:bCs/>
          <w:color w:val="000000"/>
          <w:sz w:val="24"/>
          <w:szCs w:val="24"/>
          <w:lang w:eastAsia="fr-FR"/>
        </w:rPr>
        <w:t>Ligne 1 : L'ouverture didactique</w:t>
      </w:r>
    </w:p>
    <w:p w14:paraId="7666BECC" w14:textId="77777777" w:rsidR="003B771C" w:rsidRPr="003B771C" w:rsidRDefault="003B771C" w:rsidP="003B771C">
      <w:pPr>
        <w:numPr>
          <w:ilvl w:val="0"/>
          <w:numId w:val="8"/>
        </w:numPr>
        <w:spacing w:before="240" w:after="240" w:line="240" w:lineRule="auto"/>
        <w:textAlignment w:val="baseline"/>
        <w:rPr>
          <w:rFonts w:ascii="Arial" w:eastAsia="Times New Roman" w:hAnsi="Arial" w:cs="Arial"/>
          <w:color w:val="000000"/>
          <w:sz w:val="24"/>
          <w:szCs w:val="24"/>
          <w:lang w:eastAsia="fr-FR"/>
        </w:rPr>
      </w:pPr>
      <w:r w:rsidRPr="003B771C">
        <w:rPr>
          <w:rFonts w:ascii="Arial" w:eastAsia="Times New Roman" w:hAnsi="Arial" w:cs="Arial"/>
          <w:b/>
          <w:bCs/>
          <w:color w:val="000000"/>
          <w:sz w:val="24"/>
          <w:szCs w:val="24"/>
          <w:lang w:eastAsia="fr-FR"/>
        </w:rPr>
        <w:t>« Il y a trois sortes de tyrans : »</w:t>
      </w:r>
      <w:r w:rsidRPr="003B771C">
        <w:rPr>
          <w:rFonts w:ascii="Arial" w:eastAsia="Times New Roman" w:hAnsi="Arial" w:cs="Arial"/>
          <w:color w:val="000000"/>
          <w:sz w:val="24"/>
          <w:szCs w:val="24"/>
          <w:lang w:eastAsia="fr-FR"/>
        </w:rPr>
        <w:t xml:space="preserve"> : Emploi d'une </w:t>
      </w:r>
      <w:r w:rsidRPr="003B771C">
        <w:rPr>
          <w:rFonts w:ascii="Arial" w:eastAsia="Times New Roman" w:hAnsi="Arial" w:cs="Arial"/>
          <w:b/>
          <w:bCs/>
          <w:color w:val="000000"/>
          <w:sz w:val="24"/>
          <w:szCs w:val="24"/>
          <w:lang w:eastAsia="fr-FR"/>
        </w:rPr>
        <w:t>tournure impersonnelle</w:t>
      </w:r>
      <w:r w:rsidRPr="003B771C">
        <w:rPr>
          <w:rFonts w:ascii="Arial" w:eastAsia="Times New Roman" w:hAnsi="Arial" w:cs="Arial"/>
          <w:color w:val="000000"/>
          <w:sz w:val="24"/>
          <w:szCs w:val="24"/>
          <w:lang w:eastAsia="fr-FR"/>
        </w:rPr>
        <w:t xml:space="preserve"> et d'une énumération. La Boétie adopte une posture de professeur ou de juriste pour donner une portée universelle et incontestable à son propos.</w:t>
      </w:r>
    </w:p>
    <w:p w14:paraId="5EB28787" w14:textId="77777777" w:rsidR="003B771C" w:rsidRPr="003B771C" w:rsidRDefault="003B771C" w:rsidP="003B771C">
      <w:pPr>
        <w:spacing w:before="280" w:after="80" w:line="240" w:lineRule="auto"/>
        <w:outlineLvl w:val="2"/>
        <w:rPr>
          <w:rFonts w:ascii="Times New Roman" w:eastAsia="Times New Roman" w:hAnsi="Times New Roman" w:cs="Times New Roman"/>
          <w:b/>
          <w:bCs/>
          <w:sz w:val="24"/>
          <w:szCs w:val="24"/>
          <w:lang w:eastAsia="fr-FR"/>
        </w:rPr>
      </w:pPr>
      <w:r w:rsidRPr="003B771C">
        <w:rPr>
          <w:rFonts w:ascii="Arial" w:eastAsia="Times New Roman" w:hAnsi="Arial" w:cs="Arial"/>
          <w:b/>
          <w:bCs/>
          <w:color w:val="000000"/>
          <w:sz w:val="24"/>
          <w:szCs w:val="24"/>
          <w:lang w:eastAsia="fr-FR"/>
        </w:rPr>
        <w:t>Lignes 1-2 : La classification des régimes</w:t>
      </w:r>
    </w:p>
    <w:p w14:paraId="020623C8" w14:textId="77777777" w:rsidR="003B771C" w:rsidRPr="003B771C" w:rsidRDefault="003B771C" w:rsidP="003B771C">
      <w:pPr>
        <w:numPr>
          <w:ilvl w:val="0"/>
          <w:numId w:val="9"/>
        </w:numPr>
        <w:spacing w:before="240" w:after="0" w:line="240" w:lineRule="auto"/>
        <w:textAlignment w:val="baseline"/>
        <w:rPr>
          <w:rFonts w:ascii="Arial" w:eastAsia="Times New Roman" w:hAnsi="Arial" w:cs="Arial"/>
          <w:color w:val="000000"/>
          <w:sz w:val="24"/>
          <w:szCs w:val="24"/>
          <w:lang w:eastAsia="fr-FR"/>
        </w:rPr>
      </w:pPr>
      <w:r w:rsidRPr="003B771C">
        <w:rPr>
          <w:rFonts w:ascii="Arial" w:eastAsia="Times New Roman" w:hAnsi="Arial" w:cs="Arial"/>
          <w:b/>
          <w:bCs/>
          <w:color w:val="000000"/>
          <w:sz w:val="24"/>
          <w:szCs w:val="24"/>
          <w:lang w:eastAsia="fr-FR"/>
        </w:rPr>
        <w:t>Rythme ternaire</w:t>
      </w:r>
      <w:r w:rsidRPr="003B771C">
        <w:rPr>
          <w:rFonts w:ascii="Arial" w:eastAsia="Times New Roman" w:hAnsi="Arial" w:cs="Arial"/>
          <w:color w:val="000000"/>
          <w:sz w:val="24"/>
          <w:szCs w:val="24"/>
          <w:lang w:eastAsia="fr-FR"/>
        </w:rPr>
        <w:t xml:space="preserve"> : La structure s'appuie sur trois propositions articulées par des locutions pronominales (</w:t>
      </w:r>
      <w:r w:rsidRPr="003B771C">
        <w:rPr>
          <w:rFonts w:ascii="Arial" w:eastAsia="Times New Roman" w:hAnsi="Arial" w:cs="Arial"/>
          <w:i/>
          <w:iCs/>
          <w:color w:val="000000"/>
          <w:sz w:val="24"/>
          <w:szCs w:val="24"/>
          <w:lang w:eastAsia="fr-FR"/>
        </w:rPr>
        <w:t>« les uns [...], les autres »</w:t>
      </w:r>
      <w:r w:rsidRPr="003B771C">
        <w:rPr>
          <w:rFonts w:ascii="Arial" w:eastAsia="Times New Roman" w:hAnsi="Arial" w:cs="Arial"/>
          <w:color w:val="000000"/>
          <w:sz w:val="24"/>
          <w:szCs w:val="24"/>
          <w:lang w:eastAsia="fr-FR"/>
        </w:rPr>
        <w:t xml:space="preserve">). Cela crée un </w:t>
      </w:r>
      <w:r w:rsidRPr="003B771C">
        <w:rPr>
          <w:rFonts w:ascii="Arial" w:eastAsia="Times New Roman" w:hAnsi="Arial" w:cs="Arial"/>
          <w:b/>
          <w:bCs/>
          <w:color w:val="000000"/>
          <w:sz w:val="24"/>
          <w:szCs w:val="24"/>
          <w:lang w:eastAsia="fr-FR"/>
        </w:rPr>
        <w:t>parallélisme de construction</w:t>
      </w:r>
      <w:r w:rsidRPr="003B771C">
        <w:rPr>
          <w:rFonts w:ascii="Arial" w:eastAsia="Times New Roman" w:hAnsi="Arial" w:cs="Arial"/>
          <w:color w:val="000000"/>
          <w:sz w:val="24"/>
          <w:szCs w:val="24"/>
          <w:lang w:eastAsia="fr-FR"/>
        </w:rPr>
        <w:t xml:space="preserve"> qui organise rigoureusement la pensée.</w:t>
      </w:r>
    </w:p>
    <w:p w14:paraId="40976C0C" w14:textId="77777777" w:rsidR="003B771C" w:rsidRPr="003B771C" w:rsidRDefault="003B771C" w:rsidP="003B771C">
      <w:pPr>
        <w:numPr>
          <w:ilvl w:val="0"/>
          <w:numId w:val="9"/>
        </w:numPr>
        <w:spacing w:after="0" w:line="240" w:lineRule="auto"/>
        <w:textAlignment w:val="baseline"/>
        <w:rPr>
          <w:rFonts w:ascii="Arial" w:eastAsia="Times New Roman" w:hAnsi="Arial" w:cs="Arial"/>
          <w:color w:val="000000"/>
          <w:sz w:val="24"/>
          <w:szCs w:val="24"/>
          <w:lang w:eastAsia="fr-FR"/>
        </w:rPr>
      </w:pPr>
      <w:r w:rsidRPr="003B771C">
        <w:rPr>
          <w:rFonts w:ascii="Arial" w:eastAsia="Times New Roman" w:hAnsi="Arial" w:cs="Arial"/>
          <w:b/>
          <w:bCs/>
          <w:color w:val="000000"/>
          <w:sz w:val="24"/>
          <w:szCs w:val="24"/>
          <w:lang w:eastAsia="fr-FR"/>
        </w:rPr>
        <w:t xml:space="preserve">« </w:t>
      </w:r>
      <w:proofErr w:type="gramStart"/>
      <w:r w:rsidRPr="003B771C">
        <w:rPr>
          <w:rFonts w:ascii="Arial" w:eastAsia="Times New Roman" w:hAnsi="Arial" w:cs="Arial"/>
          <w:b/>
          <w:bCs/>
          <w:color w:val="000000"/>
          <w:sz w:val="24"/>
          <w:szCs w:val="24"/>
          <w:lang w:eastAsia="fr-FR"/>
        </w:rPr>
        <w:t>par</w:t>
      </w:r>
      <w:proofErr w:type="gramEnd"/>
      <w:r w:rsidRPr="003B771C">
        <w:rPr>
          <w:rFonts w:ascii="Arial" w:eastAsia="Times New Roman" w:hAnsi="Arial" w:cs="Arial"/>
          <w:b/>
          <w:bCs/>
          <w:color w:val="000000"/>
          <w:sz w:val="24"/>
          <w:szCs w:val="24"/>
          <w:lang w:eastAsia="fr-FR"/>
        </w:rPr>
        <w:t xml:space="preserve"> élection du peuple, [...] par la force des armes, [...] par la succession de leur lignée »</w:t>
      </w:r>
      <w:r w:rsidRPr="003B771C">
        <w:rPr>
          <w:rFonts w:ascii="Arial" w:eastAsia="Times New Roman" w:hAnsi="Arial" w:cs="Arial"/>
          <w:color w:val="000000"/>
          <w:sz w:val="24"/>
          <w:szCs w:val="24"/>
          <w:lang w:eastAsia="fr-FR"/>
        </w:rPr>
        <w:t xml:space="preserve"> :</w:t>
      </w:r>
    </w:p>
    <w:p w14:paraId="0C18F1A4" w14:textId="77777777" w:rsidR="003B771C" w:rsidRPr="003B771C" w:rsidRDefault="003B771C" w:rsidP="003B771C">
      <w:pPr>
        <w:numPr>
          <w:ilvl w:val="1"/>
          <w:numId w:val="9"/>
        </w:numPr>
        <w:spacing w:after="0" w:line="240" w:lineRule="auto"/>
        <w:textAlignment w:val="baseline"/>
        <w:rPr>
          <w:rFonts w:ascii="Arial" w:eastAsia="Times New Roman" w:hAnsi="Arial" w:cs="Arial"/>
          <w:color w:val="000000"/>
          <w:sz w:val="24"/>
          <w:szCs w:val="24"/>
          <w:lang w:eastAsia="fr-FR"/>
        </w:rPr>
      </w:pPr>
      <w:r w:rsidRPr="003B771C">
        <w:rPr>
          <w:rFonts w:ascii="Arial" w:eastAsia="Times New Roman" w:hAnsi="Arial" w:cs="Arial"/>
          <w:color w:val="000000"/>
          <w:sz w:val="24"/>
          <w:szCs w:val="24"/>
          <w:lang w:eastAsia="fr-FR"/>
        </w:rPr>
        <w:t xml:space="preserve">Utilisation de </w:t>
      </w:r>
      <w:r w:rsidRPr="003B771C">
        <w:rPr>
          <w:rFonts w:ascii="Arial" w:eastAsia="Times New Roman" w:hAnsi="Arial" w:cs="Arial"/>
          <w:b/>
          <w:bCs/>
          <w:color w:val="000000"/>
          <w:sz w:val="24"/>
          <w:szCs w:val="24"/>
          <w:lang w:eastAsia="fr-FR"/>
        </w:rPr>
        <w:t>Groupes Nominaux (GN) expansés</w:t>
      </w:r>
      <w:r w:rsidRPr="003B771C">
        <w:rPr>
          <w:rFonts w:ascii="Arial" w:eastAsia="Times New Roman" w:hAnsi="Arial" w:cs="Arial"/>
          <w:color w:val="000000"/>
          <w:sz w:val="24"/>
          <w:szCs w:val="24"/>
          <w:lang w:eastAsia="fr-FR"/>
        </w:rPr>
        <w:t>.</w:t>
      </w:r>
    </w:p>
    <w:p w14:paraId="33FACC90" w14:textId="77777777" w:rsidR="003B771C" w:rsidRPr="003B771C" w:rsidRDefault="003B771C" w:rsidP="003B771C">
      <w:pPr>
        <w:numPr>
          <w:ilvl w:val="1"/>
          <w:numId w:val="9"/>
        </w:numPr>
        <w:spacing w:after="0" w:line="240" w:lineRule="auto"/>
        <w:textAlignment w:val="baseline"/>
        <w:rPr>
          <w:rFonts w:ascii="Arial" w:eastAsia="Times New Roman" w:hAnsi="Arial" w:cs="Arial"/>
          <w:color w:val="000000"/>
          <w:sz w:val="24"/>
          <w:szCs w:val="24"/>
          <w:lang w:eastAsia="fr-FR"/>
        </w:rPr>
      </w:pPr>
      <w:r w:rsidRPr="003B771C">
        <w:rPr>
          <w:rFonts w:ascii="Arial" w:eastAsia="Times New Roman" w:hAnsi="Arial" w:cs="Arial"/>
          <w:color w:val="000000"/>
          <w:sz w:val="24"/>
          <w:szCs w:val="24"/>
          <w:lang w:eastAsia="fr-FR"/>
        </w:rPr>
        <w:t>Présentation des trois modes d'accès au pouvoir : le choix (élection), la violence (guerre) et le sang (hérédité).</w:t>
      </w:r>
    </w:p>
    <w:p w14:paraId="37867BB1" w14:textId="77777777" w:rsidR="003B771C" w:rsidRPr="003B771C" w:rsidRDefault="003B771C" w:rsidP="003B771C">
      <w:pPr>
        <w:numPr>
          <w:ilvl w:val="0"/>
          <w:numId w:val="9"/>
        </w:numPr>
        <w:spacing w:after="240" w:line="240" w:lineRule="auto"/>
        <w:textAlignment w:val="baseline"/>
        <w:rPr>
          <w:rFonts w:ascii="Arial" w:eastAsia="Times New Roman" w:hAnsi="Arial" w:cs="Arial"/>
          <w:color w:val="000000"/>
          <w:sz w:val="24"/>
          <w:szCs w:val="24"/>
          <w:lang w:eastAsia="fr-FR"/>
        </w:rPr>
      </w:pPr>
      <w:r w:rsidRPr="003B771C">
        <w:rPr>
          <w:rFonts w:ascii="Arial" w:eastAsia="Times New Roman" w:hAnsi="Arial" w:cs="Arial"/>
          <w:b/>
          <w:bCs/>
          <w:color w:val="000000"/>
          <w:sz w:val="24"/>
          <w:szCs w:val="24"/>
          <w:lang w:eastAsia="fr-FR"/>
        </w:rPr>
        <w:t>Visée argumentative</w:t>
      </w:r>
      <w:r w:rsidRPr="003B771C">
        <w:rPr>
          <w:rFonts w:ascii="Arial" w:eastAsia="Times New Roman" w:hAnsi="Arial" w:cs="Arial"/>
          <w:color w:val="000000"/>
          <w:sz w:val="24"/>
          <w:szCs w:val="24"/>
          <w:lang w:eastAsia="fr-FR"/>
        </w:rPr>
        <w:t xml:space="preserve"> : Le ton est </w:t>
      </w:r>
      <w:r w:rsidRPr="003B771C">
        <w:rPr>
          <w:rFonts w:ascii="Arial" w:eastAsia="Times New Roman" w:hAnsi="Arial" w:cs="Arial"/>
          <w:b/>
          <w:bCs/>
          <w:color w:val="000000"/>
          <w:sz w:val="24"/>
          <w:szCs w:val="24"/>
          <w:lang w:eastAsia="fr-FR"/>
        </w:rPr>
        <w:t>didactique</w:t>
      </w:r>
      <w:r w:rsidRPr="003B771C">
        <w:rPr>
          <w:rFonts w:ascii="Arial" w:eastAsia="Times New Roman" w:hAnsi="Arial" w:cs="Arial"/>
          <w:color w:val="000000"/>
          <w:sz w:val="24"/>
          <w:szCs w:val="24"/>
          <w:lang w:eastAsia="fr-FR"/>
        </w:rPr>
        <w:t xml:space="preserve">. La Boétie trace ici le </w:t>
      </w:r>
      <w:r w:rsidRPr="003B771C">
        <w:rPr>
          <w:rFonts w:ascii="Arial" w:eastAsia="Times New Roman" w:hAnsi="Arial" w:cs="Arial"/>
          <w:b/>
          <w:bCs/>
          <w:color w:val="000000"/>
          <w:sz w:val="24"/>
          <w:szCs w:val="24"/>
          <w:lang w:eastAsia="fr-FR"/>
        </w:rPr>
        <w:t>plan</w:t>
      </w:r>
      <w:r w:rsidRPr="003B771C">
        <w:rPr>
          <w:rFonts w:ascii="Arial" w:eastAsia="Times New Roman" w:hAnsi="Arial" w:cs="Arial"/>
          <w:color w:val="000000"/>
          <w:sz w:val="24"/>
          <w:szCs w:val="24"/>
          <w:lang w:eastAsia="fr-FR"/>
        </w:rPr>
        <w:t xml:space="preserve"> que suivra son développement, annonçant une analyse systématique.</w:t>
      </w:r>
    </w:p>
    <w:p w14:paraId="3D4404CD" w14:textId="77777777" w:rsidR="003B771C" w:rsidRPr="003B771C" w:rsidRDefault="003B771C" w:rsidP="003B771C">
      <w:pPr>
        <w:spacing w:before="280" w:after="80" w:line="240" w:lineRule="auto"/>
        <w:outlineLvl w:val="2"/>
        <w:rPr>
          <w:rFonts w:ascii="Times New Roman" w:eastAsia="Times New Roman" w:hAnsi="Times New Roman" w:cs="Times New Roman"/>
          <w:b/>
          <w:bCs/>
          <w:sz w:val="24"/>
          <w:szCs w:val="24"/>
          <w:lang w:eastAsia="fr-FR"/>
        </w:rPr>
      </w:pPr>
      <w:r w:rsidRPr="003B771C">
        <w:rPr>
          <w:rFonts w:ascii="Arial" w:eastAsia="Times New Roman" w:hAnsi="Arial" w:cs="Arial"/>
          <w:b/>
          <w:bCs/>
          <w:color w:val="000000"/>
          <w:sz w:val="24"/>
          <w:szCs w:val="24"/>
          <w:lang w:eastAsia="fr-FR"/>
        </w:rPr>
        <w:t>Ligne 3 : Le tyran conquérant</w:t>
      </w:r>
    </w:p>
    <w:p w14:paraId="7578FB98" w14:textId="77777777" w:rsidR="003B771C" w:rsidRPr="003B771C" w:rsidRDefault="003B771C" w:rsidP="003B771C">
      <w:pPr>
        <w:numPr>
          <w:ilvl w:val="0"/>
          <w:numId w:val="10"/>
        </w:numPr>
        <w:spacing w:before="240" w:after="0" w:line="240" w:lineRule="auto"/>
        <w:textAlignment w:val="baseline"/>
        <w:rPr>
          <w:rFonts w:ascii="Arial" w:eastAsia="Times New Roman" w:hAnsi="Arial" w:cs="Arial"/>
          <w:color w:val="000000"/>
          <w:sz w:val="24"/>
          <w:szCs w:val="24"/>
          <w:lang w:eastAsia="fr-FR"/>
        </w:rPr>
      </w:pPr>
      <w:r w:rsidRPr="003B771C">
        <w:rPr>
          <w:rFonts w:ascii="Arial" w:eastAsia="Times New Roman" w:hAnsi="Arial" w:cs="Arial"/>
          <w:b/>
          <w:bCs/>
          <w:color w:val="000000"/>
          <w:sz w:val="24"/>
          <w:szCs w:val="24"/>
          <w:lang w:eastAsia="fr-FR"/>
        </w:rPr>
        <w:t xml:space="preserve">« </w:t>
      </w:r>
      <w:proofErr w:type="gramStart"/>
      <w:r w:rsidRPr="003B771C">
        <w:rPr>
          <w:rFonts w:ascii="Arial" w:eastAsia="Times New Roman" w:hAnsi="Arial" w:cs="Arial"/>
          <w:b/>
          <w:bCs/>
          <w:color w:val="000000"/>
          <w:sz w:val="24"/>
          <w:szCs w:val="24"/>
          <w:lang w:eastAsia="fr-FR"/>
        </w:rPr>
        <w:t>par</w:t>
      </w:r>
      <w:proofErr w:type="gramEnd"/>
      <w:r w:rsidRPr="003B771C">
        <w:rPr>
          <w:rFonts w:ascii="Arial" w:eastAsia="Times New Roman" w:hAnsi="Arial" w:cs="Arial"/>
          <w:b/>
          <w:bCs/>
          <w:color w:val="000000"/>
          <w:sz w:val="24"/>
          <w:szCs w:val="24"/>
          <w:lang w:eastAsia="fr-FR"/>
        </w:rPr>
        <w:t xml:space="preserve"> le droit de la guerre »</w:t>
      </w:r>
      <w:r w:rsidRPr="003B771C">
        <w:rPr>
          <w:rFonts w:ascii="Arial" w:eastAsia="Times New Roman" w:hAnsi="Arial" w:cs="Arial"/>
          <w:color w:val="000000"/>
          <w:sz w:val="24"/>
          <w:szCs w:val="24"/>
          <w:lang w:eastAsia="fr-FR"/>
        </w:rPr>
        <w:t xml:space="preserve"> : Complément Circonstanciel de Moyen (CCM) formant une </w:t>
      </w:r>
      <w:r w:rsidRPr="003B771C">
        <w:rPr>
          <w:rFonts w:ascii="Arial" w:eastAsia="Times New Roman" w:hAnsi="Arial" w:cs="Arial"/>
          <w:b/>
          <w:bCs/>
          <w:color w:val="000000"/>
          <w:sz w:val="24"/>
          <w:szCs w:val="24"/>
          <w:lang w:eastAsia="fr-FR"/>
        </w:rPr>
        <w:t>antithèse</w:t>
      </w:r>
      <w:r w:rsidRPr="003B771C">
        <w:rPr>
          <w:rFonts w:ascii="Arial" w:eastAsia="Times New Roman" w:hAnsi="Arial" w:cs="Arial"/>
          <w:color w:val="000000"/>
          <w:sz w:val="24"/>
          <w:szCs w:val="24"/>
          <w:lang w:eastAsia="fr-FR"/>
        </w:rPr>
        <w:t>. Associer le "droit" à la "guerre" souligne l'absurdité de légitimer le pouvoir par la violence pure.</w:t>
      </w:r>
    </w:p>
    <w:p w14:paraId="3D58EF3A" w14:textId="77777777" w:rsidR="003B771C" w:rsidRPr="003B771C" w:rsidRDefault="003B771C" w:rsidP="003B771C">
      <w:pPr>
        <w:numPr>
          <w:ilvl w:val="0"/>
          <w:numId w:val="10"/>
        </w:numPr>
        <w:spacing w:after="0" w:line="240" w:lineRule="auto"/>
        <w:textAlignment w:val="baseline"/>
        <w:rPr>
          <w:rFonts w:ascii="Arial" w:eastAsia="Times New Roman" w:hAnsi="Arial" w:cs="Arial"/>
          <w:color w:val="000000"/>
          <w:sz w:val="24"/>
          <w:szCs w:val="24"/>
          <w:lang w:eastAsia="fr-FR"/>
        </w:rPr>
      </w:pPr>
      <w:r w:rsidRPr="003B771C">
        <w:rPr>
          <w:rFonts w:ascii="Arial" w:eastAsia="Times New Roman" w:hAnsi="Arial" w:cs="Arial"/>
          <w:b/>
          <w:bCs/>
          <w:color w:val="000000"/>
          <w:sz w:val="24"/>
          <w:szCs w:val="24"/>
          <w:lang w:eastAsia="fr-FR"/>
        </w:rPr>
        <w:t xml:space="preserve">« </w:t>
      </w:r>
      <w:proofErr w:type="gramStart"/>
      <w:r w:rsidRPr="003B771C">
        <w:rPr>
          <w:rFonts w:ascii="Arial" w:eastAsia="Times New Roman" w:hAnsi="Arial" w:cs="Arial"/>
          <w:b/>
          <w:bCs/>
          <w:color w:val="000000"/>
          <w:sz w:val="24"/>
          <w:szCs w:val="24"/>
          <w:lang w:eastAsia="fr-FR"/>
        </w:rPr>
        <w:t>s’y</w:t>
      </w:r>
      <w:proofErr w:type="gramEnd"/>
      <w:r w:rsidRPr="003B771C">
        <w:rPr>
          <w:rFonts w:ascii="Arial" w:eastAsia="Times New Roman" w:hAnsi="Arial" w:cs="Arial"/>
          <w:b/>
          <w:bCs/>
          <w:color w:val="000000"/>
          <w:sz w:val="24"/>
          <w:szCs w:val="24"/>
          <w:lang w:eastAsia="fr-FR"/>
        </w:rPr>
        <w:t xml:space="preserve"> comportent de telle sorte que l’on comprenne qu’ils y sont [...] en pays conquis »</w:t>
      </w:r>
      <w:r w:rsidRPr="003B771C">
        <w:rPr>
          <w:rFonts w:ascii="Arial" w:eastAsia="Times New Roman" w:hAnsi="Arial" w:cs="Arial"/>
          <w:color w:val="000000"/>
          <w:sz w:val="24"/>
          <w:szCs w:val="24"/>
          <w:lang w:eastAsia="fr-FR"/>
        </w:rPr>
        <w:t xml:space="preserve"> :</w:t>
      </w:r>
    </w:p>
    <w:p w14:paraId="17DE6B66" w14:textId="77777777" w:rsidR="003B771C" w:rsidRPr="003B771C" w:rsidRDefault="003B771C" w:rsidP="003B771C">
      <w:pPr>
        <w:numPr>
          <w:ilvl w:val="1"/>
          <w:numId w:val="10"/>
        </w:numPr>
        <w:spacing w:after="0" w:line="240" w:lineRule="auto"/>
        <w:textAlignment w:val="baseline"/>
        <w:rPr>
          <w:rFonts w:ascii="Arial" w:eastAsia="Times New Roman" w:hAnsi="Arial" w:cs="Arial"/>
          <w:color w:val="000000"/>
          <w:sz w:val="24"/>
          <w:szCs w:val="24"/>
          <w:lang w:eastAsia="fr-FR"/>
        </w:rPr>
      </w:pPr>
      <w:r w:rsidRPr="003B771C">
        <w:rPr>
          <w:rFonts w:ascii="Arial" w:eastAsia="Times New Roman" w:hAnsi="Arial" w:cs="Arial"/>
          <w:color w:val="000000"/>
          <w:sz w:val="24"/>
          <w:szCs w:val="24"/>
          <w:lang w:eastAsia="fr-FR"/>
        </w:rPr>
        <w:t xml:space="preserve">Emploi de la </w:t>
      </w:r>
      <w:r w:rsidRPr="003B771C">
        <w:rPr>
          <w:rFonts w:ascii="Arial" w:eastAsia="Times New Roman" w:hAnsi="Arial" w:cs="Arial"/>
          <w:b/>
          <w:bCs/>
          <w:color w:val="000000"/>
          <w:sz w:val="24"/>
          <w:szCs w:val="24"/>
          <w:lang w:eastAsia="fr-FR"/>
        </w:rPr>
        <w:t>litote</w:t>
      </w:r>
      <w:r w:rsidRPr="003B771C">
        <w:rPr>
          <w:rFonts w:ascii="Arial" w:eastAsia="Times New Roman" w:hAnsi="Arial" w:cs="Arial"/>
          <w:color w:val="000000"/>
          <w:sz w:val="24"/>
          <w:szCs w:val="24"/>
          <w:lang w:eastAsia="fr-FR"/>
        </w:rPr>
        <w:t xml:space="preserve"> et de l'</w:t>
      </w:r>
      <w:r w:rsidRPr="003B771C">
        <w:rPr>
          <w:rFonts w:ascii="Arial" w:eastAsia="Times New Roman" w:hAnsi="Arial" w:cs="Arial"/>
          <w:b/>
          <w:bCs/>
          <w:color w:val="000000"/>
          <w:sz w:val="24"/>
          <w:szCs w:val="24"/>
          <w:lang w:eastAsia="fr-FR"/>
        </w:rPr>
        <w:t>euphémisme</w:t>
      </w:r>
      <w:r w:rsidRPr="003B771C">
        <w:rPr>
          <w:rFonts w:ascii="Arial" w:eastAsia="Times New Roman" w:hAnsi="Arial" w:cs="Arial"/>
          <w:color w:val="000000"/>
          <w:sz w:val="24"/>
          <w:szCs w:val="24"/>
          <w:lang w:eastAsia="fr-FR"/>
        </w:rPr>
        <w:t xml:space="preserve"> : suggère que le tyran ne dirige pas son peuple, mais l'occupe comme un ennemi. La violence de la conquête se prolonge dans l'exercice quotidien du pouvoir.</w:t>
      </w:r>
    </w:p>
    <w:p w14:paraId="4ACAEE0A" w14:textId="77777777" w:rsidR="003B771C" w:rsidRPr="003B771C" w:rsidRDefault="003B771C" w:rsidP="003B771C">
      <w:pPr>
        <w:numPr>
          <w:ilvl w:val="0"/>
          <w:numId w:val="10"/>
        </w:numPr>
        <w:spacing w:after="240" w:line="240" w:lineRule="auto"/>
        <w:textAlignment w:val="baseline"/>
        <w:rPr>
          <w:rFonts w:ascii="Arial" w:eastAsia="Times New Roman" w:hAnsi="Arial" w:cs="Arial"/>
          <w:color w:val="000000"/>
          <w:sz w:val="24"/>
          <w:szCs w:val="24"/>
          <w:lang w:eastAsia="fr-FR"/>
        </w:rPr>
      </w:pPr>
      <w:r w:rsidRPr="003B771C">
        <w:rPr>
          <w:rFonts w:ascii="Arial" w:eastAsia="Times New Roman" w:hAnsi="Arial" w:cs="Arial"/>
          <w:b/>
          <w:bCs/>
          <w:color w:val="000000"/>
          <w:sz w:val="24"/>
          <w:szCs w:val="24"/>
          <w:lang w:eastAsia="fr-FR"/>
        </w:rPr>
        <w:t>Pronom sujet « on »</w:t>
      </w:r>
      <w:r w:rsidRPr="003B771C">
        <w:rPr>
          <w:rFonts w:ascii="Arial" w:eastAsia="Times New Roman" w:hAnsi="Arial" w:cs="Arial"/>
          <w:color w:val="000000"/>
          <w:sz w:val="24"/>
          <w:szCs w:val="24"/>
          <w:lang w:eastAsia="fr-FR"/>
        </w:rPr>
        <w:t xml:space="preserve"> : Désigne la collectivité, le peuple opprimé réduit à l'état de témoin passif de sa propre ruine.</w:t>
      </w:r>
    </w:p>
    <w:p w14:paraId="661AC222" w14:textId="77777777" w:rsidR="003B771C" w:rsidRPr="003B771C" w:rsidRDefault="003B771C" w:rsidP="003B771C">
      <w:pPr>
        <w:spacing w:before="280" w:after="80" w:line="240" w:lineRule="auto"/>
        <w:outlineLvl w:val="2"/>
        <w:rPr>
          <w:rFonts w:ascii="Times New Roman" w:eastAsia="Times New Roman" w:hAnsi="Times New Roman" w:cs="Times New Roman"/>
          <w:b/>
          <w:bCs/>
          <w:sz w:val="24"/>
          <w:szCs w:val="24"/>
          <w:lang w:eastAsia="fr-FR"/>
        </w:rPr>
      </w:pPr>
      <w:r w:rsidRPr="003B771C">
        <w:rPr>
          <w:rFonts w:ascii="Arial" w:eastAsia="Times New Roman" w:hAnsi="Arial" w:cs="Arial"/>
          <w:b/>
          <w:bCs/>
          <w:color w:val="000000"/>
          <w:sz w:val="24"/>
          <w:szCs w:val="24"/>
          <w:lang w:eastAsia="fr-FR"/>
        </w:rPr>
        <w:t>Ligne 4 : Le tyran né sur le trône</w:t>
      </w:r>
    </w:p>
    <w:p w14:paraId="2B967DA7" w14:textId="77777777" w:rsidR="003B771C" w:rsidRPr="003B771C" w:rsidRDefault="003B771C" w:rsidP="003B771C">
      <w:pPr>
        <w:numPr>
          <w:ilvl w:val="0"/>
          <w:numId w:val="11"/>
        </w:numPr>
        <w:spacing w:before="240" w:after="0" w:line="240" w:lineRule="auto"/>
        <w:textAlignment w:val="baseline"/>
        <w:rPr>
          <w:rFonts w:ascii="Arial" w:eastAsia="Times New Roman" w:hAnsi="Arial" w:cs="Arial"/>
          <w:color w:val="000000"/>
          <w:sz w:val="24"/>
          <w:szCs w:val="24"/>
          <w:lang w:eastAsia="fr-FR"/>
        </w:rPr>
      </w:pPr>
      <w:r w:rsidRPr="003B771C">
        <w:rPr>
          <w:rFonts w:ascii="Arial" w:eastAsia="Times New Roman" w:hAnsi="Arial" w:cs="Arial"/>
          <w:b/>
          <w:bCs/>
          <w:color w:val="000000"/>
          <w:sz w:val="24"/>
          <w:szCs w:val="24"/>
          <w:lang w:eastAsia="fr-FR"/>
        </w:rPr>
        <w:t xml:space="preserve">« </w:t>
      </w:r>
      <w:proofErr w:type="gramStart"/>
      <w:r w:rsidRPr="003B771C">
        <w:rPr>
          <w:rFonts w:ascii="Arial" w:eastAsia="Times New Roman" w:hAnsi="Arial" w:cs="Arial"/>
          <w:b/>
          <w:bCs/>
          <w:color w:val="000000"/>
          <w:sz w:val="24"/>
          <w:szCs w:val="24"/>
          <w:lang w:eastAsia="fr-FR"/>
        </w:rPr>
        <w:t>ne</w:t>
      </w:r>
      <w:proofErr w:type="gramEnd"/>
      <w:r w:rsidRPr="003B771C">
        <w:rPr>
          <w:rFonts w:ascii="Arial" w:eastAsia="Times New Roman" w:hAnsi="Arial" w:cs="Arial"/>
          <w:b/>
          <w:bCs/>
          <w:color w:val="000000"/>
          <w:sz w:val="24"/>
          <w:szCs w:val="24"/>
          <w:lang w:eastAsia="fr-FR"/>
        </w:rPr>
        <w:t xml:space="preserve"> sont communément guère »</w:t>
      </w:r>
      <w:r w:rsidRPr="003B771C">
        <w:rPr>
          <w:rFonts w:ascii="Arial" w:eastAsia="Times New Roman" w:hAnsi="Arial" w:cs="Arial"/>
          <w:color w:val="000000"/>
          <w:sz w:val="24"/>
          <w:szCs w:val="24"/>
          <w:lang w:eastAsia="fr-FR"/>
        </w:rPr>
        <w:t xml:space="preserve"> : Négation syntaxique partielle qui établit une </w:t>
      </w:r>
      <w:r w:rsidRPr="003B771C">
        <w:rPr>
          <w:rFonts w:ascii="Arial" w:eastAsia="Times New Roman" w:hAnsi="Arial" w:cs="Arial"/>
          <w:b/>
          <w:bCs/>
          <w:color w:val="000000"/>
          <w:sz w:val="24"/>
          <w:szCs w:val="24"/>
          <w:lang w:eastAsia="fr-FR"/>
        </w:rPr>
        <w:t>équivalence</w:t>
      </w:r>
      <w:r w:rsidRPr="003B771C">
        <w:rPr>
          <w:rFonts w:ascii="Arial" w:eastAsia="Times New Roman" w:hAnsi="Arial" w:cs="Arial"/>
          <w:color w:val="000000"/>
          <w:sz w:val="24"/>
          <w:szCs w:val="24"/>
          <w:lang w:eastAsia="fr-FR"/>
        </w:rPr>
        <w:t xml:space="preserve"> : le tyran héréditaire est tout aussi illégitime et brutal que celui qui a pris le pouvoir par la force.</w:t>
      </w:r>
    </w:p>
    <w:p w14:paraId="475F2757" w14:textId="77777777" w:rsidR="003B771C" w:rsidRPr="003B771C" w:rsidRDefault="003B771C" w:rsidP="003B771C">
      <w:pPr>
        <w:numPr>
          <w:ilvl w:val="0"/>
          <w:numId w:val="11"/>
        </w:numPr>
        <w:spacing w:after="0" w:line="240" w:lineRule="auto"/>
        <w:textAlignment w:val="baseline"/>
        <w:rPr>
          <w:rFonts w:ascii="Arial" w:eastAsia="Times New Roman" w:hAnsi="Arial" w:cs="Arial"/>
          <w:color w:val="000000"/>
          <w:sz w:val="24"/>
          <w:szCs w:val="24"/>
          <w:lang w:eastAsia="fr-FR"/>
        </w:rPr>
      </w:pPr>
      <w:r w:rsidRPr="003B771C">
        <w:rPr>
          <w:rFonts w:ascii="Arial" w:eastAsia="Times New Roman" w:hAnsi="Arial" w:cs="Arial"/>
          <w:b/>
          <w:bCs/>
          <w:color w:val="000000"/>
          <w:sz w:val="24"/>
          <w:szCs w:val="24"/>
          <w:lang w:eastAsia="fr-FR"/>
        </w:rPr>
        <w:lastRenderedPageBreak/>
        <w:t xml:space="preserve">« </w:t>
      </w:r>
      <w:proofErr w:type="gramStart"/>
      <w:r w:rsidRPr="003B771C">
        <w:rPr>
          <w:rFonts w:ascii="Arial" w:eastAsia="Times New Roman" w:hAnsi="Arial" w:cs="Arial"/>
          <w:b/>
          <w:bCs/>
          <w:color w:val="000000"/>
          <w:sz w:val="24"/>
          <w:szCs w:val="24"/>
          <w:lang w:eastAsia="fr-FR"/>
        </w:rPr>
        <w:t>qu’ils</w:t>
      </w:r>
      <w:proofErr w:type="gramEnd"/>
      <w:r w:rsidRPr="003B771C">
        <w:rPr>
          <w:rFonts w:ascii="Arial" w:eastAsia="Times New Roman" w:hAnsi="Arial" w:cs="Arial"/>
          <w:b/>
          <w:bCs/>
          <w:color w:val="000000"/>
          <w:sz w:val="24"/>
          <w:szCs w:val="24"/>
          <w:lang w:eastAsia="fr-FR"/>
        </w:rPr>
        <w:t xml:space="preserve"> y sont en pays conquis »</w:t>
      </w:r>
      <w:r w:rsidRPr="003B771C">
        <w:rPr>
          <w:rFonts w:ascii="Arial" w:eastAsia="Times New Roman" w:hAnsi="Arial" w:cs="Arial"/>
          <w:color w:val="000000"/>
          <w:sz w:val="24"/>
          <w:szCs w:val="24"/>
          <w:lang w:eastAsia="fr-FR"/>
        </w:rPr>
        <w:t xml:space="preserve"> : Proposition subordonnée circonstancielle de conséquence. Elle renforce le </w:t>
      </w:r>
      <w:r w:rsidRPr="003B771C">
        <w:rPr>
          <w:rFonts w:ascii="Arial" w:eastAsia="Times New Roman" w:hAnsi="Arial" w:cs="Arial"/>
          <w:b/>
          <w:bCs/>
          <w:color w:val="000000"/>
          <w:sz w:val="24"/>
          <w:szCs w:val="24"/>
          <w:lang w:eastAsia="fr-FR"/>
        </w:rPr>
        <w:t>champ lexical de la guerre</w:t>
      </w:r>
      <w:r w:rsidRPr="003B771C">
        <w:rPr>
          <w:rFonts w:ascii="Arial" w:eastAsia="Times New Roman" w:hAnsi="Arial" w:cs="Arial"/>
          <w:color w:val="000000"/>
          <w:sz w:val="24"/>
          <w:szCs w:val="24"/>
          <w:lang w:eastAsia="fr-FR"/>
        </w:rPr>
        <w:t xml:space="preserve"> (</w:t>
      </w:r>
      <w:r w:rsidRPr="003B771C">
        <w:rPr>
          <w:rFonts w:ascii="Arial" w:eastAsia="Times New Roman" w:hAnsi="Arial" w:cs="Arial"/>
          <w:i/>
          <w:iCs/>
          <w:color w:val="000000"/>
          <w:sz w:val="24"/>
          <w:szCs w:val="24"/>
          <w:lang w:eastAsia="fr-FR"/>
        </w:rPr>
        <w:t>« armes »</w:t>
      </w:r>
      <w:r w:rsidRPr="003B771C">
        <w:rPr>
          <w:rFonts w:ascii="Arial" w:eastAsia="Times New Roman" w:hAnsi="Arial" w:cs="Arial"/>
          <w:color w:val="000000"/>
          <w:sz w:val="24"/>
          <w:szCs w:val="24"/>
          <w:lang w:eastAsia="fr-FR"/>
        </w:rPr>
        <w:t xml:space="preserve">, </w:t>
      </w:r>
      <w:r w:rsidRPr="003B771C">
        <w:rPr>
          <w:rFonts w:ascii="Arial" w:eastAsia="Times New Roman" w:hAnsi="Arial" w:cs="Arial"/>
          <w:i/>
          <w:iCs/>
          <w:color w:val="000000"/>
          <w:sz w:val="24"/>
          <w:szCs w:val="24"/>
          <w:lang w:eastAsia="fr-FR"/>
        </w:rPr>
        <w:t>« droit de la guerre »</w:t>
      </w:r>
      <w:r w:rsidRPr="003B771C">
        <w:rPr>
          <w:rFonts w:ascii="Arial" w:eastAsia="Times New Roman" w:hAnsi="Arial" w:cs="Arial"/>
          <w:color w:val="000000"/>
          <w:sz w:val="24"/>
          <w:szCs w:val="24"/>
          <w:lang w:eastAsia="fr-FR"/>
        </w:rPr>
        <w:t>).</w:t>
      </w:r>
    </w:p>
    <w:p w14:paraId="28750CDF" w14:textId="77777777" w:rsidR="003B771C" w:rsidRPr="003B771C" w:rsidRDefault="003B771C" w:rsidP="003B771C">
      <w:pPr>
        <w:numPr>
          <w:ilvl w:val="0"/>
          <w:numId w:val="11"/>
        </w:numPr>
        <w:spacing w:after="0" w:line="240" w:lineRule="auto"/>
        <w:textAlignment w:val="baseline"/>
        <w:rPr>
          <w:rFonts w:ascii="Arial" w:eastAsia="Times New Roman" w:hAnsi="Arial" w:cs="Arial"/>
          <w:color w:val="000000"/>
          <w:sz w:val="24"/>
          <w:szCs w:val="24"/>
          <w:lang w:eastAsia="fr-FR"/>
        </w:rPr>
      </w:pPr>
      <w:r w:rsidRPr="003B771C">
        <w:rPr>
          <w:rFonts w:ascii="Arial" w:eastAsia="Times New Roman" w:hAnsi="Arial" w:cs="Arial"/>
          <w:b/>
          <w:bCs/>
          <w:color w:val="000000"/>
          <w:sz w:val="24"/>
          <w:szCs w:val="24"/>
          <w:lang w:eastAsia="fr-FR"/>
        </w:rPr>
        <w:t>Structure du discours</w:t>
      </w:r>
      <w:r w:rsidRPr="003B771C">
        <w:rPr>
          <w:rFonts w:ascii="Arial" w:eastAsia="Times New Roman" w:hAnsi="Arial" w:cs="Arial"/>
          <w:color w:val="000000"/>
          <w:sz w:val="24"/>
          <w:szCs w:val="24"/>
          <w:lang w:eastAsia="fr-FR"/>
        </w:rPr>
        <w:t xml:space="preserve"> : Emploi de l'anaphore de </w:t>
      </w:r>
      <w:r w:rsidRPr="003B771C">
        <w:rPr>
          <w:rFonts w:ascii="Arial" w:eastAsia="Times New Roman" w:hAnsi="Arial" w:cs="Arial"/>
          <w:b/>
          <w:bCs/>
          <w:color w:val="000000"/>
          <w:sz w:val="24"/>
          <w:szCs w:val="24"/>
          <w:lang w:eastAsia="fr-FR"/>
        </w:rPr>
        <w:t>« ceux qui » (x2)</w:t>
      </w:r>
      <w:r w:rsidRPr="003B771C">
        <w:rPr>
          <w:rFonts w:ascii="Arial" w:eastAsia="Times New Roman" w:hAnsi="Arial" w:cs="Arial"/>
          <w:color w:val="000000"/>
          <w:sz w:val="24"/>
          <w:szCs w:val="24"/>
          <w:lang w:eastAsia="fr-FR"/>
        </w:rPr>
        <w:t xml:space="preserve"> suivi du pronom démonstratif </w:t>
      </w:r>
      <w:r w:rsidRPr="003B771C">
        <w:rPr>
          <w:rFonts w:ascii="Arial" w:eastAsia="Times New Roman" w:hAnsi="Arial" w:cs="Arial"/>
          <w:b/>
          <w:bCs/>
          <w:color w:val="000000"/>
          <w:sz w:val="24"/>
          <w:szCs w:val="24"/>
          <w:lang w:eastAsia="fr-FR"/>
        </w:rPr>
        <w:t>« celui-là »</w:t>
      </w:r>
      <w:r w:rsidRPr="003B771C">
        <w:rPr>
          <w:rFonts w:ascii="Arial" w:eastAsia="Times New Roman" w:hAnsi="Arial" w:cs="Arial"/>
          <w:color w:val="000000"/>
          <w:sz w:val="24"/>
          <w:szCs w:val="24"/>
          <w:lang w:eastAsia="fr-FR"/>
        </w:rPr>
        <w:t xml:space="preserve"> pour articuler la démonstration.</w:t>
      </w:r>
    </w:p>
    <w:p w14:paraId="2D7B9FCE" w14:textId="77777777" w:rsidR="003B771C" w:rsidRPr="003B771C" w:rsidRDefault="003B771C" w:rsidP="003B771C">
      <w:pPr>
        <w:numPr>
          <w:ilvl w:val="0"/>
          <w:numId w:val="11"/>
        </w:numPr>
        <w:spacing w:after="240" w:line="240" w:lineRule="auto"/>
        <w:textAlignment w:val="baseline"/>
        <w:rPr>
          <w:rFonts w:ascii="Arial" w:eastAsia="Times New Roman" w:hAnsi="Arial" w:cs="Arial"/>
          <w:color w:val="000000"/>
          <w:sz w:val="24"/>
          <w:szCs w:val="24"/>
          <w:lang w:eastAsia="fr-FR"/>
        </w:rPr>
      </w:pPr>
      <w:r w:rsidRPr="003B771C">
        <w:rPr>
          <w:rFonts w:ascii="Arial" w:eastAsia="Times New Roman" w:hAnsi="Arial" w:cs="Arial"/>
          <w:b/>
          <w:bCs/>
          <w:color w:val="000000"/>
          <w:sz w:val="24"/>
          <w:szCs w:val="24"/>
          <w:lang w:eastAsia="fr-FR"/>
        </w:rPr>
        <w:t xml:space="preserve">« </w:t>
      </w:r>
      <w:proofErr w:type="gramStart"/>
      <w:r w:rsidRPr="003B771C">
        <w:rPr>
          <w:rFonts w:ascii="Arial" w:eastAsia="Times New Roman" w:hAnsi="Arial" w:cs="Arial"/>
          <w:b/>
          <w:bCs/>
          <w:color w:val="000000"/>
          <w:sz w:val="24"/>
          <w:szCs w:val="24"/>
          <w:lang w:eastAsia="fr-FR"/>
        </w:rPr>
        <w:t>naissent</w:t>
      </w:r>
      <w:proofErr w:type="gramEnd"/>
      <w:r w:rsidRPr="003B771C">
        <w:rPr>
          <w:rFonts w:ascii="Arial" w:eastAsia="Times New Roman" w:hAnsi="Arial" w:cs="Arial"/>
          <w:b/>
          <w:bCs/>
          <w:color w:val="000000"/>
          <w:sz w:val="24"/>
          <w:szCs w:val="24"/>
          <w:lang w:eastAsia="fr-FR"/>
        </w:rPr>
        <w:t xml:space="preserve"> rois »</w:t>
      </w:r>
      <w:r w:rsidRPr="003B771C">
        <w:rPr>
          <w:rFonts w:ascii="Arial" w:eastAsia="Times New Roman" w:hAnsi="Arial" w:cs="Arial"/>
          <w:color w:val="000000"/>
          <w:sz w:val="24"/>
          <w:szCs w:val="24"/>
          <w:lang w:eastAsia="fr-FR"/>
        </w:rPr>
        <w:t xml:space="preserve"> : Le terme « rois » est ici </w:t>
      </w:r>
      <w:r w:rsidRPr="003B771C">
        <w:rPr>
          <w:rFonts w:ascii="Arial" w:eastAsia="Times New Roman" w:hAnsi="Arial" w:cs="Arial"/>
          <w:b/>
          <w:bCs/>
          <w:color w:val="000000"/>
          <w:sz w:val="24"/>
          <w:szCs w:val="24"/>
          <w:lang w:eastAsia="fr-FR"/>
        </w:rPr>
        <w:t>attribut du sujet</w:t>
      </w:r>
      <w:r w:rsidRPr="003B771C">
        <w:rPr>
          <w:rFonts w:ascii="Arial" w:eastAsia="Times New Roman" w:hAnsi="Arial" w:cs="Arial"/>
          <w:color w:val="000000"/>
          <w:sz w:val="24"/>
          <w:szCs w:val="24"/>
          <w:lang w:eastAsia="fr-FR"/>
        </w:rPr>
        <w:t>. Il définit le tyran par sa seule naissance, sans mérite ni contrat.</w:t>
      </w:r>
    </w:p>
    <w:p w14:paraId="7AAE5EAD" w14:textId="77777777" w:rsidR="003B771C" w:rsidRPr="003B771C" w:rsidRDefault="003B771C" w:rsidP="003B771C">
      <w:pPr>
        <w:spacing w:before="280" w:after="80" w:line="240" w:lineRule="auto"/>
        <w:outlineLvl w:val="2"/>
        <w:rPr>
          <w:rFonts w:ascii="Times New Roman" w:eastAsia="Times New Roman" w:hAnsi="Times New Roman" w:cs="Times New Roman"/>
          <w:b/>
          <w:bCs/>
          <w:sz w:val="24"/>
          <w:szCs w:val="24"/>
          <w:lang w:eastAsia="fr-FR"/>
        </w:rPr>
      </w:pPr>
      <w:r w:rsidRPr="003B771C">
        <w:rPr>
          <w:rFonts w:ascii="Arial" w:eastAsia="Times New Roman" w:hAnsi="Arial" w:cs="Arial"/>
          <w:b/>
          <w:bCs/>
          <w:color w:val="000000"/>
          <w:sz w:val="24"/>
          <w:szCs w:val="24"/>
          <w:lang w:eastAsia="fr-FR"/>
        </w:rPr>
        <w:t>Ligne 5 : La tyrannie comme "nature" acquise</w:t>
      </w:r>
    </w:p>
    <w:p w14:paraId="0E72FF92" w14:textId="77777777" w:rsidR="003B771C" w:rsidRPr="003B771C" w:rsidRDefault="003B771C" w:rsidP="003B771C">
      <w:pPr>
        <w:numPr>
          <w:ilvl w:val="0"/>
          <w:numId w:val="12"/>
        </w:numPr>
        <w:spacing w:before="240" w:after="0" w:line="240" w:lineRule="auto"/>
        <w:textAlignment w:val="baseline"/>
        <w:rPr>
          <w:rFonts w:ascii="Arial" w:eastAsia="Times New Roman" w:hAnsi="Arial" w:cs="Arial"/>
          <w:color w:val="000000"/>
          <w:sz w:val="24"/>
          <w:szCs w:val="24"/>
          <w:lang w:eastAsia="fr-FR"/>
        </w:rPr>
      </w:pPr>
      <w:r w:rsidRPr="003B771C">
        <w:rPr>
          <w:rFonts w:ascii="Arial" w:eastAsia="Times New Roman" w:hAnsi="Arial" w:cs="Arial"/>
          <w:b/>
          <w:bCs/>
          <w:color w:val="000000"/>
          <w:sz w:val="24"/>
          <w:szCs w:val="24"/>
          <w:lang w:eastAsia="fr-FR"/>
        </w:rPr>
        <w:t xml:space="preserve">« </w:t>
      </w:r>
      <w:proofErr w:type="gramStart"/>
      <w:r w:rsidRPr="003B771C">
        <w:rPr>
          <w:rFonts w:ascii="Arial" w:eastAsia="Times New Roman" w:hAnsi="Arial" w:cs="Arial"/>
          <w:b/>
          <w:bCs/>
          <w:color w:val="000000"/>
          <w:sz w:val="24"/>
          <w:szCs w:val="24"/>
          <w:lang w:eastAsia="fr-FR"/>
        </w:rPr>
        <w:t>nés</w:t>
      </w:r>
      <w:proofErr w:type="gramEnd"/>
      <w:r w:rsidRPr="003B771C">
        <w:rPr>
          <w:rFonts w:ascii="Arial" w:eastAsia="Times New Roman" w:hAnsi="Arial" w:cs="Arial"/>
          <w:b/>
          <w:bCs/>
          <w:color w:val="000000"/>
          <w:sz w:val="24"/>
          <w:szCs w:val="24"/>
          <w:lang w:eastAsia="fr-FR"/>
        </w:rPr>
        <w:t xml:space="preserve"> et nourris dans le sein de la tyrannie », « tirent avec le lait »</w:t>
      </w:r>
      <w:r w:rsidRPr="003B771C">
        <w:rPr>
          <w:rFonts w:ascii="Arial" w:eastAsia="Times New Roman" w:hAnsi="Arial" w:cs="Arial"/>
          <w:color w:val="000000"/>
          <w:sz w:val="24"/>
          <w:szCs w:val="24"/>
          <w:lang w:eastAsia="fr-FR"/>
        </w:rPr>
        <w:t xml:space="preserve"> :</w:t>
      </w:r>
    </w:p>
    <w:p w14:paraId="6CC34D17" w14:textId="77777777" w:rsidR="003B771C" w:rsidRPr="003B771C" w:rsidRDefault="003B771C" w:rsidP="003B771C">
      <w:pPr>
        <w:numPr>
          <w:ilvl w:val="1"/>
          <w:numId w:val="12"/>
        </w:numPr>
        <w:spacing w:after="0" w:line="240" w:lineRule="auto"/>
        <w:textAlignment w:val="baseline"/>
        <w:rPr>
          <w:rFonts w:ascii="Arial" w:eastAsia="Times New Roman" w:hAnsi="Arial" w:cs="Arial"/>
          <w:color w:val="000000"/>
          <w:sz w:val="24"/>
          <w:szCs w:val="24"/>
          <w:lang w:eastAsia="fr-FR"/>
        </w:rPr>
      </w:pPr>
      <w:r w:rsidRPr="003B771C">
        <w:rPr>
          <w:rFonts w:ascii="Arial" w:eastAsia="Times New Roman" w:hAnsi="Arial" w:cs="Arial"/>
          <w:b/>
          <w:bCs/>
          <w:color w:val="000000"/>
          <w:sz w:val="24"/>
          <w:szCs w:val="24"/>
          <w:lang w:eastAsia="fr-FR"/>
        </w:rPr>
        <w:t>Champ lexical de la maternité</w:t>
      </w:r>
      <w:r w:rsidRPr="003B771C">
        <w:rPr>
          <w:rFonts w:ascii="Arial" w:eastAsia="Times New Roman" w:hAnsi="Arial" w:cs="Arial"/>
          <w:color w:val="000000"/>
          <w:sz w:val="24"/>
          <w:szCs w:val="24"/>
          <w:lang w:eastAsia="fr-FR"/>
        </w:rPr>
        <w:t xml:space="preserve"> et </w:t>
      </w:r>
      <w:r w:rsidRPr="003B771C">
        <w:rPr>
          <w:rFonts w:ascii="Arial" w:eastAsia="Times New Roman" w:hAnsi="Arial" w:cs="Arial"/>
          <w:b/>
          <w:bCs/>
          <w:color w:val="000000"/>
          <w:sz w:val="24"/>
          <w:szCs w:val="24"/>
          <w:lang w:eastAsia="fr-FR"/>
        </w:rPr>
        <w:t>métaphore filée de l'allaitement</w:t>
      </w:r>
      <w:r w:rsidRPr="003B771C">
        <w:rPr>
          <w:rFonts w:ascii="Arial" w:eastAsia="Times New Roman" w:hAnsi="Arial" w:cs="Arial"/>
          <w:color w:val="000000"/>
          <w:sz w:val="24"/>
          <w:szCs w:val="24"/>
          <w:lang w:eastAsia="fr-FR"/>
        </w:rPr>
        <w:t>.</w:t>
      </w:r>
    </w:p>
    <w:p w14:paraId="1B716F62" w14:textId="77777777" w:rsidR="003B771C" w:rsidRPr="003B771C" w:rsidRDefault="003B771C" w:rsidP="003B771C">
      <w:pPr>
        <w:numPr>
          <w:ilvl w:val="1"/>
          <w:numId w:val="12"/>
        </w:numPr>
        <w:spacing w:after="0" w:line="240" w:lineRule="auto"/>
        <w:textAlignment w:val="baseline"/>
        <w:rPr>
          <w:rFonts w:ascii="Arial" w:eastAsia="Times New Roman" w:hAnsi="Arial" w:cs="Arial"/>
          <w:color w:val="000000"/>
          <w:sz w:val="24"/>
          <w:szCs w:val="24"/>
          <w:lang w:eastAsia="fr-FR"/>
        </w:rPr>
      </w:pPr>
      <w:r w:rsidRPr="003B771C">
        <w:rPr>
          <w:rFonts w:ascii="Arial" w:eastAsia="Times New Roman" w:hAnsi="Arial" w:cs="Arial"/>
          <w:color w:val="000000"/>
          <w:sz w:val="24"/>
          <w:szCs w:val="24"/>
          <w:lang w:eastAsia="fr-FR"/>
        </w:rPr>
        <w:t>Idée forte : la tyrannie est une pathologie transmise biologiquement et par l'éducation dès le plus jeune âge.</w:t>
      </w:r>
    </w:p>
    <w:p w14:paraId="69CAB82C" w14:textId="77777777" w:rsidR="003B771C" w:rsidRPr="003B771C" w:rsidRDefault="003B771C" w:rsidP="003B771C">
      <w:pPr>
        <w:numPr>
          <w:ilvl w:val="0"/>
          <w:numId w:val="12"/>
        </w:numPr>
        <w:spacing w:after="0" w:line="240" w:lineRule="auto"/>
        <w:textAlignment w:val="baseline"/>
        <w:rPr>
          <w:rFonts w:ascii="Arial" w:eastAsia="Times New Roman" w:hAnsi="Arial" w:cs="Arial"/>
          <w:color w:val="000000"/>
          <w:sz w:val="24"/>
          <w:szCs w:val="24"/>
          <w:lang w:eastAsia="fr-FR"/>
        </w:rPr>
      </w:pPr>
      <w:r w:rsidRPr="003B771C">
        <w:rPr>
          <w:rFonts w:ascii="Arial" w:eastAsia="Times New Roman" w:hAnsi="Arial" w:cs="Arial"/>
          <w:b/>
          <w:bCs/>
          <w:color w:val="000000"/>
          <w:sz w:val="24"/>
          <w:szCs w:val="24"/>
          <w:lang w:eastAsia="fr-FR"/>
        </w:rPr>
        <w:t xml:space="preserve">« </w:t>
      </w:r>
      <w:proofErr w:type="gramStart"/>
      <w:r w:rsidRPr="003B771C">
        <w:rPr>
          <w:rFonts w:ascii="Arial" w:eastAsia="Times New Roman" w:hAnsi="Arial" w:cs="Arial"/>
          <w:b/>
          <w:bCs/>
          <w:color w:val="000000"/>
          <w:sz w:val="24"/>
          <w:szCs w:val="24"/>
          <w:lang w:eastAsia="fr-FR"/>
        </w:rPr>
        <w:t>traitent</w:t>
      </w:r>
      <w:proofErr w:type="gramEnd"/>
      <w:r w:rsidRPr="003B771C">
        <w:rPr>
          <w:rFonts w:ascii="Arial" w:eastAsia="Times New Roman" w:hAnsi="Arial" w:cs="Arial"/>
          <w:b/>
          <w:bCs/>
          <w:color w:val="000000"/>
          <w:sz w:val="24"/>
          <w:szCs w:val="24"/>
          <w:lang w:eastAsia="fr-FR"/>
        </w:rPr>
        <w:t xml:space="preserve"> »</w:t>
      </w:r>
      <w:r w:rsidRPr="003B771C">
        <w:rPr>
          <w:rFonts w:ascii="Arial" w:eastAsia="Times New Roman" w:hAnsi="Arial" w:cs="Arial"/>
          <w:color w:val="000000"/>
          <w:sz w:val="24"/>
          <w:szCs w:val="24"/>
          <w:lang w:eastAsia="fr-FR"/>
        </w:rPr>
        <w:t xml:space="preserve"> : Verbe d'action soulignant la domination et l'absence d'humanité dans le rapport aux sujets.</w:t>
      </w:r>
    </w:p>
    <w:p w14:paraId="21086B52" w14:textId="77777777" w:rsidR="003B771C" w:rsidRPr="003B771C" w:rsidRDefault="003B771C" w:rsidP="003B771C">
      <w:pPr>
        <w:numPr>
          <w:ilvl w:val="0"/>
          <w:numId w:val="12"/>
        </w:numPr>
        <w:spacing w:after="0" w:line="240" w:lineRule="auto"/>
        <w:textAlignment w:val="baseline"/>
        <w:rPr>
          <w:rFonts w:ascii="Arial" w:eastAsia="Times New Roman" w:hAnsi="Arial" w:cs="Arial"/>
          <w:color w:val="000000"/>
          <w:sz w:val="24"/>
          <w:szCs w:val="24"/>
          <w:lang w:eastAsia="fr-FR"/>
        </w:rPr>
      </w:pPr>
      <w:r w:rsidRPr="003B771C">
        <w:rPr>
          <w:rFonts w:ascii="Arial" w:eastAsia="Times New Roman" w:hAnsi="Arial" w:cs="Arial"/>
          <w:b/>
          <w:bCs/>
          <w:color w:val="000000"/>
          <w:sz w:val="24"/>
          <w:szCs w:val="24"/>
          <w:lang w:eastAsia="fr-FR"/>
        </w:rPr>
        <w:t xml:space="preserve">« </w:t>
      </w:r>
      <w:proofErr w:type="gramStart"/>
      <w:r w:rsidRPr="003B771C">
        <w:rPr>
          <w:rFonts w:ascii="Arial" w:eastAsia="Times New Roman" w:hAnsi="Arial" w:cs="Arial"/>
          <w:b/>
          <w:bCs/>
          <w:color w:val="000000"/>
          <w:sz w:val="24"/>
          <w:szCs w:val="24"/>
          <w:lang w:eastAsia="fr-FR"/>
        </w:rPr>
        <w:t>comme</w:t>
      </w:r>
      <w:proofErr w:type="gramEnd"/>
      <w:r w:rsidRPr="003B771C">
        <w:rPr>
          <w:rFonts w:ascii="Arial" w:eastAsia="Times New Roman" w:hAnsi="Arial" w:cs="Arial"/>
          <w:b/>
          <w:bCs/>
          <w:color w:val="000000"/>
          <w:sz w:val="24"/>
          <w:szCs w:val="24"/>
          <w:lang w:eastAsia="fr-FR"/>
        </w:rPr>
        <w:t xml:space="preserve"> leurs serfs héréditaires », « comme leur héritage »</w:t>
      </w:r>
      <w:r w:rsidRPr="003B771C">
        <w:rPr>
          <w:rFonts w:ascii="Arial" w:eastAsia="Times New Roman" w:hAnsi="Arial" w:cs="Arial"/>
          <w:color w:val="000000"/>
          <w:sz w:val="24"/>
          <w:szCs w:val="24"/>
          <w:lang w:eastAsia="fr-FR"/>
        </w:rPr>
        <w:t xml:space="preserve"> :</w:t>
      </w:r>
    </w:p>
    <w:p w14:paraId="5B09DB84" w14:textId="77777777" w:rsidR="003B771C" w:rsidRPr="003B771C" w:rsidRDefault="003B771C" w:rsidP="003B771C">
      <w:pPr>
        <w:numPr>
          <w:ilvl w:val="1"/>
          <w:numId w:val="12"/>
        </w:numPr>
        <w:spacing w:after="0" w:line="240" w:lineRule="auto"/>
        <w:textAlignment w:val="baseline"/>
        <w:rPr>
          <w:rFonts w:ascii="Arial" w:eastAsia="Times New Roman" w:hAnsi="Arial" w:cs="Arial"/>
          <w:color w:val="000000"/>
          <w:sz w:val="24"/>
          <w:szCs w:val="24"/>
          <w:lang w:eastAsia="fr-FR"/>
        </w:rPr>
      </w:pPr>
      <w:r w:rsidRPr="003B771C">
        <w:rPr>
          <w:rFonts w:ascii="Arial" w:eastAsia="Times New Roman" w:hAnsi="Arial" w:cs="Arial"/>
          <w:b/>
          <w:bCs/>
          <w:color w:val="000000"/>
          <w:sz w:val="24"/>
          <w:szCs w:val="24"/>
          <w:lang w:eastAsia="fr-FR"/>
        </w:rPr>
        <w:t>Doubles comparaisons</w:t>
      </w:r>
      <w:r w:rsidRPr="003B771C">
        <w:rPr>
          <w:rFonts w:ascii="Arial" w:eastAsia="Times New Roman" w:hAnsi="Arial" w:cs="Arial"/>
          <w:color w:val="000000"/>
          <w:sz w:val="24"/>
          <w:szCs w:val="24"/>
          <w:lang w:eastAsia="fr-FR"/>
        </w:rPr>
        <w:t xml:space="preserve"> qui réduisent le peuple à un simple objet ou à un bien meuble.</w:t>
      </w:r>
    </w:p>
    <w:p w14:paraId="24372FAC" w14:textId="77777777" w:rsidR="003B771C" w:rsidRPr="003B771C" w:rsidRDefault="003B771C" w:rsidP="003B771C">
      <w:pPr>
        <w:numPr>
          <w:ilvl w:val="1"/>
          <w:numId w:val="12"/>
        </w:numPr>
        <w:spacing w:after="0" w:line="240" w:lineRule="auto"/>
        <w:textAlignment w:val="baseline"/>
        <w:rPr>
          <w:rFonts w:ascii="Arial" w:eastAsia="Times New Roman" w:hAnsi="Arial" w:cs="Arial"/>
          <w:color w:val="000000"/>
          <w:sz w:val="24"/>
          <w:szCs w:val="24"/>
          <w:lang w:eastAsia="fr-FR"/>
        </w:rPr>
      </w:pPr>
      <w:r w:rsidRPr="003B771C">
        <w:rPr>
          <w:rFonts w:ascii="Arial" w:eastAsia="Times New Roman" w:hAnsi="Arial" w:cs="Arial"/>
          <w:b/>
          <w:bCs/>
          <w:color w:val="000000"/>
          <w:sz w:val="24"/>
          <w:szCs w:val="24"/>
          <w:lang w:eastAsia="fr-FR"/>
        </w:rPr>
        <w:t>Étymologie</w:t>
      </w:r>
      <w:r w:rsidRPr="003B771C">
        <w:rPr>
          <w:rFonts w:ascii="Arial" w:eastAsia="Times New Roman" w:hAnsi="Arial" w:cs="Arial"/>
          <w:color w:val="000000"/>
          <w:sz w:val="24"/>
          <w:szCs w:val="24"/>
          <w:lang w:eastAsia="fr-FR"/>
        </w:rPr>
        <w:t xml:space="preserve"> : Le terme « serf » fait référence au latin </w:t>
      </w:r>
      <w:proofErr w:type="spellStart"/>
      <w:r w:rsidRPr="003B771C">
        <w:rPr>
          <w:rFonts w:ascii="Arial" w:eastAsia="Times New Roman" w:hAnsi="Arial" w:cs="Arial"/>
          <w:i/>
          <w:iCs/>
          <w:color w:val="000000"/>
          <w:sz w:val="24"/>
          <w:szCs w:val="24"/>
          <w:lang w:eastAsia="fr-FR"/>
        </w:rPr>
        <w:t>servus</w:t>
      </w:r>
      <w:proofErr w:type="spellEnd"/>
      <w:r w:rsidRPr="003B771C">
        <w:rPr>
          <w:rFonts w:ascii="Arial" w:eastAsia="Times New Roman" w:hAnsi="Arial" w:cs="Arial"/>
          <w:color w:val="000000"/>
          <w:sz w:val="24"/>
          <w:szCs w:val="24"/>
          <w:lang w:eastAsia="fr-FR"/>
        </w:rPr>
        <w:t xml:space="preserve"> (l'esclave). Le peuple est déshumanisé, il fait partie du patrimoine du tyran.</w:t>
      </w:r>
    </w:p>
    <w:p w14:paraId="742C8F5B" w14:textId="77777777" w:rsidR="003B771C" w:rsidRPr="003B771C" w:rsidRDefault="003B771C" w:rsidP="003B771C">
      <w:pPr>
        <w:numPr>
          <w:ilvl w:val="1"/>
          <w:numId w:val="12"/>
        </w:numPr>
        <w:spacing w:after="0" w:line="240" w:lineRule="auto"/>
        <w:textAlignment w:val="baseline"/>
        <w:rPr>
          <w:rFonts w:ascii="Arial" w:eastAsia="Times New Roman" w:hAnsi="Arial" w:cs="Arial"/>
          <w:color w:val="000000"/>
          <w:sz w:val="24"/>
          <w:szCs w:val="24"/>
          <w:lang w:eastAsia="fr-FR"/>
        </w:rPr>
      </w:pPr>
      <w:r w:rsidRPr="003B771C">
        <w:rPr>
          <w:rFonts w:ascii="Arial" w:eastAsia="Times New Roman" w:hAnsi="Arial" w:cs="Arial"/>
          <w:color w:val="000000"/>
          <w:sz w:val="24"/>
          <w:szCs w:val="24"/>
          <w:lang w:eastAsia="fr-FR"/>
        </w:rPr>
        <w:t>L'idée “d’héritage “ suggère que le pouvoir est perçu comme un bien matériel transmissible.</w:t>
      </w:r>
    </w:p>
    <w:p w14:paraId="6C8486E6" w14:textId="77777777" w:rsidR="003B771C" w:rsidRPr="003B771C" w:rsidRDefault="003B771C" w:rsidP="003B771C">
      <w:pPr>
        <w:numPr>
          <w:ilvl w:val="0"/>
          <w:numId w:val="12"/>
        </w:numPr>
        <w:spacing w:after="0" w:line="240" w:lineRule="auto"/>
        <w:textAlignment w:val="baseline"/>
        <w:rPr>
          <w:rFonts w:ascii="Arial" w:eastAsia="Times New Roman" w:hAnsi="Arial" w:cs="Arial"/>
          <w:color w:val="000000"/>
          <w:sz w:val="24"/>
          <w:szCs w:val="24"/>
          <w:lang w:eastAsia="fr-FR"/>
        </w:rPr>
      </w:pPr>
      <w:r w:rsidRPr="003B771C">
        <w:rPr>
          <w:rFonts w:ascii="Arial" w:eastAsia="Times New Roman" w:hAnsi="Arial" w:cs="Arial"/>
          <w:b/>
          <w:bCs/>
          <w:color w:val="000000"/>
          <w:sz w:val="24"/>
          <w:szCs w:val="24"/>
          <w:lang w:eastAsia="fr-FR"/>
        </w:rPr>
        <w:t xml:space="preserve">« </w:t>
      </w:r>
      <w:proofErr w:type="gramStart"/>
      <w:r w:rsidRPr="003B771C">
        <w:rPr>
          <w:rFonts w:ascii="Arial" w:eastAsia="Times New Roman" w:hAnsi="Arial" w:cs="Arial"/>
          <w:b/>
          <w:bCs/>
          <w:color w:val="000000"/>
          <w:sz w:val="24"/>
          <w:szCs w:val="24"/>
          <w:lang w:eastAsia="fr-FR"/>
        </w:rPr>
        <w:t>avares</w:t>
      </w:r>
      <w:proofErr w:type="gramEnd"/>
      <w:r w:rsidRPr="003B771C">
        <w:rPr>
          <w:rFonts w:ascii="Arial" w:eastAsia="Times New Roman" w:hAnsi="Arial" w:cs="Arial"/>
          <w:b/>
          <w:bCs/>
          <w:color w:val="000000"/>
          <w:sz w:val="24"/>
          <w:szCs w:val="24"/>
          <w:lang w:eastAsia="fr-FR"/>
        </w:rPr>
        <w:t xml:space="preserve"> ou prodigues » : </w:t>
      </w:r>
      <w:r w:rsidRPr="003B771C">
        <w:rPr>
          <w:rFonts w:ascii="Arial" w:eastAsia="Times New Roman" w:hAnsi="Arial" w:cs="Arial"/>
          <w:color w:val="000000"/>
          <w:sz w:val="24"/>
          <w:szCs w:val="24"/>
          <w:lang w:eastAsia="fr-FR"/>
        </w:rPr>
        <w:t>antithèse , reviens  a la réification du peuple et du royaume</w:t>
      </w:r>
    </w:p>
    <w:p w14:paraId="333814AD" w14:textId="77777777" w:rsidR="003B771C" w:rsidRPr="003B771C" w:rsidRDefault="003B771C" w:rsidP="003B771C">
      <w:pPr>
        <w:numPr>
          <w:ilvl w:val="0"/>
          <w:numId w:val="12"/>
        </w:numPr>
        <w:spacing w:after="0" w:line="240" w:lineRule="auto"/>
        <w:textAlignment w:val="baseline"/>
        <w:rPr>
          <w:rFonts w:ascii="Arial" w:eastAsia="Times New Roman" w:hAnsi="Arial" w:cs="Arial"/>
          <w:color w:val="000000"/>
          <w:sz w:val="24"/>
          <w:szCs w:val="24"/>
          <w:lang w:eastAsia="fr-FR"/>
        </w:rPr>
      </w:pPr>
      <w:r w:rsidRPr="003B771C">
        <w:rPr>
          <w:rFonts w:ascii="Arial" w:eastAsia="Times New Roman" w:hAnsi="Arial" w:cs="Arial"/>
          <w:color w:val="000000"/>
          <w:sz w:val="24"/>
          <w:szCs w:val="24"/>
          <w:lang w:eastAsia="fr-FR"/>
        </w:rPr>
        <w:t>“</w:t>
      </w:r>
      <w:r w:rsidRPr="003B771C">
        <w:rPr>
          <w:rFonts w:ascii="Arial" w:eastAsia="Times New Roman" w:hAnsi="Arial" w:cs="Arial"/>
          <w:b/>
          <w:bCs/>
          <w:color w:val="000000"/>
          <w:sz w:val="24"/>
          <w:szCs w:val="24"/>
          <w:lang w:eastAsia="fr-FR"/>
        </w:rPr>
        <w:t>Celui à qui le peuple a donné l’État”</w:t>
      </w:r>
      <w:r w:rsidRPr="003B771C">
        <w:rPr>
          <w:rFonts w:ascii="Arial" w:eastAsia="Times New Roman" w:hAnsi="Arial" w:cs="Arial"/>
          <w:color w:val="000000"/>
          <w:sz w:val="24"/>
          <w:szCs w:val="24"/>
          <w:lang w:eastAsia="fr-FR"/>
        </w:rPr>
        <w:t xml:space="preserve"> : troisième cas de tyran : celui qui est </w:t>
      </w:r>
      <w:proofErr w:type="gramStart"/>
      <w:r w:rsidRPr="003B771C">
        <w:rPr>
          <w:rFonts w:ascii="Arial" w:eastAsia="Times New Roman" w:hAnsi="Arial" w:cs="Arial"/>
          <w:color w:val="000000"/>
          <w:sz w:val="24"/>
          <w:szCs w:val="24"/>
          <w:lang w:eastAsia="fr-FR"/>
        </w:rPr>
        <w:t>élu ,</w:t>
      </w:r>
      <w:proofErr w:type="gramEnd"/>
      <w:r w:rsidRPr="003B771C">
        <w:rPr>
          <w:rFonts w:ascii="Arial" w:eastAsia="Times New Roman" w:hAnsi="Arial" w:cs="Arial"/>
          <w:color w:val="000000"/>
          <w:sz w:val="24"/>
          <w:szCs w:val="24"/>
          <w:lang w:eastAsia="fr-FR"/>
        </w:rPr>
        <w:t xml:space="preserve"> qui devrait être le moins tyrannique</w:t>
      </w:r>
    </w:p>
    <w:p w14:paraId="097DF2B7" w14:textId="77777777" w:rsidR="003B771C" w:rsidRPr="003B771C" w:rsidRDefault="003B771C" w:rsidP="003B771C">
      <w:pPr>
        <w:numPr>
          <w:ilvl w:val="0"/>
          <w:numId w:val="12"/>
        </w:numPr>
        <w:spacing w:after="0" w:line="240" w:lineRule="auto"/>
        <w:textAlignment w:val="baseline"/>
        <w:rPr>
          <w:rFonts w:ascii="Arial" w:eastAsia="Times New Roman" w:hAnsi="Arial" w:cs="Arial"/>
          <w:color w:val="000000"/>
          <w:sz w:val="24"/>
          <w:szCs w:val="24"/>
          <w:lang w:eastAsia="fr-FR"/>
        </w:rPr>
      </w:pPr>
      <w:r w:rsidRPr="003B771C">
        <w:rPr>
          <w:rFonts w:ascii="Arial" w:eastAsia="Times New Roman" w:hAnsi="Arial" w:cs="Arial"/>
          <w:b/>
          <w:bCs/>
          <w:color w:val="000000"/>
          <w:sz w:val="24"/>
          <w:szCs w:val="24"/>
          <w:lang w:eastAsia="fr-FR"/>
        </w:rPr>
        <w:t>“devrait être [...] il le serait “</w:t>
      </w:r>
      <w:r w:rsidRPr="003B771C">
        <w:rPr>
          <w:rFonts w:ascii="Arial" w:eastAsia="Times New Roman" w:hAnsi="Arial" w:cs="Arial"/>
          <w:color w:val="000000"/>
          <w:sz w:val="24"/>
          <w:szCs w:val="24"/>
          <w:lang w:eastAsia="fr-FR"/>
        </w:rPr>
        <w:t xml:space="preserve"> : conditionnels </w:t>
      </w:r>
      <w:proofErr w:type="gramStart"/>
      <w:r w:rsidRPr="003B771C">
        <w:rPr>
          <w:rFonts w:ascii="Arial" w:eastAsia="Times New Roman" w:hAnsi="Arial" w:cs="Arial"/>
          <w:color w:val="000000"/>
          <w:sz w:val="24"/>
          <w:szCs w:val="24"/>
          <w:lang w:eastAsia="fr-FR"/>
        </w:rPr>
        <w:t>présent ,</w:t>
      </w:r>
      <w:proofErr w:type="gramEnd"/>
      <w:r w:rsidRPr="003B771C">
        <w:rPr>
          <w:rFonts w:ascii="Arial" w:eastAsia="Times New Roman" w:hAnsi="Arial" w:cs="Arial"/>
          <w:color w:val="000000"/>
          <w:sz w:val="24"/>
          <w:szCs w:val="24"/>
          <w:lang w:eastAsia="fr-FR"/>
        </w:rPr>
        <w:t xml:space="preserve"> modalisateurs (“</w:t>
      </w:r>
      <w:r w:rsidRPr="003B771C">
        <w:rPr>
          <w:rFonts w:ascii="Arial" w:eastAsia="Times New Roman" w:hAnsi="Arial" w:cs="Arial"/>
          <w:b/>
          <w:bCs/>
          <w:color w:val="000000"/>
          <w:sz w:val="24"/>
          <w:szCs w:val="24"/>
          <w:lang w:eastAsia="fr-FR"/>
        </w:rPr>
        <w:t xml:space="preserve">il me semble </w:t>
      </w:r>
      <w:r w:rsidRPr="003B771C">
        <w:rPr>
          <w:rFonts w:ascii="Arial" w:eastAsia="Times New Roman" w:hAnsi="Arial" w:cs="Arial"/>
          <w:color w:val="000000"/>
          <w:sz w:val="24"/>
          <w:szCs w:val="24"/>
          <w:lang w:eastAsia="fr-FR"/>
        </w:rPr>
        <w:t>”) qui mettent en valeur le jugement de l’auteur </w:t>
      </w:r>
    </w:p>
    <w:p w14:paraId="3FD4FCFE" w14:textId="77777777" w:rsidR="003B771C" w:rsidRPr="003B771C" w:rsidRDefault="003B771C" w:rsidP="003B771C">
      <w:pPr>
        <w:numPr>
          <w:ilvl w:val="0"/>
          <w:numId w:val="12"/>
        </w:numPr>
        <w:spacing w:after="0" w:line="240" w:lineRule="auto"/>
        <w:textAlignment w:val="baseline"/>
        <w:rPr>
          <w:rFonts w:ascii="Arial" w:eastAsia="Times New Roman" w:hAnsi="Arial" w:cs="Arial"/>
          <w:color w:val="000000"/>
          <w:sz w:val="24"/>
          <w:szCs w:val="24"/>
          <w:lang w:eastAsia="fr-FR"/>
        </w:rPr>
      </w:pPr>
      <w:r w:rsidRPr="003B771C">
        <w:rPr>
          <w:rFonts w:ascii="Arial" w:eastAsia="Times New Roman" w:hAnsi="Arial" w:cs="Arial"/>
          <w:b/>
          <w:bCs/>
          <w:color w:val="000000"/>
          <w:sz w:val="24"/>
          <w:szCs w:val="24"/>
          <w:lang w:eastAsia="fr-FR"/>
        </w:rPr>
        <w:t>“devrait être plus supportables”</w:t>
      </w:r>
      <w:r w:rsidRPr="003B771C">
        <w:rPr>
          <w:rFonts w:ascii="Arial" w:eastAsia="Times New Roman" w:hAnsi="Arial" w:cs="Arial"/>
          <w:color w:val="000000"/>
          <w:sz w:val="24"/>
          <w:szCs w:val="24"/>
          <w:lang w:eastAsia="fr-FR"/>
        </w:rPr>
        <w:t xml:space="preserve"> : comparatif de supériorité associé au conditionnels (idéal hypothétique) </w:t>
      </w:r>
      <w:proofErr w:type="gramStart"/>
      <w:r w:rsidRPr="003B771C">
        <w:rPr>
          <w:rFonts w:ascii="Arial" w:eastAsia="Times New Roman" w:hAnsi="Arial" w:cs="Arial"/>
          <w:color w:val="000000"/>
          <w:sz w:val="24"/>
          <w:szCs w:val="24"/>
          <w:lang w:eastAsia="fr-FR"/>
        </w:rPr>
        <w:t>→  expression</w:t>
      </w:r>
      <w:proofErr w:type="gramEnd"/>
      <w:r w:rsidRPr="003B771C">
        <w:rPr>
          <w:rFonts w:ascii="Arial" w:eastAsia="Times New Roman" w:hAnsi="Arial" w:cs="Arial"/>
          <w:color w:val="000000"/>
          <w:sz w:val="24"/>
          <w:szCs w:val="24"/>
          <w:lang w:eastAsia="fr-FR"/>
        </w:rPr>
        <w:t xml:space="preserve"> de la déception</w:t>
      </w:r>
    </w:p>
    <w:p w14:paraId="68FA840C" w14:textId="77777777" w:rsidR="003B771C" w:rsidRPr="003B771C" w:rsidRDefault="003B771C" w:rsidP="003B771C">
      <w:pPr>
        <w:numPr>
          <w:ilvl w:val="0"/>
          <w:numId w:val="12"/>
        </w:numPr>
        <w:spacing w:after="0" w:line="240" w:lineRule="auto"/>
        <w:textAlignment w:val="baseline"/>
        <w:rPr>
          <w:rFonts w:ascii="Arial" w:eastAsia="Times New Roman" w:hAnsi="Arial" w:cs="Arial"/>
          <w:b/>
          <w:bCs/>
          <w:color w:val="000000"/>
          <w:sz w:val="24"/>
          <w:szCs w:val="24"/>
          <w:lang w:eastAsia="fr-FR"/>
        </w:rPr>
      </w:pPr>
      <w:r w:rsidRPr="003B771C">
        <w:rPr>
          <w:rFonts w:ascii="Arial" w:eastAsia="Times New Roman" w:hAnsi="Arial" w:cs="Arial"/>
          <w:b/>
          <w:bCs/>
          <w:color w:val="000000"/>
          <w:sz w:val="24"/>
          <w:szCs w:val="24"/>
          <w:lang w:eastAsia="fr-FR"/>
        </w:rPr>
        <w:t>“par ce je ne sais quoi qu’on appelle la grandeur” :</w:t>
      </w:r>
      <w:r w:rsidRPr="003B771C">
        <w:rPr>
          <w:rFonts w:ascii="Arial" w:eastAsia="Times New Roman" w:hAnsi="Arial" w:cs="Arial"/>
          <w:color w:val="000000"/>
          <w:sz w:val="24"/>
          <w:szCs w:val="24"/>
          <w:lang w:eastAsia="fr-FR"/>
        </w:rPr>
        <w:t xml:space="preserve"> antiphrase qui crée </w:t>
      </w:r>
      <w:proofErr w:type="gramStart"/>
      <w:r w:rsidRPr="003B771C">
        <w:rPr>
          <w:rFonts w:ascii="Arial" w:eastAsia="Times New Roman" w:hAnsi="Arial" w:cs="Arial"/>
          <w:color w:val="000000"/>
          <w:sz w:val="24"/>
          <w:szCs w:val="24"/>
          <w:lang w:eastAsia="fr-FR"/>
        </w:rPr>
        <w:t>l’ironie ,</w:t>
      </w:r>
      <w:proofErr w:type="gramEnd"/>
      <w:r w:rsidRPr="003B771C">
        <w:rPr>
          <w:rFonts w:ascii="Arial" w:eastAsia="Times New Roman" w:hAnsi="Arial" w:cs="Arial"/>
          <w:color w:val="000000"/>
          <w:sz w:val="24"/>
          <w:szCs w:val="24"/>
          <w:lang w:eastAsia="fr-FR"/>
        </w:rPr>
        <w:t xml:space="preserve"> peut également s'apparenter à une périphrase</w:t>
      </w:r>
    </w:p>
    <w:p w14:paraId="6DA8B026" w14:textId="77777777" w:rsidR="003B771C" w:rsidRPr="003B771C" w:rsidRDefault="003B771C" w:rsidP="003B771C">
      <w:pPr>
        <w:numPr>
          <w:ilvl w:val="0"/>
          <w:numId w:val="12"/>
        </w:numPr>
        <w:spacing w:after="0" w:line="240" w:lineRule="auto"/>
        <w:textAlignment w:val="baseline"/>
        <w:rPr>
          <w:rFonts w:ascii="Arial" w:eastAsia="Times New Roman" w:hAnsi="Arial" w:cs="Arial"/>
          <w:color w:val="000000"/>
          <w:sz w:val="24"/>
          <w:szCs w:val="24"/>
          <w:lang w:eastAsia="fr-FR"/>
        </w:rPr>
      </w:pPr>
      <w:r w:rsidRPr="003B771C">
        <w:rPr>
          <w:rFonts w:ascii="Arial" w:eastAsia="Times New Roman" w:hAnsi="Arial" w:cs="Arial"/>
          <w:b/>
          <w:bCs/>
          <w:color w:val="000000"/>
          <w:sz w:val="24"/>
          <w:szCs w:val="24"/>
          <w:lang w:eastAsia="fr-FR"/>
        </w:rPr>
        <w:t xml:space="preserve">“élevé </w:t>
      </w:r>
      <w:proofErr w:type="spellStart"/>
      <w:r w:rsidRPr="003B771C">
        <w:rPr>
          <w:rFonts w:ascii="Arial" w:eastAsia="Times New Roman" w:hAnsi="Arial" w:cs="Arial"/>
          <w:b/>
          <w:bCs/>
          <w:color w:val="000000"/>
          <w:sz w:val="24"/>
          <w:szCs w:val="24"/>
          <w:lang w:eastAsia="fr-FR"/>
        </w:rPr>
        <w:t>par dessus</w:t>
      </w:r>
      <w:proofErr w:type="spellEnd"/>
      <w:r w:rsidRPr="003B771C">
        <w:rPr>
          <w:rFonts w:ascii="Arial" w:eastAsia="Times New Roman" w:hAnsi="Arial" w:cs="Arial"/>
          <w:b/>
          <w:bCs/>
          <w:color w:val="000000"/>
          <w:sz w:val="24"/>
          <w:szCs w:val="24"/>
          <w:lang w:eastAsia="fr-FR"/>
        </w:rPr>
        <w:t xml:space="preserve"> les autres ”</w:t>
      </w:r>
      <w:r w:rsidRPr="003B771C">
        <w:rPr>
          <w:rFonts w:ascii="Arial" w:eastAsia="Times New Roman" w:hAnsi="Arial" w:cs="Arial"/>
          <w:color w:val="000000"/>
          <w:sz w:val="24"/>
          <w:szCs w:val="24"/>
          <w:lang w:eastAsia="fr-FR"/>
        </w:rPr>
        <w:t xml:space="preserve"> : tournures hyperboliques : critique de l’orgueil du pouvoir qui corrompt (même les dirigeants élus)</w:t>
      </w:r>
    </w:p>
    <w:p w14:paraId="7B7AA24E" w14:textId="77777777" w:rsidR="003B771C" w:rsidRPr="003B771C" w:rsidRDefault="003B771C" w:rsidP="003B771C">
      <w:pPr>
        <w:numPr>
          <w:ilvl w:val="0"/>
          <w:numId w:val="12"/>
        </w:numPr>
        <w:spacing w:after="0" w:line="240" w:lineRule="auto"/>
        <w:textAlignment w:val="baseline"/>
        <w:rPr>
          <w:rFonts w:ascii="Arial" w:eastAsia="Times New Roman" w:hAnsi="Arial" w:cs="Arial"/>
          <w:b/>
          <w:bCs/>
          <w:color w:val="000000"/>
          <w:sz w:val="24"/>
          <w:szCs w:val="24"/>
          <w:lang w:eastAsia="fr-FR"/>
        </w:rPr>
      </w:pPr>
      <w:r w:rsidRPr="003B771C">
        <w:rPr>
          <w:rFonts w:ascii="Arial" w:eastAsia="Times New Roman" w:hAnsi="Arial" w:cs="Arial"/>
          <w:b/>
          <w:bCs/>
          <w:color w:val="000000"/>
          <w:sz w:val="24"/>
          <w:szCs w:val="24"/>
          <w:lang w:eastAsia="fr-FR"/>
        </w:rPr>
        <w:t xml:space="preserve">“si ce n’était que ” : </w:t>
      </w:r>
      <w:r w:rsidRPr="003B771C">
        <w:rPr>
          <w:rFonts w:ascii="Arial" w:eastAsia="Times New Roman" w:hAnsi="Arial" w:cs="Arial"/>
          <w:color w:val="000000"/>
          <w:sz w:val="24"/>
          <w:szCs w:val="24"/>
          <w:lang w:eastAsia="fr-FR"/>
        </w:rPr>
        <w:t>subordonnées de condition</w:t>
      </w:r>
    </w:p>
    <w:p w14:paraId="2AB177F5" w14:textId="77777777" w:rsidR="003B771C" w:rsidRPr="003B771C" w:rsidRDefault="003B771C" w:rsidP="003B771C">
      <w:pPr>
        <w:numPr>
          <w:ilvl w:val="0"/>
          <w:numId w:val="12"/>
        </w:numPr>
        <w:spacing w:after="0" w:line="240" w:lineRule="auto"/>
        <w:textAlignment w:val="baseline"/>
        <w:rPr>
          <w:rFonts w:ascii="Arial" w:eastAsia="Times New Roman" w:hAnsi="Arial" w:cs="Arial"/>
          <w:color w:val="000000"/>
          <w:sz w:val="24"/>
          <w:szCs w:val="24"/>
          <w:lang w:eastAsia="fr-FR"/>
        </w:rPr>
      </w:pPr>
      <w:r w:rsidRPr="003B771C">
        <w:rPr>
          <w:rFonts w:ascii="Arial" w:eastAsia="Times New Roman" w:hAnsi="Arial" w:cs="Arial"/>
          <w:b/>
          <w:bCs/>
          <w:color w:val="000000"/>
          <w:sz w:val="24"/>
          <w:szCs w:val="24"/>
          <w:lang w:eastAsia="fr-FR"/>
        </w:rPr>
        <w:t>“</w:t>
      </w:r>
      <w:proofErr w:type="spellStart"/>
      <w:r w:rsidRPr="003B771C">
        <w:rPr>
          <w:rFonts w:ascii="Arial" w:eastAsia="Times New Roman" w:hAnsi="Arial" w:cs="Arial"/>
          <w:b/>
          <w:bCs/>
          <w:color w:val="000000"/>
          <w:sz w:val="24"/>
          <w:szCs w:val="24"/>
          <w:lang w:eastAsia="fr-FR"/>
        </w:rPr>
        <w:t>élevé”,”flatté</w:t>
      </w:r>
      <w:proofErr w:type="spellEnd"/>
      <w:r w:rsidRPr="003B771C">
        <w:rPr>
          <w:rFonts w:ascii="Arial" w:eastAsia="Times New Roman" w:hAnsi="Arial" w:cs="Arial"/>
          <w:b/>
          <w:bCs/>
          <w:color w:val="000000"/>
          <w:sz w:val="24"/>
          <w:szCs w:val="24"/>
          <w:lang w:eastAsia="fr-FR"/>
        </w:rPr>
        <w:t>”</w:t>
      </w:r>
      <w:r w:rsidRPr="003B771C">
        <w:rPr>
          <w:rFonts w:ascii="Arial" w:eastAsia="Times New Roman" w:hAnsi="Arial" w:cs="Arial"/>
          <w:color w:val="000000"/>
          <w:sz w:val="24"/>
          <w:szCs w:val="24"/>
          <w:lang w:eastAsia="fr-FR"/>
        </w:rPr>
        <w:t xml:space="preserve"> : attribut du sujet →</w:t>
      </w:r>
    </w:p>
    <w:p w14:paraId="7553C1F3" w14:textId="77777777" w:rsidR="003B771C" w:rsidRPr="003B771C" w:rsidRDefault="003B771C" w:rsidP="003B771C">
      <w:pPr>
        <w:numPr>
          <w:ilvl w:val="0"/>
          <w:numId w:val="12"/>
        </w:numPr>
        <w:spacing w:after="0" w:line="240" w:lineRule="auto"/>
        <w:textAlignment w:val="baseline"/>
        <w:rPr>
          <w:rFonts w:ascii="Arial" w:eastAsia="Times New Roman" w:hAnsi="Arial" w:cs="Arial"/>
          <w:color w:val="000000"/>
          <w:sz w:val="24"/>
          <w:szCs w:val="24"/>
          <w:lang w:eastAsia="fr-FR"/>
        </w:rPr>
      </w:pPr>
      <w:r w:rsidRPr="003B771C">
        <w:rPr>
          <w:rFonts w:ascii="Arial" w:eastAsia="Times New Roman" w:hAnsi="Arial" w:cs="Arial"/>
          <w:color w:val="000000"/>
          <w:sz w:val="24"/>
          <w:szCs w:val="24"/>
          <w:lang w:eastAsia="fr-FR"/>
        </w:rPr>
        <w:t>“</w:t>
      </w:r>
      <w:r w:rsidRPr="003B771C">
        <w:rPr>
          <w:rFonts w:ascii="Arial" w:eastAsia="Times New Roman" w:hAnsi="Arial" w:cs="Arial"/>
          <w:b/>
          <w:bCs/>
          <w:color w:val="000000"/>
          <w:sz w:val="24"/>
          <w:szCs w:val="24"/>
          <w:lang w:eastAsia="fr-FR"/>
        </w:rPr>
        <w:t>si ce n’était que dès lors qu’ils se voit élevé</w:t>
      </w:r>
      <w:proofErr w:type="gramStart"/>
      <w:r w:rsidRPr="003B771C">
        <w:rPr>
          <w:rFonts w:ascii="Arial" w:eastAsia="Times New Roman" w:hAnsi="Arial" w:cs="Arial"/>
          <w:b/>
          <w:bCs/>
          <w:color w:val="000000"/>
          <w:sz w:val="24"/>
          <w:szCs w:val="24"/>
          <w:lang w:eastAsia="fr-FR"/>
        </w:rPr>
        <w:t>”</w:t>
      </w:r>
      <w:r w:rsidRPr="003B771C">
        <w:rPr>
          <w:rFonts w:ascii="Arial" w:eastAsia="Times New Roman" w:hAnsi="Arial" w:cs="Arial"/>
          <w:color w:val="000000"/>
          <w:sz w:val="24"/>
          <w:szCs w:val="24"/>
          <w:lang w:eastAsia="fr-FR"/>
        </w:rPr>
        <w:t>:</w:t>
      </w:r>
      <w:proofErr w:type="gramEnd"/>
      <w:r w:rsidRPr="003B771C">
        <w:rPr>
          <w:rFonts w:ascii="Arial" w:eastAsia="Times New Roman" w:hAnsi="Arial" w:cs="Arial"/>
          <w:color w:val="000000"/>
          <w:sz w:val="24"/>
          <w:szCs w:val="24"/>
          <w:lang w:eastAsia="fr-FR"/>
        </w:rPr>
        <w:t xml:space="preserve"> subordonnées de conditions et de temps enchâssées → revient à cette idée de supériorité et d'orgueil prépondérant qui amène à la principale : </w:t>
      </w:r>
      <w:r w:rsidRPr="003B771C">
        <w:rPr>
          <w:rFonts w:ascii="Arial" w:eastAsia="Times New Roman" w:hAnsi="Arial" w:cs="Arial"/>
          <w:b/>
          <w:bCs/>
          <w:color w:val="000000"/>
          <w:sz w:val="24"/>
          <w:szCs w:val="24"/>
          <w:lang w:eastAsia="fr-FR"/>
        </w:rPr>
        <w:t xml:space="preserve">“il ne  veut plus en bouger” → </w:t>
      </w:r>
      <w:r w:rsidRPr="003B771C">
        <w:rPr>
          <w:rFonts w:ascii="Arial" w:eastAsia="Times New Roman" w:hAnsi="Arial" w:cs="Arial"/>
          <w:color w:val="000000"/>
          <w:sz w:val="24"/>
          <w:szCs w:val="24"/>
          <w:lang w:eastAsia="fr-FR"/>
        </w:rPr>
        <w:t>conservation du pouvoir pour lui et ses enfants</w:t>
      </w:r>
    </w:p>
    <w:p w14:paraId="29448037" w14:textId="77777777" w:rsidR="003B771C" w:rsidRPr="003B771C" w:rsidRDefault="003B771C" w:rsidP="003B771C">
      <w:pPr>
        <w:numPr>
          <w:ilvl w:val="0"/>
          <w:numId w:val="12"/>
        </w:numPr>
        <w:spacing w:after="0" w:line="240" w:lineRule="auto"/>
        <w:textAlignment w:val="baseline"/>
        <w:rPr>
          <w:rFonts w:ascii="Arial" w:eastAsia="Times New Roman" w:hAnsi="Arial" w:cs="Arial"/>
          <w:color w:val="000000"/>
          <w:sz w:val="24"/>
          <w:szCs w:val="24"/>
          <w:lang w:eastAsia="fr-FR"/>
        </w:rPr>
      </w:pPr>
      <w:r w:rsidRPr="003B771C">
        <w:rPr>
          <w:rFonts w:ascii="Arial" w:eastAsia="Times New Roman" w:hAnsi="Arial" w:cs="Arial"/>
          <w:color w:val="000000"/>
          <w:sz w:val="24"/>
          <w:szCs w:val="24"/>
          <w:lang w:eastAsia="fr-FR"/>
        </w:rPr>
        <w:t>“</w:t>
      </w:r>
      <w:r w:rsidRPr="003B771C">
        <w:rPr>
          <w:rFonts w:ascii="Arial" w:eastAsia="Times New Roman" w:hAnsi="Arial" w:cs="Arial"/>
          <w:b/>
          <w:bCs/>
          <w:color w:val="000000"/>
          <w:sz w:val="24"/>
          <w:szCs w:val="24"/>
          <w:lang w:eastAsia="fr-FR"/>
        </w:rPr>
        <w:t xml:space="preserve">je ne sais quoi ” </w:t>
      </w:r>
      <w:r w:rsidRPr="003B771C">
        <w:rPr>
          <w:rFonts w:ascii="Arial" w:eastAsia="Times New Roman" w:hAnsi="Arial" w:cs="Arial"/>
          <w:color w:val="000000"/>
          <w:sz w:val="24"/>
          <w:szCs w:val="24"/>
          <w:lang w:eastAsia="fr-FR"/>
        </w:rPr>
        <w:t>: tournure soutenue</w:t>
      </w:r>
    </w:p>
    <w:p w14:paraId="43F7780D" w14:textId="77777777" w:rsidR="003B771C" w:rsidRPr="003B771C" w:rsidRDefault="003B771C" w:rsidP="003B771C">
      <w:pPr>
        <w:numPr>
          <w:ilvl w:val="0"/>
          <w:numId w:val="12"/>
        </w:numPr>
        <w:spacing w:after="0" w:line="240" w:lineRule="auto"/>
        <w:textAlignment w:val="baseline"/>
        <w:rPr>
          <w:rFonts w:ascii="Arial" w:eastAsia="Times New Roman" w:hAnsi="Arial" w:cs="Arial"/>
          <w:color w:val="000000"/>
          <w:sz w:val="24"/>
          <w:szCs w:val="24"/>
          <w:lang w:eastAsia="fr-FR"/>
        </w:rPr>
      </w:pPr>
      <w:r w:rsidRPr="003B771C">
        <w:rPr>
          <w:rFonts w:ascii="Arial" w:eastAsia="Times New Roman" w:hAnsi="Arial" w:cs="Arial"/>
          <w:b/>
          <w:bCs/>
          <w:color w:val="000000"/>
          <w:sz w:val="24"/>
          <w:szCs w:val="24"/>
          <w:lang w:eastAsia="fr-FR"/>
        </w:rPr>
        <w:t>“il choisit de ne plus en bouger</w:t>
      </w:r>
      <w:proofErr w:type="gramStart"/>
      <w:r w:rsidRPr="003B771C">
        <w:rPr>
          <w:rFonts w:ascii="Arial" w:eastAsia="Times New Roman" w:hAnsi="Arial" w:cs="Arial"/>
          <w:b/>
          <w:bCs/>
          <w:color w:val="000000"/>
          <w:sz w:val="24"/>
          <w:szCs w:val="24"/>
          <w:lang w:eastAsia="fr-FR"/>
        </w:rPr>
        <w:t>”</w:t>
      </w:r>
      <w:r w:rsidRPr="003B771C">
        <w:rPr>
          <w:rFonts w:ascii="Arial" w:eastAsia="Times New Roman" w:hAnsi="Arial" w:cs="Arial"/>
          <w:color w:val="000000"/>
          <w:sz w:val="24"/>
          <w:szCs w:val="24"/>
          <w:lang w:eastAsia="fr-FR"/>
        </w:rPr>
        <w:t>:</w:t>
      </w:r>
      <w:proofErr w:type="gramEnd"/>
      <w:r w:rsidRPr="003B771C">
        <w:rPr>
          <w:rFonts w:ascii="Arial" w:eastAsia="Times New Roman" w:hAnsi="Arial" w:cs="Arial"/>
          <w:color w:val="000000"/>
          <w:sz w:val="24"/>
          <w:szCs w:val="24"/>
          <w:lang w:eastAsia="fr-FR"/>
        </w:rPr>
        <w:t xml:space="preserve"> posture rigide , idée de conservation du pouvoir</w:t>
      </w:r>
    </w:p>
    <w:p w14:paraId="07C55BCC" w14:textId="77777777" w:rsidR="003B771C" w:rsidRPr="003B771C" w:rsidRDefault="003B771C" w:rsidP="003B771C">
      <w:pPr>
        <w:numPr>
          <w:ilvl w:val="0"/>
          <w:numId w:val="12"/>
        </w:numPr>
        <w:spacing w:after="0" w:line="240" w:lineRule="auto"/>
        <w:textAlignment w:val="baseline"/>
        <w:rPr>
          <w:rFonts w:ascii="Arial" w:eastAsia="Times New Roman" w:hAnsi="Arial" w:cs="Arial"/>
          <w:color w:val="000000"/>
          <w:sz w:val="24"/>
          <w:szCs w:val="24"/>
          <w:lang w:eastAsia="fr-FR"/>
        </w:rPr>
      </w:pPr>
      <w:r w:rsidRPr="003B771C">
        <w:rPr>
          <w:rFonts w:ascii="Arial" w:eastAsia="Times New Roman" w:hAnsi="Arial" w:cs="Arial"/>
          <w:b/>
          <w:bCs/>
          <w:color w:val="000000"/>
          <w:sz w:val="24"/>
          <w:szCs w:val="24"/>
          <w:lang w:eastAsia="fr-FR"/>
        </w:rPr>
        <w:t xml:space="preserve">“Communément, celui-là choisit de transmettre à ses enfants </w:t>
      </w:r>
      <w:proofErr w:type="gramStart"/>
      <w:r w:rsidRPr="003B771C">
        <w:rPr>
          <w:rFonts w:ascii="Arial" w:eastAsia="Times New Roman" w:hAnsi="Arial" w:cs="Arial"/>
          <w:b/>
          <w:bCs/>
          <w:color w:val="000000"/>
          <w:sz w:val="24"/>
          <w:szCs w:val="24"/>
          <w:lang w:eastAsia="fr-FR"/>
        </w:rPr>
        <w:t xml:space="preserve">“ </w:t>
      </w:r>
      <w:r w:rsidRPr="003B771C">
        <w:rPr>
          <w:rFonts w:ascii="Arial" w:eastAsia="Times New Roman" w:hAnsi="Arial" w:cs="Arial"/>
          <w:color w:val="000000"/>
          <w:sz w:val="24"/>
          <w:szCs w:val="24"/>
          <w:lang w:eastAsia="fr-FR"/>
        </w:rPr>
        <w:t> répétitions</w:t>
      </w:r>
      <w:proofErr w:type="gramEnd"/>
      <w:r w:rsidRPr="003B771C">
        <w:rPr>
          <w:rFonts w:ascii="Arial" w:eastAsia="Times New Roman" w:hAnsi="Arial" w:cs="Arial"/>
          <w:color w:val="000000"/>
          <w:sz w:val="24"/>
          <w:szCs w:val="24"/>
          <w:lang w:eastAsia="fr-FR"/>
        </w:rPr>
        <w:t xml:space="preserve"> du verbe choisir → ils est seul maître des décisions</w:t>
      </w:r>
    </w:p>
    <w:p w14:paraId="395F691E" w14:textId="77777777" w:rsidR="003B771C" w:rsidRPr="003B771C" w:rsidRDefault="003B771C" w:rsidP="003B771C">
      <w:pPr>
        <w:numPr>
          <w:ilvl w:val="1"/>
          <w:numId w:val="12"/>
        </w:numPr>
        <w:spacing w:after="0" w:line="240" w:lineRule="auto"/>
        <w:textAlignment w:val="baseline"/>
        <w:rPr>
          <w:rFonts w:ascii="Arial" w:eastAsia="Times New Roman" w:hAnsi="Arial" w:cs="Arial"/>
          <w:color w:val="000000"/>
          <w:sz w:val="24"/>
          <w:szCs w:val="24"/>
          <w:lang w:eastAsia="fr-FR"/>
        </w:rPr>
      </w:pPr>
      <w:proofErr w:type="gramStart"/>
      <w:r w:rsidRPr="003B771C">
        <w:rPr>
          <w:rFonts w:ascii="Arial" w:eastAsia="Times New Roman" w:hAnsi="Arial" w:cs="Arial"/>
          <w:color w:val="000000"/>
          <w:sz w:val="24"/>
          <w:szCs w:val="24"/>
          <w:lang w:eastAsia="fr-FR"/>
        </w:rPr>
        <w:t>l’ambitions</w:t>
      </w:r>
      <w:proofErr w:type="gramEnd"/>
      <w:r w:rsidRPr="003B771C">
        <w:rPr>
          <w:rFonts w:ascii="Arial" w:eastAsia="Times New Roman" w:hAnsi="Arial" w:cs="Arial"/>
          <w:color w:val="000000"/>
          <w:sz w:val="24"/>
          <w:szCs w:val="24"/>
          <w:lang w:eastAsia="fr-FR"/>
        </w:rPr>
        <w:t xml:space="preserve"> pousse le tyran à agir comme les autres tyrans</w:t>
      </w:r>
    </w:p>
    <w:p w14:paraId="1C506CBB" w14:textId="77777777" w:rsidR="003B771C" w:rsidRPr="003B771C" w:rsidRDefault="003B771C" w:rsidP="003B771C">
      <w:pPr>
        <w:numPr>
          <w:ilvl w:val="1"/>
          <w:numId w:val="12"/>
        </w:numPr>
        <w:spacing w:after="0" w:line="240" w:lineRule="auto"/>
        <w:textAlignment w:val="baseline"/>
        <w:rPr>
          <w:rFonts w:ascii="Arial" w:eastAsia="Times New Roman" w:hAnsi="Arial" w:cs="Arial"/>
          <w:color w:val="000000"/>
          <w:sz w:val="24"/>
          <w:szCs w:val="24"/>
          <w:lang w:eastAsia="fr-FR"/>
        </w:rPr>
      </w:pPr>
      <w:proofErr w:type="gramStart"/>
      <w:r w:rsidRPr="003B771C">
        <w:rPr>
          <w:rFonts w:ascii="Arial" w:eastAsia="Times New Roman" w:hAnsi="Arial" w:cs="Arial"/>
          <w:color w:val="000000"/>
          <w:sz w:val="24"/>
          <w:szCs w:val="24"/>
          <w:lang w:eastAsia="fr-FR"/>
        </w:rPr>
        <w:t>rend</w:t>
      </w:r>
      <w:proofErr w:type="gramEnd"/>
      <w:r w:rsidRPr="003B771C">
        <w:rPr>
          <w:rFonts w:ascii="Arial" w:eastAsia="Times New Roman" w:hAnsi="Arial" w:cs="Arial"/>
          <w:color w:val="000000"/>
          <w:sz w:val="24"/>
          <w:szCs w:val="24"/>
          <w:lang w:eastAsia="fr-FR"/>
        </w:rPr>
        <w:t xml:space="preserve"> cette tyrannie paradoxale  : on passe de l'élection à l’hérédité</w:t>
      </w:r>
    </w:p>
    <w:p w14:paraId="54680AB0" w14:textId="77777777" w:rsidR="003B771C" w:rsidRPr="003B771C" w:rsidRDefault="003B771C" w:rsidP="003B771C">
      <w:pPr>
        <w:numPr>
          <w:ilvl w:val="0"/>
          <w:numId w:val="12"/>
        </w:numPr>
        <w:spacing w:after="0" w:line="240" w:lineRule="auto"/>
        <w:textAlignment w:val="baseline"/>
        <w:rPr>
          <w:rFonts w:ascii="Arial" w:eastAsia="Times New Roman" w:hAnsi="Arial" w:cs="Arial"/>
          <w:b/>
          <w:bCs/>
          <w:color w:val="000000"/>
          <w:sz w:val="24"/>
          <w:szCs w:val="24"/>
          <w:lang w:eastAsia="fr-FR"/>
        </w:rPr>
      </w:pPr>
      <w:r w:rsidRPr="003B771C">
        <w:rPr>
          <w:rFonts w:ascii="Arial" w:eastAsia="Times New Roman" w:hAnsi="Arial" w:cs="Arial"/>
          <w:b/>
          <w:bCs/>
          <w:color w:val="000000"/>
          <w:sz w:val="24"/>
          <w:szCs w:val="24"/>
          <w:lang w:eastAsia="fr-FR"/>
        </w:rPr>
        <w:lastRenderedPageBreak/>
        <w:t>“transmettre à ses enfants ce que le peuple lui a accordé</w:t>
      </w:r>
      <w:proofErr w:type="gramStart"/>
      <w:r w:rsidRPr="003B771C">
        <w:rPr>
          <w:rFonts w:ascii="Arial" w:eastAsia="Times New Roman" w:hAnsi="Arial" w:cs="Arial"/>
          <w:b/>
          <w:bCs/>
          <w:color w:val="000000"/>
          <w:sz w:val="24"/>
          <w:szCs w:val="24"/>
          <w:lang w:eastAsia="fr-FR"/>
        </w:rPr>
        <w:t>”</w:t>
      </w:r>
      <w:r w:rsidRPr="003B771C">
        <w:rPr>
          <w:rFonts w:ascii="Arial" w:eastAsia="Times New Roman" w:hAnsi="Arial" w:cs="Arial"/>
          <w:color w:val="000000"/>
          <w:sz w:val="24"/>
          <w:szCs w:val="24"/>
          <w:lang w:eastAsia="fr-FR"/>
        </w:rPr>
        <w:t>:</w:t>
      </w:r>
      <w:proofErr w:type="gramEnd"/>
      <w:r w:rsidRPr="003B771C">
        <w:rPr>
          <w:rFonts w:ascii="Arial" w:eastAsia="Times New Roman" w:hAnsi="Arial" w:cs="Arial"/>
          <w:color w:val="000000"/>
          <w:sz w:val="24"/>
          <w:szCs w:val="24"/>
          <w:lang w:eastAsia="fr-FR"/>
        </w:rPr>
        <w:t xml:space="preserve"> chiasme → opposition entre “</w:t>
      </w:r>
      <w:r w:rsidRPr="003B771C">
        <w:rPr>
          <w:rFonts w:ascii="Arial" w:eastAsia="Times New Roman" w:hAnsi="Arial" w:cs="Arial"/>
          <w:b/>
          <w:bCs/>
          <w:color w:val="000000"/>
          <w:sz w:val="24"/>
          <w:szCs w:val="24"/>
          <w:lang w:eastAsia="fr-FR"/>
        </w:rPr>
        <w:t>transmettre</w:t>
      </w:r>
      <w:r w:rsidRPr="003B771C">
        <w:rPr>
          <w:rFonts w:ascii="Arial" w:eastAsia="Times New Roman" w:hAnsi="Arial" w:cs="Arial"/>
          <w:color w:val="000000"/>
          <w:sz w:val="24"/>
          <w:szCs w:val="24"/>
          <w:lang w:eastAsia="fr-FR"/>
        </w:rPr>
        <w:t>” et “</w:t>
      </w:r>
      <w:r w:rsidRPr="003B771C">
        <w:rPr>
          <w:rFonts w:ascii="Arial" w:eastAsia="Times New Roman" w:hAnsi="Arial" w:cs="Arial"/>
          <w:b/>
          <w:bCs/>
          <w:color w:val="000000"/>
          <w:sz w:val="24"/>
          <w:szCs w:val="24"/>
          <w:lang w:eastAsia="fr-FR"/>
        </w:rPr>
        <w:t>accordé</w:t>
      </w:r>
      <w:r w:rsidRPr="003B771C">
        <w:rPr>
          <w:rFonts w:ascii="Arial" w:eastAsia="Times New Roman" w:hAnsi="Arial" w:cs="Arial"/>
          <w:color w:val="000000"/>
          <w:sz w:val="24"/>
          <w:szCs w:val="24"/>
          <w:lang w:eastAsia="fr-FR"/>
        </w:rPr>
        <w:t>” , il fait passer son choix avant celui du peuple</w:t>
      </w:r>
    </w:p>
    <w:p w14:paraId="366EEA17" w14:textId="77777777" w:rsidR="003B771C" w:rsidRPr="003B771C" w:rsidRDefault="003B771C" w:rsidP="003B771C">
      <w:pPr>
        <w:numPr>
          <w:ilvl w:val="0"/>
          <w:numId w:val="12"/>
        </w:numPr>
        <w:spacing w:after="0" w:line="240" w:lineRule="auto"/>
        <w:textAlignment w:val="baseline"/>
        <w:rPr>
          <w:rFonts w:ascii="Arial" w:eastAsia="Times New Roman" w:hAnsi="Arial" w:cs="Arial"/>
          <w:b/>
          <w:bCs/>
          <w:color w:val="000000"/>
          <w:sz w:val="24"/>
          <w:szCs w:val="24"/>
          <w:lang w:eastAsia="fr-FR"/>
        </w:rPr>
      </w:pPr>
      <w:r w:rsidRPr="003B771C">
        <w:rPr>
          <w:rFonts w:ascii="Arial" w:eastAsia="Times New Roman" w:hAnsi="Arial" w:cs="Arial"/>
          <w:b/>
          <w:bCs/>
          <w:color w:val="000000"/>
          <w:sz w:val="24"/>
          <w:szCs w:val="24"/>
          <w:lang w:eastAsia="fr-FR"/>
        </w:rPr>
        <w:t xml:space="preserve">“ Et dès lors que ceux-là </w:t>
      </w:r>
      <w:proofErr w:type="spellStart"/>
      <w:r w:rsidRPr="003B771C">
        <w:rPr>
          <w:rFonts w:ascii="Arial" w:eastAsia="Times New Roman" w:hAnsi="Arial" w:cs="Arial"/>
          <w:b/>
          <w:bCs/>
          <w:color w:val="000000"/>
          <w:sz w:val="24"/>
          <w:szCs w:val="24"/>
          <w:lang w:eastAsia="fr-FR"/>
        </w:rPr>
        <w:t>on</w:t>
      </w:r>
      <w:proofErr w:type="spellEnd"/>
      <w:r w:rsidRPr="003B771C">
        <w:rPr>
          <w:rFonts w:ascii="Arial" w:eastAsia="Times New Roman" w:hAnsi="Arial" w:cs="Arial"/>
          <w:b/>
          <w:bCs/>
          <w:color w:val="000000"/>
          <w:sz w:val="24"/>
          <w:szCs w:val="24"/>
          <w:lang w:eastAsia="fr-FR"/>
        </w:rPr>
        <w:t xml:space="preserve"> pris cette opinion” : </w:t>
      </w:r>
      <w:proofErr w:type="spellStart"/>
      <w:r w:rsidRPr="003B771C">
        <w:rPr>
          <w:rFonts w:ascii="Arial" w:eastAsia="Times New Roman" w:hAnsi="Arial" w:cs="Arial"/>
          <w:color w:val="000000"/>
          <w:sz w:val="24"/>
          <w:szCs w:val="24"/>
          <w:lang w:eastAsia="fr-FR"/>
        </w:rPr>
        <w:t>P.</w:t>
      </w:r>
      <w:proofErr w:type="gramStart"/>
      <w:r w:rsidRPr="003B771C">
        <w:rPr>
          <w:rFonts w:ascii="Arial" w:eastAsia="Times New Roman" w:hAnsi="Arial" w:cs="Arial"/>
          <w:color w:val="000000"/>
          <w:sz w:val="24"/>
          <w:szCs w:val="24"/>
          <w:lang w:eastAsia="fr-FR"/>
        </w:rPr>
        <w:t>S.Circonstancielle</w:t>
      </w:r>
      <w:proofErr w:type="spellEnd"/>
      <w:proofErr w:type="gramEnd"/>
      <w:r w:rsidRPr="003B771C">
        <w:rPr>
          <w:rFonts w:ascii="Arial" w:eastAsia="Times New Roman" w:hAnsi="Arial" w:cs="Arial"/>
          <w:color w:val="000000"/>
          <w:sz w:val="24"/>
          <w:szCs w:val="24"/>
          <w:lang w:eastAsia="fr-FR"/>
        </w:rPr>
        <w:t xml:space="preserve">  de temps: moment </w:t>
      </w:r>
      <w:proofErr w:type="spellStart"/>
      <w:r w:rsidRPr="003B771C">
        <w:rPr>
          <w:rFonts w:ascii="Arial" w:eastAsia="Times New Roman" w:hAnsi="Arial" w:cs="Arial"/>
          <w:color w:val="000000"/>
          <w:sz w:val="24"/>
          <w:szCs w:val="24"/>
          <w:lang w:eastAsia="fr-FR"/>
        </w:rPr>
        <w:t>ou</w:t>
      </w:r>
      <w:proofErr w:type="spellEnd"/>
      <w:r w:rsidRPr="003B771C">
        <w:rPr>
          <w:rFonts w:ascii="Arial" w:eastAsia="Times New Roman" w:hAnsi="Arial" w:cs="Arial"/>
          <w:color w:val="000000"/>
          <w:sz w:val="24"/>
          <w:szCs w:val="24"/>
          <w:lang w:eastAsia="fr-FR"/>
        </w:rPr>
        <w:t xml:space="preserve"> le tyran devient marqué par l'ignominie </w:t>
      </w:r>
      <w:r w:rsidRPr="003B771C">
        <w:rPr>
          <w:rFonts w:ascii="Arial" w:eastAsia="Times New Roman" w:hAnsi="Arial" w:cs="Arial"/>
          <w:i/>
          <w:iCs/>
          <w:color w:val="000000"/>
          <w:sz w:val="24"/>
          <w:szCs w:val="24"/>
          <w:lang w:eastAsia="fr-FR"/>
        </w:rPr>
        <w:t>(fait d'être ignoble)</w:t>
      </w:r>
    </w:p>
    <w:p w14:paraId="58173A43" w14:textId="77777777" w:rsidR="003B771C" w:rsidRPr="003B771C" w:rsidRDefault="003B771C" w:rsidP="003B771C">
      <w:pPr>
        <w:numPr>
          <w:ilvl w:val="0"/>
          <w:numId w:val="12"/>
        </w:numPr>
        <w:spacing w:after="0" w:line="240" w:lineRule="auto"/>
        <w:textAlignment w:val="baseline"/>
        <w:rPr>
          <w:rFonts w:ascii="Arial" w:eastAsia="Times New Roman" w:hAnsi="Arial" w:cs="Arial"/>
          <w:b/>
          <w:bCs/>
          <w:color w:val="000000"/>
          <w:sz w:val="24"/>
          <w:szCs w:val="24"/>
          <w:lang w:eastAsia="fr-FR"/>
        </w:rPr>
      </w:pPr>
      <w:r w:rsidRPr="003B771C">
        <w:rPr>
          <w:rFonts w:ascii="Arial" w:eastAsia="Times New Roman" w:hAnsi="Arial" w:cs="Arial"/>
          <w:b/>
          <w:bCs/>
          <w:color w:val="000000"/>
          <w:sz w:val="24"/>
          <w:szCs w:val="24"/>
          <w:lang w:eastAsia="fr-FR"/>
        </w:rPr>
        <w:t xml:space="preserve">“C’est un chose </w:t>
      </w:r>
      <w:proofErr w:type="spellStart"/>
      <w:r w:rsidRPr="003B771C">
        <w:rPr>
          <w:rFonts w:ascii="Arial" w:eastAsia="Times New Roman" w:hAnsi="Arial" w:cs="Arial"/>
          <w:b/>
          <w:bCs/>
          <w:color w:val="000000"/>
          <w:sz w:val="24"/>
          <w:szCs w:val="24"/>
          <w:lang w:eastAsia="fr-FR"/>
        </w:rPr>
        <w:t>étonnante”,”en</w:t>
      </w:r>
      <w:proofErr w:type="spellEnd"/>
      <w:r w:rsidRPr="003B771C">
        <w:rPr>
          <w:rFonts w:ascii="Arial" w:eastAsia="Times New Roman" w:hAnsi="Arial" w:cs="Arial"/>
          <w:b/>
          <w:bCs/>
          <w:color w:val="000000"/>
          <w:sz w:val="24"/>
          <w:szCs w:val="24"/>
          <w:lang w:eastAsia="fr-FR"/>
        </w:rPr>
        <w:t xml:space="preserve"> toutes sortes de vices</w:t>
      </w:r>
      <w:proofErr w:type="gramStart"/>
      <w:r w:rsidRPr="003B771C">
        <w:rPr>
          <w:rFonts w:ascii="Arial" w:eastAsia="Times New Roman" w:hAnsi="Arial" w:cs="Arial"/>
          <w:b/>
          <w:bCs/>
          <w:color w:val="000000"/>
          <w:sz w:val="24"/>
          <w:szCs w:val="24"/>
          <w:lang w:eastAsia="fr-FR"/>
        </w:rPr>
        <w:t>”:</w:t>
      </w:r>
      <w:proofErr w:type="gramEnd"/>
      <w:r w:rsidRPr="003B771C">
        <w:rPr>
          <w:rFonts w:ascii="Arial" w:eastAsia="Times New Roman" w:hAnsi="Arial" w:cs="Arial"/>
          <w:b/>
          <w:bCs/>
          <w:color w:val="000000"/>
          <w:sz w:val="24"/>
          <w:szCs w:val="24"/>
          <w:lang w:eastAsia="fr-FR"/>
        </w:rPr>
        <w:t xml:space="preserve"> </w:t>
      </w:r>
      <w:r w:rsidRPr="003B771C">
        <w:rPr>
          <w:rFonts w:ascii="Arial" w:eastAsia="Times New Roman" w:hAnsi="Arial" w:cs="Arial"/>
          <w:color w:val="000000"/>
          <w:sz w:val="24"/>
          <w:szCs w:val="24"/>
          <w:lang w:eastAsia="fr-FR"/>
        </w:rPr>
        <w:t xml:space="preserve">hyperbole et gradation et paradoxe: met en valeur les méfaits du tyran et sa nature corrompue. Le paradoxe s’explique par le fait que celui qui est élu peut devenir le pire des </w:t>
      </w:r>
      <w:proofErr w:type="gramStart"/>
      <w:r w:rsidRPr="003B771C">
        <w:rPr>
          <w:rFonts w:ascii="Arial" w:eastAsia="Times New Roman" w:hAnsi="Arial" w:cs="Arial"/>
          <w:color w:val="000000"/>
          <w:sz w:val="24"/>
          <w:szCs w:val="24"/>
          <w:lang w:eastAsia="fr-FR"/>
        </w:rPr>
        <w:t>tyrans.↓</w:t>
      </w:r>
      <w:proofErr w:type="gramEnd"/>
      <w:r w:rsidRPr="003B771C">
        <w:rPr>
          <w:rFonts w:ascii="Arial" w:eastAsia="Times New Roman" w:hAnsi="Arial" w:cs="Arial"/>
          <w:color w:val="000000"/>
          <w:sz w:val="24"/>
          <w:szCs w:val="24"/>
          <w:lang w:eastAsia="fr-FR"/>
        </w:rPr>
        <w:t>↓↓</w:t>
      </w:r>
    </w:p>
    <w:p w14:paraId="0E23083D" w14:textId="77777777" w:rsidR="003B771C" w:rsidRPr="003B771C" w:rsidRDefault="003B771C" w:rsidP="003B771C">
      <w:pPr>
        <w:numPr>
          <w:ilvl w:val="0"/>
          <w:numId w:val="12"/>
        </w:numPr>
        <w:spacing w:after="0" w:line="240" w:lineRule="auto"/>
        <w:textAlignment w:val="baseline"/>
        <w:rPr>
          <w:rFonts w:ascii="Arial" w:eastAsia="Times New Roman" w:hAnsi="Arial" w:cs="Arial"/>
          <w:color w:val="000000"/>
          <w:sz w:val="24"/>
          <w:szCs w:val="24"/>
          <w:lang w:eastAsia="fr-FR"/>
        </w:rPr>
      </w:pPr>
      <w:r w:rsidRPr="003B771C">
        <w:rPr>
          <w:rFonts w:ascii="Arial" w:eastAsia="Times New Roman" w:hAnsi="Arial" w:cs="Arial"/>
          <w:color w:val="000000"/>
          <w:sz w:val="24"/>
          <w:szCs w:val="24"/>
          <w:lang w:eastAsia="fr-FR"/>
        </w:rPr>
        <w:t>“</w:t>
      </w:r>
      <w:proofErr w:type="spellStart"/>
      <w:r w:rsidRPr="003B771C">
        <w:rPr>
          <w:rFonts w:ascii="Arial" w:eastAsia="Times New Roman" w:hAnsi="Arial" w:cs="Arial"/>
          <w:b/>
          <w:bCs/>
          <w:color w:val="000000"/>
          <w:sz w:val="24"/>
          <w:szCs w:val="24"/>
          <w:lang w:eastAsia="fr-FR"/>
        </w:rPr>
        <w:t>vices”,”cruautés”,”tyrannie”,”servitudes</w:t>
      </w:r>
      <w:proofErr w:type="spellEnd"/>
      <w:r w:rsidRPr="003B771C">
        <w:rPr>
          <w:rFonts w:ascii="Arial" w:eastAsia="Times New Roman" w:hAnsi="Arial" w:cs="Arial"/>
          <w:b/>
          <w:bCs/>
          <w:color w:val="000000"/>
          <w:sz w:val="24"/>
          <w:szCs w:val="24"/>
          <w:lang w:eastAsia="fr-FR"/>
        </w:rPr>
        <w:t>”</w:t>
      </w:r>
      <w:proofErr w:type="gramStart"/>
      <w:r w:rsidRPr="003B771C">
        <w:rPr>
          <w:rFonts w:ascii="Arial" w:eastAsia="Times New Roman" w:hAnsi="Arial" w:cs="Arial"/>
          <w:b/>
          <w:bCs/>
          <w:color w:val="000000"/>
          <w:sz w:val="24"/>
          <w:szCs w:val="24"/>
          <w:lang w:eastAsia="fr-FR"/>
        </w:rPr>
        <w:t xml:space="preserve"> :</w:t>
      </w:r>
      <w:r w:rsidRPr="003B771C">
        <w:rPr>
          <w:rFonts w:ascii="Arial" w:eastAsia="Times New Roman" w:hAnsi="Arial" w:cs="Arial"/>
          <w:color w:val="000000"/>
          <w:sz w:val="24"/>
          <w:szCs w:val="24"/>
          <w:lang w:eastAsia="fr-FR"/>
        </w:rPr>
        <w:t>champs</w:t>
      </w:r>
      <w:proofErr w:type="gramEnd"/>
      <w:r w:rsidRPr="003B771C">
        <w:rPr>
          <w:rFonts w:ascii="Arial" w:eastAsia="Times New Roman" w:hAnsi="Arial" w:cs="Arial"/>
          <w:color w:val="000000"/>
          <w:sz w:val="24"/>
          <w:szCs w:val="24"/>
          <w:lang w:eastAsia="fr-FR"/>
        </w:rPr>
        <w:t xml:space="preserve"> lexical du mal</w:t>
      </w:r>
    </w:p>
    <w:p w14:paraId="70FFD536" w14:textId="77777777" w:rsidR="003B771C" w:rsidRPr="003B771C" w:rsidRDefault="003B771C" w:rsidP="003B771C">
      <w:pPr>
        <w:numPr>
          <w:ilvl w:val="0"/>
          <w:numId w:val="12"/>
        </w:numPr>
        <w:spacing w:after="0" w:line="240" w:lineRule="auto"/>
        <w:textAlignment w:val="baseline"/>
        <w:rPr>
          <w:rFonts w:ascii="Arial" w:eastAsia="Times New Roman" w:hAnsi="Arial" w:cs="Arial"/>
          <w:b/>
          <w:bCs/>
          <w:color w:val="000000"/>
          <w:sz w:val="24"/>
          <w:szCs w:val="24"/>
          <w:lang w:eastAsia="fr-FR"/>
        </w:rPr>
      </w:pPr>
      <w:r w:rsidRPr="003B771C">
        <w:rPr>
          <w:rFonts w:ascii="Arial" w:eastAsia="Times New Roman" w:hAnsi="Arial" w:cs="Arial"/>
          <w:color w:val="000000"/>
          <w:sz w:val="24"/>
          <w:szCs w:val="24"/>
          <w:lang w:eastAsia="fr-FR"/>
        </w:rPr>
        <w:t>“</w:t>
      </w:r>
      <w:r w:rsidRPr="003B771C">
        <w:rPr>
          <w:rFonts w:ascii="Arial" w:eastAsia="Times New Roman" w:hAnsi="Arial" w:cs="Arial"/>
          <w:b/>
          <w:bCs/>
          <w:color w:val="000000"/>
          <w:sz w:val="24"/>
          <w:szCs w:val="24"/>
          <w:lang w:eastAsia="fr-FR"/>
        </w:rPr>
        <w:t>A quel point il dépasse les autres tyrans</w:t>
      </w:r>
      <w:proofErr w:type="gramStart"/>
      <w:r w:rsidRPr="003B771C">
        <w:rPr>
          <w:rFonts w:ascii="Arial" w:eastAsia="Times New Roman" w:hAnsi="Arial" w:cs="Arial"/>
          <w:color w:val="000000"/>
          <w:sz w:val="24"/>
          <w:szCs w:val="24"/>
          <w:lang w:eastAsia="fr-FR"/>
        </w:rPr>
        <w:t>”:</w:t>
      </w:r>
      <w:proofErr w:type="gramEnd"/>
      <w:r w:rsidRPr="003B771C">
        <w:rPr>
          <w:rFonts w:ascii="Arial" w:eastAsia="Times New Roman" w:hAnsi="Arial" w:cs="Arial"/>
          <w:color w:val="000000"/>
          <w:sz w:val="24"/>
          <w:szCs w:val="24"/>
          <w:lang w:eastAsia="fr-FR"/>
        </w:rPr>
        <w:t xml:space="preserve"> même ce qui obtienne le pouvoir par des moyens légitimes, peuvent devenir plus tyrannique que les autres </w:t>
      </w:r>
    </w:p>
    <w:p w14:paraId="21A37CA5" w14:textId="77777777" w:rsidR="003B771C" w:rsidRPr="003B771C" w:rsidRDefault="003B771C" w:rsidP="003B771C">
      <w:pPr>
        <w:numPr>
          <w:ilvl w:val="0"/>
          <w:numId w:val="12"/>
        </w:numPr>
        <w:spacing w:after="0" w:line="240" w:lineRule="auto"/>
        <w:textAlignment w:val="baseline"/>
        <w:rPr>
          <w:rFonts w:ascii="Arial" w:eastAsia="Times New Roman" w:hAnsi="Arial" w:cs="Arial"/>
          <w:b/>
          <w:bCs/>
          <w:color w:val="000000"/>
          <w:sz w:val="24"/>
          <w:szCs w:val="24"/>
          <w:lang w:eastAsia="fr-FR"/>
        </w:rPr>
      </w:pPr>
      <w:r w:rsidRPr="003B771C">
        <w:rPr>
          <w:rFonts w:ascii="Arial" w:eastAsia="Times New Roman" w:hAnsi="Arial" w:cs="Arial"/>
          <w:b/>
          <w:bCs/>
          <w:color w:val="000000"/>
          <w:sz w:val="24"/>
          <w:szCs w:val="24"/>
          <w:lang w:eastAsia="fr-FR"/>
        </w:rPr>
        <w:t>“ne voyant d’autres moyens pour assurer la tyrannie que d’embrasser si fort la servitude</w:t>
      </w:r>
      <w:proofErr w:type="gramStart"/>
      <w:r w:rsidRPr="003B771C">
        <w:rPr>
          <w:rFonts w:ascii="Arial" w:eastAsia="Times New Roman" w:hAnsi="Arial" w:cs="Arial"/>
          <w:b/>
          <w:bCs/>
          <w:color w:val="000000"/>
          <w:sz w:val="24"/>
          <w:szCs w:val="24"/>
          <w:lang w:eastAsia="fr-FR"/>
        </w:rPr>
        <w:t>”:</w:t>
      </w:r>
      <w:proofErr w:type="gramEnd"/>
      <w:r w:rsidRPr="003B771C">
        <w:rPr>
          <w:rFonts w:ascii="Arial" w:eastAsia="Times New Roman" w:hAnsi="Arial" w:cs="Arial"/>
          <w:b/>
          <w:bCs/>
          <w:color w:val="000000"/>
          <w:sz w:val="24"/>
          <w:szCs w:val="24"/>
          <w:lang w:eastAsia="fr-FR"/>
        </w:rPr>
        <w:t xml:space="preserve"> </w:t>
      </w:r>
      <w:r w:rsidRPr="003B771C">
        <w:rPr>
          <w:rFonts w:ascii="Arial" w:eastAsia="Times New Roman" w:hAnsi="Arial" w:cs="Arial"/>
          <w:color w:val="000000"/>
          <w:sz w:val="24"/>
          <w:szCs w:val="24"/>
          <w:lang w:eastAsia="fr-FR"/>
        </w:rPr>
        <w:t>négation restrictives → mise en valeur de “ne que d’embrasser ”</w:t>
      </w:r>
    </w:p>
    <w:p w14:paraId="17F17B85" w14:textId="0611FD38" w:rsidR="003B771C" w:rsidRPr="00907469" w:rsidRDefault="003B771C" w:rsidP="003B771C">
      <w:pPr>
        <w:numPr>
          <w:ilvl w:val="0"/>
          <w:numId w:val="12"/>
        </w:numPr>
        <w:spacing w:after="240" w:line="240" w:lineRule="auto"/>
        <w:textAlignment w:val="baseline"/>
        <w:rPr>
          <w:rFonts w:ascii="Arial" w:eastAsia="Times New Roman" w:hAnsi="Arial" w:cs="Arial"/>
          <w:b/>
          <w:bCs/>
          <w:color w:val="000000"/>
          <w:sz w:val="24"/>
          <w:szCs w:val="24"/>
          <w:lang w:eastAsia="fr-FR"/>
        </w:rPr>
      </w:pPr>
      <w:r w:rsidRPr="003B771C">
        <w:rPr>
          <w:rFonts w:ascii="Arial" w:eastAsia="Times New Roman" w:hAnsi="Arial" w:cs="Arial"/>
          <w:b/>
          <w:bCs/>
          <w:color w:val="000000"/>
          <w:sz w:val="24"/>
          <w:szCs w:val="24"/>
          <w:lang w:eastAsia="fr-FR"/>
        </w:rPr>
        <w:t xml:space="preserve">“et rendre leur sujets si étranger si étrangers à la liberté” </w:t>
      </w:r>
      <w:r w:rsidR="00907469">
        <w:rPr>
          <w:rFonts w:ascii="Arial" w:eastAsia="Times New Roman" w:hAnsi="Arial" w:cs="Arial"/>
          <w:b/>
          <w:bCs/>
          <w:color w:val="000000"/>
          <w:sz w:val="24"/>
          <w:szCs w:val="24"/>
          <w:lang w:eastAsia="fr-FR"/>
        </w:rPr>
        <w:t>+ verbe « perdre </w:t>
      </w:r>
      <w:proofErr w:type="gramStart"/>
      <w:r w:rsidR="00907469">
        <w:rPr>
          <w:rFonts w:ascii="Arial" w:eastAsia="Times New Roman" w:hAnsi="Arial" w:cs="Arial"/>
          <w:b/>
          <w:bCs/>
          <w:color w:val="000000"/>
          <w:sz w:val="24"/>
          <w:szCs w:val="24"/>
          <w:lang w:eastAsia="fr-FR"/>
        </w:rPr>
        <w:t>»</w:t>
      </w:r>
      <w:r w:rsidRPr="003B771C">
        <w:rPr>
          <w:rFonts w:ascii="Arial" w:eastAsia="Times New Roman" w:hAnsi="Arial" w:cs="Arial"/>
          <w:color w:val="000000"/>
          <w:sz w:val="24"/>
          <w:szCs w:val="24"/>
          <w:lang w:eastAsia="fr-FR"/>
        </w:rPr>
        <w:t>:opposition</w:t>
      </w:r>
      <w:proofErr w:type="gramEnd"/>
      <w:r w:rsidRPr="003B771C">
        <w:rPr>
          <w:rFonts w:ascii="Arial" w:eastAsia="Times New Roman" w:hAnsi="Arial" w:cs="Arial"/>
          <w:color w:val="000000"/>
          <w:sz w:val="24"/>
          <w:szCs w:val="24"/>
          <w:lang w:eastAsia="fr-FR"/>
        </w:rPr>
        <w:t xml:space="preserve"> entre étrangers et liberté → suppression de toute liberté</w:t>
      </w:r>
    </w:p>
    <w:p w14:paraId="767E9138" w14:textId="7B2BF713" w:rsidR="00907469" w:rsidRDefault="00907469" w:rsidP="00907469">
      <w:pPr>
        <w:spacing w:after="240" w:line="240" w:lineRule="auto"/>
        <w:textAlignment w:val="baseline"/>
        <w:rPr>
          <w:rFonts w:ascii="Arial" w:eastAsia="Times New Roman" w:hAnsi="Arial" w:cs="Arial"/>
          <w:b/>
          <w:bCs/>
          <w:color w:val="000000"/>
          <w:sz w:val="24"/>
          <w:szCs w:val="24"/>
          <w:lang w:eastAsia="fr-FR"/>
        </w:rPr>
      </w:pPr>
      <w:r>
        <w:rPr>
          <w:rFonts w:ascii="Arial" w:eastAsia="Times New Roman" w:hAnsi="Arial" w:cs="Arial"/>
          <w:b/>
          <w:bCs/>
          <w:color w:val="000000"/>
          <w:sz w:val="24"/>
          <w:szCs w:val="24"/>
          <w:lang w:eastAsia="fr-FR"/>
        </w:rPr>
        <w:t>II – Conclusions à en tirer</w:t>
      </w:r>
    </w:p>
    <w:p w14:paraId="60B29AC6" w14:textId="228D04B9" w:rsidR="00907469" w:rsidRDefault="00907469" w:rsidP="00907469">
      <w:pPr>
        <w:spacing w:after="240" w:line="240" w:lineRule="auto"/>
        <w:textAlignment w:val="baseline"/>
        <w:rPr>
          <w:rFonts w:ascii="Arial" w:eastAsia="Times New Roman" w:hAnsi="Arial" w:cs="Arial"/>
          <w:color w:val="000000"/>
          <w:sz w:val="24"/>
          <w:szCs w:val="24"/>
          <w:lang w:eastAsia="fr-FR"/>
        </w:rPr>
      </w:pPr>
      <w:r>
        <w:rPr>
          <w:rFonts w:ascii="Arial" w:eastAsia="Times New Roman" w:hAnsi="Arial" w:cs="Arial"/>
          <w:b/>
          <w:bCs/>
          <w:color w:val="000000"/>
          <w:sz w:val="24"/>
          <w:szCs w:val="24"/>
          <w:lang w:eastAsia="fr-FR"/>
        </w:rPr>
        <w:t>« </w:t>
      </w:r>
      <w:proofErr w:type="gramStart"/>
      <w:r>
        <w:rPr>
          <w:rFonts w:ascii="Arial" w:eastAsia="Times New Roman" w:hAnsi="Arial" w:cs="Arial"/>
          <w:b/>
          <w:bCs/>
          <w:color w:val="000000"/>
          <w:sz w:val="24"/>
          <w:szCs w:val="24"/>
          <w:lang w:eastAsia="fr-FR"/>
        </w:rPr>
        <w:t>ainsi</w:t>
      </w:r>
      <w:proofErr w:type="gramEnd"/>
      <w:r>
        <w:rPr>
          <w:rFonts w:ascii="Arial" w:eastAsia="Times New Roman" w:hAnsi="Arial" w:cs="Arial"/>
          <w:b/>
          <w:bCs/>
          <w:color w:val="000000"/>
          <w:sz w:val="24"/>
          <w:szCs w:val="24"/>
          <w:lang w:eastAsia="fr-FR"/>
        </w:rPr>
        <w:t xml:space="preserve"> » : </w:t>
      </w:r>
      <w:r>
        <w:rPr>
          <w:rFonts w:ascii="Arial" w:eastAsia="Times New Roman" w:hAnsi="Arial" w:cs="Arial"/>
          <w:color w:val="000000"/>
          <w:sz w:val="24"/>
          <w:szCs w:val="24"/>
          <w:lang w:eastAsia="fr-FR"/>
        </w:rPr>
        <w:t>adv de liaison / connecteur logique annonce la conclusion, fin de l’analyse</w:t>
      </w:r>
    </w:p>
    <w:p w14:paraId="16FAF597" w14:textId="0EE92B46" w:rsidR="00907469" w:rsidRDefault="00046236" w:rsidP="00907469">
      <w:pPr>
        <w:spacing w:after="240" w:line="240" w:lineRule="auto"/>
        <w:textAlignment w:val="baseline"/>
        <w:rPr>
          <w:rFonts w:ascii="Arial" w:eastAsia="Times New Roman" w:hAnsi="Arial" w:cs="Arial"/>
          <w:color w:val="000000"/>
          <w:sz w:val="24"/>
          <w:szCs w:val="24"/>
          <w:lang w:eastAsia="fr-FR"/>
        </w:rPr>
      </w:pPr>
      <w:r>
        <w:rPr>
          <w:rFonts w:ascii="Arial" w:eastAsia="Times New Roman" w:hAnsi="Arial" w:cs="Arial"/>
          <w:color w:val="000000"/>
          <w:sz w:val="24"/>
          <w:szCs w:val="24"/>
          <w:lang w:eastAsia="fr-FR"/>
        </w:rPr>
        <w:t>« </w:t>
      </w:r>
      <w:proofErr w:type="gramStart"/>
      <w:r>
        <w:rPr>
          <w:rFonts w:ascii="Arial" w:eastAsia="Times New Roman" w:hAnsi="Arial" w:cs="Arial"/>
          <w:color w:val="000000"/>
          <w:sz w:val="24"/>
          <w:szCs w:val="24"/>
          <w:lang w:eastAsia="fr-FR"/>
        </w:rPr>
        <w:t>pour</w:t>
      </w:r>
      <w:proofErr w:type="gramEnd"/>
      <w:r>
        <w:rPr>
          <w:rFonts w:ascii="Arial" w:eastAsia="Times New Roman" w:hAnsi="Arial" w:cs="Arial"/>
          <w:color w:val="000000"/>
          <w:sz w:val="24"/>
          <w:szCs w:val="24"/>
          <w:lang w:eastAsia="fr-FR"/>
        </w:rPr>
        <w:t xml:space="preserve"> en dire la vérité, je vois bien » : 1)pers + modalisateur :  jugement final de LB, très sévère</w:t>
      </w:r>
    </w:p>
    <w:p w14:paraId="222DD467" w14:textId="44A852BE" w:rsidR="00046236" w:rsidRDefault="00046236" w:rsidP="00907469">
      <w:pPr>
        <w:spacing w:after="240" w:line="240" w:lineRule="auto"/>
        <w:textAlignment w:val="baseline"/>
        <w:rPr>
          <w:rFonts w:ascii="Arial" w:eastAsia="Times New Roman" w:hAnsi="Arial" w:cs="Arial"/>
          <w:color w:val="000000"/>
          <w:sz w:val="24"/>
          <w:szCs w:val="24"/>
          <w:lang w:eastAsia="fr-FR"/>
        </w:rPr>
      </w:pPr>
      <w:r>
        <w:rPr>
          <w:rFonts w:ascii="Arial" w:eastAsia="Times New Roman" w:hAnsi="Arial" w:cs="Arial"/>
          <w:color w:val="000000"/>
          <w:sz w:val="24"/>
          <w:szCs w:val="24"/>
          <w:lang w:eastAsia="fr-FR"/>
        </w:rPr>
        <w:t>« </w:t>
      </w:r>
      <w:proofErr w:type="gramStart"/>
      <w:r>
        <w:rPr>
          <w:rFonts w:ascii="Arial" w:eastAsia="Times New Roman" w:hAnsi="Arial" w:cs="Arial"/>
          <w:color w:val="000000"/>
          <w:sz w:val="24"/>
          <w:szCs w:val="24"/>
          <w:lang w:eastAsia="fr-FR"/>
        </w:rPr>
        <w:t>quelque</w:t>
      </w:r>
      <w:proofErr w:type="gramEnd"/>
      <w:r>
        <w:rPr>
          <w:rFonts w:ascii="Arial" w:eastAsia="Times New Roman" w:hAnsi="Arial" w:cs="Arial"/>
          <w:color w:val="000000"/>
          <w:sz w:val="24"/>
          <w:szCs w:val="24"/>
          <w:lang w:eastAsia="fr-FR"/>
        </w:rPr>
        <w:t xml:space="preserve"> différence »/ »les moyens…divers » : </w:t>
      </w:r>
      <w:proofErr w:type="spellStart"/>
      <w:r>
        <w:rPr>
          <w:rFonts w:ascii="Arial" w:eastAsia="Times New Roman" w:hAnsi="Arial" w:cs="Arial"/>
          <w:color w:val="000000"/>
          <w:sz w:val="24"/>
          <w:szCs w:val="24"/>
          <w:lang w:eastAsia="fr-FR"/>
        </w:rPr>
        <w:t>reconnaÎt</w:t>
      </w:r>
      <w:proofErr w:type="spellEnd"/>
      <w:r>
        <w:rPr>
          <w:rFonts w:ascii="Arial" w:eastAsia="Times New Roman" w:hAnsi="Arial" w:cs="Arial"/>
          <w:color w:val="000000"/>
          <w:sz w:val="24"/>
          <w:szCs w:val="24"/>
          <w:lang w:eastAsia="fr-FR"/>
        </w:rPr>
        <w:t xml:space="preserve"> les différents moyens </w:t>
      </w:r>
      <w:proofErr w:type="spellStart"/>
      <w:r>
        <w:rPr>
          <w:rFonts w:ascii="Arial" w:eastAsia="Times New Roman" w:hAnsi="Arial" w:cs="Arial"/>
          <w:color w:val="000000"/>
          <w:sz w:val="24"/>
          <w:szCs w:val="24"/>
          <w:lang w:eastAsia="fr-FR"/>
        </w:rPr>
        <w:t>pr</w:t>
      </w:r>
      <w:proofErr w:type="spellEnd"/>
      <w:r>
        <w:rPr>
          <w:rFonts w:ascii="Arial" w:eastAsia="Times New Roman" w:hAnsi="Arial" w:cs="Arial"/>
          <w:color w:val="000000"/>
          <w:sz w:val="24"/>
          <w:szCs w:val="24"/>
          <w:lang w:eastAsia="fr-FR"/>
        </w:rPr>
        <w:t xml:space="preserve"> accéder au pouvoir</w:t>
      </w:r>
    </w:p>
    <w:p w14:paraId="087B20B0" w14:textId="4E506328" w:rsidR="00046236" w:rsidRDefault="00046236" w:rsidP="00907469">
      <w:pPr>
        <w:spacing w:after="240" w:line="240" w:lineRule="auto"/>
        <w:textAlignment w:val="baseline"/>
        <w:rPr>
          <w:rFonts w:ascii="Arial" w:eastAsia="Times New Roman" w:hAnsi="Arial" w:cs="Arial"/>
          <w:color w:val="000000"/>
          <w:sz w:val="24"/>
          <w:szCs w:val="24"/>
          <w:lang w:eastAsia="fr-FR"/>
        </w:rPr>
      </w:pPr>
      <w:r>
        <w:rPr>
          <w:rFonts w:ascii="Arial" w:eastAsia="Times New Roman" w:hAnsi="Arial" w:cs="Arial"/>
          <w:color w:val="000000"/>
          <w:sz w:val="24"/>
          <w:szCs w:val="24"/>
          <w:lang w:eastAsia="fr-FR"/>
        </w:rPr>
        <w:t>« </w:t>
      </w:r>
      <w:proofErr w:type="gramStart"/>
      <w:r>
        <w:rPr>
          <w:rFonts w:ascii="Arial" w:eastAsia="Times New Roman" w:hAnsi="Arial" w:cs="Arial"/>
          <w:color w:val="000000"/>
          <w:sz w:val="24"/>
          <w:szCs w:val="24"/>
          <w:lang w:eastAsia="fr-FR"/>
        </w:rPr>
        <w:t>mais</w:t>
      </w:r>
      <w:proofErr w:type="gramEnd"/>
      <w:r>
        <w:rPr>
          <w:rFonts w:ascii="Arial" w:eastAsia="Times New Roman" w:hAnsi="Arial" w:cs="Arial"/>
          <w:color w:val="000000"/>
          <w:sz w:val="24"/>
          <w:szCs w:val="24"/>
          <w:lang w:eastAsia="fr-FR"/>
        </w:rPr>
        <w:t xml:space="preserve"> » : </w:t>
      </w:r>
      <w:proofErr w:type="spellStart"/>
      <w:r>
        <w:rPr>
          <w:rFonts w:ascii="Arial" w:eastAsia="Times New Roman" w:hAnsi="Arial" w:cs="Arial"/>
          <w:color w:val="000000"/>
          <w:sz w:val="24"/>
          <w:szCs w:val="24"/>
          <w:lang w:eastAsia="fr-FR"/>
        </w:rPr>
        <w:t>conj</w:t>
      </w:r>
      <w:proofErr w:type="spellEnd"/>
      <w:r>
        <w:rPr>
          <w:rFonts w:ascii="Arial" w:eastAsia="Times New Roman" w:hAnsi="Arial" w:cs="Arial"/>
          <w:color w:val="000000"/>
          <w:sz w:val="24"/>
          <w:szCs w:val="24"/>
          <w:lang w:eastAsia="fr-FR"/>
        </w:rPr>
        <w:t xml:space="preserve"> de coordination val d’opposition met l’accent sur l’uniformité du comportement « quasi semblable » + « toujours »</w:t>
      </w:r>
    </w:p>
    <w:p w14:paraId="7CF8D49D" w14:textId="7A87B5FC" w:rsidR="00046236" w:rsidRDefault="00046236" w:rsidP="00907469">
      <w:pPr>
        <w:spacing w:after="240" w:line="240" w:lineRule="auto"/>
        <w:textAlignment w:val="baseline"/>
        <w:rPr>
          <w:rFonts w:ascii="Arial" w:eastAsia="Times New Roman" w:hAnsi="Arial" w:cs="Arial"/>
          <w:color w:val="000000"/>
          <w:sz w:val="24"/>
          <w:szCs w:val="24"/>
          <w:lang w:eastAsia="fr-FR"/>
        </w:rPr>
      </w:pPr>
      <w:r>
        <w:rPr>
          <w:rFonts w:ascii="Arial" w:eastAsia="Times New Roman" w:hAnsi="Arial" w:cs="Arial"/>
          <w:color w:val="000000"/>
          <w:sz w:val="24"/>
          <w:szCs w:val="24"/>
          <w:lang w:eastAsia="fr-FR"/>
        </w:rPr>
        <w:t>= différentes formes mais même fond : antithèse « divers</w:t>
      </w:r>
      <w:proofErr w:type="gramStart"/>
      <w:r>
        <w:rPr>
          <w:rFonts w:ascii="Arial" w:eastAsia="Times New Roman" w:hAnsi="Arial" w:cs="Arial"/>
          <w:color w:val="000000"/>
          <w:sz w:val="24"/>
          <w:szCs w:val="24"/>
          <w:lang w:eastAsia="fr-FR"/>
        </w:rPr>
        <w:t> »/</w:t>
      </w:r>
      <w:proofErr w:type="gramEnd"/>
      <w:r>
        <w:rPr>
          <w:rFonts w:ascii="Arial" w:eastAsia="Times New Roman" w:hAnsi="Arial" w:cs="Arial"/>
          <w:color w:val="000000"/>
          <w:sz w:val="24"/>
          <w:szCs w:val="24"/>
          <w:lang w:eastAsia="fr-FR"/>
        </w:rPr>
        <w:t> »semblable »</w:t>
      </w:r>
    </w:p>
    <w:p w14:paraId="435D73E4" w14:textId="22C74E19" w:rsidR="00235105" w:rsidRDefault="00235105" w:rsidP="00907469">
      <w:pPr>
        <w:spacing w:after="240" w:line="240" w:lineRule="auto"/>
        <w:textAlignment w:val="baseline"/>
        <w:rPr>
          <w:rFonts w:ascii="Arial" w:eastAsia="Times New Roman" w:hAnsi="Arial" w:cs="Arial"/>
          <w:color w:val="000000"/>
          <w:sz w:val="24"/>
          <w:szCs w:val="24"/>
          <w:lang w:eastAsia="fr-FR"/>
        </w:rPr>
      </w:pPr>
      <w:r>
        <w:rPr>
          <w:rFonts w:ascii="Arial" w:eastAsia="Times New Roman" w:hAnsi="Arial" w:cs="Arial"/>
          <w:color w:val="000000"/>
          <w:sz w:val="24"/>
          <w:szCs w:val="24"/>
          <w:lang w:eastAsia="fr-FR"/>
        </w:rPr>
        <w:t>+ présent de vérité générale qui énonce ce jugement comme une évidence</w:t>
      </w:r>
    </w:p>
    <w:p w14:paraId="530BD632" w14:textId="735D4283" w:rsidR="00235105" w:rsidRDefault="00235105" w:rsidP="00907469">
      <w:pPr>
        <w:spacing w:after="240" w:line="240" w:lineRule="auto"/>
        <w:textAlignment w:val="baseline"/>
        <w:rPr>
          <w:rFonts w:ascii="Arial" w:eastAsia="Times New Roman" w:hAnsi="Arial" w:cs="Arial"/>
          <w:color w:val="000000"/>
          <w:sz w:val="24"/>
          <w:szCs w:val="24"/>
          <w:lang w:eastAsia="fr-FR"/>
        </w:rPr>
      </w:pPr>
      <w:r>
        <w:rPr>
          <w:rFonts w:ascii="Arial" w:eastAsia="Times New Roman" w:hAnsi="Arial" w:cs="Arial"/>
          <w:color w:val="000000"/>
          <w:sz w:val="24"/>
          <w:szCs w:val="24"/>
          <w:lang w:eastAsia="fr-FR"/>
        </w:rPr>
        <w:t>Pour le prouver, utilise des images fortes :</w:t>
      </w:r>
    </w:p>
    <w:p w14:paraId="5BCD9F3D" w14:textId="08350032" w:rsidR="00235105" w:rsidRDefault="00235105" w:rsidP="00907469">
      <w:pPr>
        <w:spacing w:after="240" w:line="240" w:lineRule="auto"/>
        <w:textAlignment w:val="baseline"/>
        <w:rPr>
          <w:rFonts w:ascii="Arial" w:eastAsia="Times New Roman" w:hAnsi="Arial" w:cs="Arial"/>
          <w:color w:val="000000"/>
          <w:sz w:val="24"/>
          <w:szCs w:val="24"/>
          <w:lang w:eastAsia="fr-FR"/>
        </w:rPr>
      </w:pPr>
      <w:r>
        <w:rPr>
          <w:rFonts w:ascii="Arial" w:eastAsia="Times New Roman" w:hAnsi="Arial" w:cs="Arial"/>
          <w:color w:val="000000"/>
          <w:sz w:val="24"/>
          <w:szCs w:val="24"/>
          <w:lang w:eastAsia="fr-FR"/>
        </w:rPr>
        <w:t>« </w:t>
      </w:r>
      <w:proofErr w:type="gramStart"/>
      <w:r>
        <w:rPr>
          <w:rFonts w:ascii="Arial" w:eastAsia="Times New Roman" w:hAnsi="Arial" w:cs="Arial"/>
          <w:color w:val="000000"/>
          <w:sz w:val="24"/>
          <w:szCs w:val="24"/>
          <w:lang w:eastAsia="fr-FR"/>
        </w:rPr>
        <w:t>comme</w:t>
      </w:r>
      <w:proofErr w:type="gramEnd"/>
      <w:r>
        <w:rPr>
          <w:rFonts w:ascii="Arial" w:eastAsia="Times New Roman" w:hAnsi="Arial" w:cs="Arial"/>
          <w:color w:val="000000"/>
          <w:sz w:val="24"/>
          <w:szCs w:val="24"/>
          <w:lang w:eastAsia="fr-FR"/>
        </w:rPr>
        <w:t xml:space="preserve"> s’ils avaient pris des taureaux à dompter »</w:t>
      </w:r>
    </w:p>
    <w:p w14:paraId="74552CEB" w14:textId="5404AA08" w:rsidR="00235105" w:rsidRDefault="00235105" w:rsidP="00907469">
      <w:pPr>
        <w:spacing w:after="240" w:line="240" w:lineRule="auto"/>
        <w:textAlignment w:val="baseline"/>
        <w:rPr>
          <w:rFonts w:ascii="Arial" w:eastAsia="Times New Roman" w:hAnsi="Arial" w:cs="Arial"/>
          <w:color w:val="000000"/>
          <w:sz w:val="24"/>
          <w:szCs w:val="24"/>
          <w:lang w:eastAsia="fr-FR"/>
        </w:rPr>
      </w:pPr>
      <w:r>
        <w:rPr>
          <w:rFonts w:ascii="Arial" w:eastAsia="Times New Roman" w:hAnsi="Arial" w:cs="Arial"/>
          <w:color w:val="000000"/>
          <w:sz w:val="24"/>
          <w:szCs w:val="24"/>
          <w:lang w:eastAsia="fr-FR"/>
        </w:rPr>
        <w:t>« </w:t>
      </w:r>
      <w:proofErr w:type="gramStart"/>
      <w:r>
        <w:rPr>
          <w:rFonts w:ascii="Arial" w:eastAsia="Times New Roman" w:hAnsi="Arial" w:cs="Arial"/>
          <w:color w:val="000000"/>
          <w:sz w:val="24"/>
          <w:szCs w:val="24"/>
          <w:lang w:eastAsia="fr-FR"/>
        </w:rPr>
        <w:t>comme</w:t>
      </w:r>
      <w:proofErr w:type="gramEnd"/>
      <w:r>
        <w:rPr>
          <w:rFonts w:ascii="Arial" w:eastAsia="Times New Roman" w:hAnsi="Arial" w:cs="Arial"/>
          <w:color w:val="000000"/>
          <w:sz w:val="24"/>
          <w:szCs w:val="24"/>
          <w:lang w:eastAsia="fr-FR"/>
        </w:rPr>
        <w:t xml:space="preserve"> leur proie » : série de comparaisons animales : déshumanisent le peuple = le tyran ne regarde + ses sujets comme des humains mais comme </w:t>
      </w:r>
      <w:proofErr w:type="spellStart"/>
      <w:r>
        <w:rPr>
          <w:rFonts w:ascii="Arial" w:eastAsia="Times New Roman" w:hAnsi="Arial" w:cs="Arial"/>
          <w:color w:val="000000"/>
          <w:sz w:val="24"/>
          <w:szCs w:val="24"/>
          <w:lang w:eastAsia="fr-FR"/>
        </w:rPr>
        <w:t>cdes</w:t>
      </w:r>
      <w:proofErr w:type="spellEnd"/>
      <w:r>
        <w:rPr>
          <w:rFonts w:ascii="Arial" w:eastAsia="Times New Roman" w:hAnsi="Arial" w:cs="Arial"/>
          <w:color w:val="000000"/>
          <w:sz w:val="24"/>
          <w:szCs w:val="24"/>
          <w:lang w:eastAsia="fr-FR"/>
        </w:rPr>
        <w:t xml:space="preserve"> animaux</w:t>
      </w:r>
    </w:p>
    <w:p w14:paraId="51FBDCAE" w14:textId="2D7343E8" w:rsidR="00235105" w:rsidRDefault="00235105" w:rsidP="00907469">
      <w:pPr>
        <w:spacing w:after="240" w:line="240" w:lineRule="auto"/>
        <w:textAlignment w:val="baseline"/>
        <w:rPr>
          <w:rFonts w:ascii="Arial" w:eastAsia="Times New Roman" w:hAnsi="Arial" w:cs="Arial"/>
          <w:color w:val="000000"/>
          <w:sz w:val="24"/>
          <w:szCs w:val="24"/>
          <w:lang w:eastAsia="fr-FR"/>
        </w:rPr>
      </w:pPr>
      <w:r>
        <w:rPr>
          <w:rFonts w:ascii="Arial" w:eastAsia="Times New Roman" w:hAnsi="Arial" w:cs="Arial"/>
          <w:color w:val="000000"/>
          <w:sz w:val="24"/>
          <w:szCs w:val="24"/>
          <w:lang w:eastAsia="fr-FR"/>
        </w:rPr>
        <w:t>Image du taureau</w:t>
      </w:r>
      <w:proofErr w:type="gramStart"/>
      <w:r w:rsidR="00C10405">
        <w:rPr>
          <w:rFonts w:ascii="Arial" w:eastAsia="Times New Roman" w:hAnsi="Arial" w:cs="Arial"/>
          <w:color w:val="000000"/>
          <w:sz w:val="24"/>
          <w:szCs w:val="24"/>
          <w:lang w:eastAsia="fr-FR"/>
        </w:rPr>
        <w:t>/,proie</w:t>
      </w:r>
      <w:proofErr w:type="gramEnd"/>
      <w:r w:rsidR="00C10405">
        <w:rPr>
          <w:rFonts w:ascii="Arial" w:eastAsia="Times New Roman" w:hAnsi="Arial" w:cs="Arial"/>
          <w:color w:val="000000"/>
          <w:sz w:val="24"/>
          <w:szCs w:val="24"/>
          <w:lang w:eastAsia="fr-FR"/>
        </w:rPr>
        <w:t>/ : suggère la violence et la domination</w:t>
      </w:r>
    </w:p>
    <w:p w14:paraId="3A00DBF2" w14:textId="6BB9DBC8" w:rsidR="00C10405" w:rsidRDefault="00C10405" w:rsidP="00907469">
      <w:pPr>
        <w:spacing w:after="240" w:line="240" w:lineRule="auto"/>
        <w:textAlignment w:val="baseline"/>
        <w:rPr>
          <w:rFonts w:ascii="Arial" w:eastAsia="Times New Roman" w:hAnsi="Arial" w:cs="Arial"/>
          <w:color w:val="000000"/>
          <w:sz w:val="24"/>
          <w:szCs w:val="24"/>
          <w:lang w:eastAsia="fr-FR"/>
        </w:rPr>
      </w:pPr>
      <w:proofErr w:type="gramStart"/>
      <w:r>
        <w:rPr>
          <w:rFonts w:ascii="Arial" w:eastAsia="Times New Roman" w:hAnsi="Arial" w:cs="Arial"/>
          <w:color w:val="000000"/>
          <w:sz w:val="24"/>
          <w:szCs w:val="24"/>
          <w:lang w:eastAsia="fr-FR"/>
        </w:rPr>
        <w:t>«</w:t>
      </w:r>
      <w:proofErr w:type="spellStart"/>
      <w:r>
        <w:rPr>
          <w:rFonts w:ascii="Arial" w:eastAsia="Times New Roman" w:hAnsi="Arial" w:cs="Arial"/>
          <w:color w:val="000000"/>
          <w:sz w:val="24"/>
          <w:szCs w:val="24"/>
          <w:lang w:eastAsia="fr-FR"/>
        </w:rPr>
        <w:t>dern</w:t>
      </w:r>
      <w:proofErr w:type="spellEnd"/>
      <w:proofErr w:type="gramEnd"/>
      <w:r>
        <w:rPr>
          <w:rFonts w:ascii="Arial" w:eastAsia="Times New Roman" w:hAnsi="Arial" w:cs="Arial"/>
          <w:color w:val="000000"/>
          <w:sz w:val="24"/>
          <w:szCs w:val="24"/>
          <w:lang w:eastAsia="fr-FR"/>
        </w:rPr>
        <w:t xml:space="preserve"> comparaison implicite : métaphore : « leurs naturels esclaves » : un oxymore : appropriation considérée comme naturelle et légitime, exploitation sans scrupule</w:t>
      </w:r>
    </w:p>
    <w:p w14:paraId="543173C7" w14:textId="2E4469A4" w:rsidR="00C10405" w:rsidRDefault="00C10405" w:rsidP="00907469">
      <w:pPr>
        <w:spacing w:after="240" w:line="240" w:lineRule="auto"/>
        <w:textAlignment w:val="baseline"/>
        <w:rPr>
          <w:rFonts w:ascii="Arial" w:eastAsia="Times New Roman" w:hAnsi="Arial" w:cs="Arial"/>
          <w:color w:val="000000"/>
          <w:sz w:val="24"/>
          <w:szCs w:val="24"/>
          <w:lang w:eastAsia="fr-FR"/>
        </w:rPr>
      </w:pPr>
      <w:r>
        <w:rPr>
          <w:rFonts w:ascii="Arial" w:eastAsia="Times New Roman" w:hAnsi="Arial" w:cs="Arial"/>
          <w:color w:val="000000"/>
          <w:sz w:val="24"/>
          <w:szCs w:val="24"/>
          <w:lang w:eastAsia="fr-FR"/>
        </w:rPr>
        <w:t>Conclusion :</w:t>
      </w:r>
    </w:p>
    <w:p w14:paraId="119573A0" w14:textId="3148D2E9" w:rsidR="00C10405" w:rsidRDefault="00C10405" w:rsidP="00907469">
      <w:pPr>
        <w:spacing w:after="240" w:line="240" w:lineRule="auto"/>
        <w:textAlignment w:val="baseline"/>
        <w:rPr>
          <w:rFonts w:ascii="Arial" w:eastAsia="Times New Roman" w:hAnsi="Arial" w:cs="Arial"/>
          <w:color w:val="000000"/>
          <w:sz w:val="24"/>
          <w:szCs w:val="24"/>
          <w:lang w:eastAsia="fr-FR"/>
        </w:rPr>
      </w:pPr>
      <w:r>
        <w:rPr>
          <w:rFonts w:ascii="Arial" w:eastAsia="Times New Roman" w:hAnsi="Arial" w:cs="Arial"/>
          <w:color w:val="000000"/>
          <w:sz w:val="24"/>
          <w:szCs w:val="24"/>
          <w:lang w:eastAsia="fr-FR"/>
        </w:rPr>
        <w:t xml:space="preserve">L’image du tyran est profondément négative. Qu’il soit élu, conquérant ou héritier, le tyran abuse de son pouvoir personnel, et détruit la liberté de ses sujets. LB montre </w:t>
      </w:r>
      <w:r>
        <w:rPr>
          <w:rFonts w:ascii="Arial" w:eastAsia="Times New Roman" w:hAnsi="Arial" w:cs="Arial"/>
          <w:color w:val="000000"/>
          <w:sz w:val="24"/>
          <w:szCs w:val="24"/>
          <w:lang w:eastAsia="fr-FR"/>
        </w:rPr>
        <w:lastRenderedPageBreak/>
        <w:t>que, malgré la diversité de leurs origines, tous les tyrans partagent la même nature oppressive.</w:t>
      </w:r>
      <w:r w:rsidR="001728C4">
        <w:rPr>
          <w:rFonts w:ascii="Arial" w:eastAsia="Times New Roman" w:hAnsi="Arial" w:cs="Arial"/>
          <w:color w:val="000000"/>
          <w:sz w:val="24"/>
          <w:szCs w:val="24"/>
          <w:lang w:eastAsia="fr-FR"/>
        </w:rPr>
        <w:t xml:space="preserve"> La tyrannie est injustifiable, il faut la refuser.</w:t>
      </w:r>
    </w:p>
    <w:p w14:paraId="51CFF8E7" w14:textId="6E220C05" w:rsidR="001728C4" w:rsidRDefault="001728C4" w:rsidP="00907469">
      <w:pPr>
        <w:spacing w:after="240" w:line="240" w:lineRule="auto"/>
        <w:textAlignment w:val="baseline"/>
        <w:rPr>
          <w:rFonts w:ascii="Arial" w:eastAsia="Times New Roman" w:hAnsi="Arial" w:cs="Arial"/>
          <w:color w:val="000000"/>
          <w:sz w:val="24"/>
          <w:szCs w:val="24"/>
          <w:lang w:eastAsia="fr-FR"/>
        </w:rPr>
      </w:pPr>
      <w:r>
        <w:rPr>
          <w:rFonts w:ascii="Arial" w:eastAsia="Times New Roman" w:hAnsi="Arial" w:cs="Arial"/>
          <w:color w:val="000000"/>
          <w:sz w:val="24"/>
          <w:szCs w:val="24"/>
          <w:lang w:eastAsia="fr-FR"/>
        </w:rPr>
        <w:t>Dans le film Le Dictateur, Chaplin caricature Hitler en mettant en scène un dictateur guidé par la vanité, la folie, le ridicule, le caprice, ce qui illustre bien la fragilité du pouvoir tyrannique.</w:t>
      </w:r>
    </w:p>
    <w:p w14:paraId="2B342071" w14:textId="1A437F09" w:rsidR="001728C4" w:rsidRDefault="001728C4" w:rsidP="00907469">
      <w:pPr>
        <w:spacing w:after="240" w:line="240" w:lineRule="auto"/>
        <w:textAlignment w:val="baseline"/>
        <w:rPr>
          <w:rFonts w:ascii="Arial" w:eastAsia="Times New Roman" w:hAnsi="Arial" w:cs="Arial"/>
          <w:color w:val="000000"/>
          <w:sz w:val="24"/>
          <w:szCs w:val="24"/>
          <w:lang w:eastAsia="fr-FR"/>
        </w:rPr>
      </w:pPr>
      <w:r>
        <w:rPr>
          <w:rFonts w:ascii="Arial" w:eastAsia="Times New Roman" w:hAnsi="Arial" w:cs="Arial"/>
          <w:color w:val="000000"/>
          <w:sz w:val="24"/>
          <w:szCs w:val="24"/>
          <w:lang w:eastAsia="fr-FR"/>
        </w:rPr>
        <w:t>Le Léviathan de Hobbes, géant qui concentre tous les pouvoirs, formé par l’ensemble des citoyens</w:t>
      </w:r>
      <w:r w:rsidR="00215FE8">
        <w:rPr>
          <w:rFonts w:ascii="Arial" w:eastAsia="Times New Roman" w:hAnsi="Arial" w:cs="Arial"/>
          <w:color w:val="000000"/>
          <w:sz w:val="24"/>
          <w:szCs w:val="24"/>
          <w:lang w:eastAsia="fr-FR"/>
        </w:rPr>
        <w:t> : réflexion critique sur le lien entre pouvoir et soumission.</w:t>
      </w:r>
    </w:p>
    <w:p w14:paraId="10E6E041" w14:textId="77777777" w:rsidR="00235105" w:rsidRDefault="00235105" w:rsidP="00907469">
      <w:pPr>
        <w:spacing w:after="240" w:line="240" w:lineRule="auto"/>
        <w:textAlignment w:val="baseline"/>
        <w:rPr>
          <w:rFonts w:ascii="Arial" w:eastAsia="Times New Roman" w:hAnsi="Arial" w:cs="Arial"/>
          <w:color w:val="000000"/>
          <w:sz w:val="24"/>
          <w:szCs w:val="24"/>
          <w:lang w:eastAsia="fr-FR"/>
        </w:rPr>
      </w:pPr>
    </w:p>
    <w:p w14:paraId="53369EA7" w14:textId="77777777" w:rsidR="00235105" w:rsidRPr="00907469" w:rsidRDefault="00235105" w:rsidP="00907469">
      <w:pPr>
        <w:spacing w:after="240" w:line="240" w:lineRule="auto"/>
        <w:textAlignment w:val="baseline"/>
        <w:rPr>
          <w:rFonts w:ascii="Arial" w:eastAsia="Times New Roman" w:hAnsi="Arial" w:cs="Arial"/>
          <w:color w:val="000000"/>
          <w:sz w:val="24"/>
          <w:szCs w:val="24"/>
          <w:lang w:eastAsia="fr-FR"/>
        </w:rPr>
      </w:pPr>
    </w:p>
    <w:p w14:paraId="31B31A15" w14:textId="7346D509" w:rsidR="00110E12" w:rsidRDefault="00110E12" w:rsidP="00761F1F">
      <w:pPr>
        <w:pStyle w:val="Paragraphedeliste"/>
        <w:jc w:val="both"/>
        <w:rPr>
          <w:rFonts w:ascii="Arial" w:hAnsi="Arial" w:cs="Arial"/>
          <w:sz w:val="24"/>
          <w:szCs w:val="24"/>
        </w:rPr>
      </w:pPr>
    </w:p>
    <w:p w14:paraId="29A8FCA0" w14:textId="52F0491C" w:rsidR="00110E12" w:rsidRDefault="00110E12" w:rsidP="00761F1F">
      <w:pPr>
        <w:pStyle w:val="Paragraphedeliste"/>
        <w:jc w:val="both"/>
        <w:rPr>
          <w:rFonts w:ascii="Arial" w:hAnsi="Arial" w:cs="Arial"/>
          <w:sz w:val="24"/>
          <w:szCs w:val="24"/>
        </w:rPr>
      </w:pPr>
    </w:p>
    <w:p w14:paraId="67319FD8" w14:textId="75CE1827" w:rsidR="00110E12" w:rsidRDefault="00110E12" w:rsidP="00761F1F">
      <w:pPr>
        <w:pStyle w:val="Paragraphedeliste"/>
        <w:jc w:val="both"/>
        <w:rPr>
          <w:rFonts w:ascii="Arial" w:hAnsi="Arial" w:cs="Arial"/>
          <w:sz w:val="24"/>
          <w:szCs w:val="24"/>
        </w:rPr>
      </w:pPr>
    </w:p>
    <w:p w14:paraId="7E818594" w14:textId="49EE70E2" w:rsidR="00110E12" w:rsidRDefault="00110E12" w:rsidP="00761F1F">
      <w:pPr>
        <w:pStyle w:val="Paragraphedeliste"/>
        <w:jc w:val="both"/>
        <w:rPr>
          <w:rFonts w:ascii="Arial" w:hAnsi="Arial" w:cs="Arial"/>
          <w:sz w:val="24"/>
          <w:szCs w:val="24"/>
        </w:rPr>
      </w:pPr>
    </w:p>
    <w:p w14:paraId="5B6D5A27" w14:textId="0D287206" w:rsidR="00110E12" w:rsidRDefault="00110E12" w:rsidP="00761F1F">
      <w:pPr>
        <w:pStyle w:val="Paragraphedeliste"/>
        <w:jc w:val="both"/>
        <w:rPr>
          <w:rFonts w:ascii="Arial" w:hAnsi="Arial" w:cs="Arial"/>
          <w:sz w:val="24"/>
          <w:szCs w:val="24"/>
        </w:rPr>
      </w:pPr>
    </w:p>
    <w:p w14:paraId="63AAFA36" w14:textId="314DE600" w:rsidR="00110E12" w:rsidRDefault="00110E12" w:rsidP="00761F1F">
      <w:pPr>
        <w:pStyle w:val="Paragraphedeliste"/>
        <w:jc w:val="both"/>
        <w:rPr>
          <w:rFonts w:ascii="Arial" w:hAnsi="Arial" w:cs="Arial"/>
          <w:sz w:val="24"/>
          <w:szCs w:val="24"/>
        </w:rPr>
      </w:pPr>
    </w:p>
    <w:p w14:paraId="147D558F" w14:textId="27481456" w:rsidR="00110E12" w:rsidRDefault="00110E12" w:rsidP="00761F1F">
      <w:pPr>
        <w:pStyle w:val="Paragraphedeliste"/>
        <w:jc w:val="both"/>
        <w:rPr>
          <w:rFonts w:ascii="Arial" w:hAnsi="Arial" w:cs="Arial"/>
          <w:sz w:val="24"/>
          <w:szCs w:val="24"/>
        </w:rPr>
      </w:pPr>
    </w:p>
    <w:p w14:paraId="1340E25D" w14:textId="3B38C953" w:rsidR="00110E12" w:rsidRDefault="00110E12" w:rsidP="00761F1F">
      <w:pPr>
        <w:pStyle w:val="Paragraphedeliste"/>
        <w:jc w:val="both"/>
        <w:rPr>
          <w:rFonts w:ascii="Arial" w:hAnsi="Arial" w:cs="Arial"/>
          <w:sz w:val="24"/>
          <w:szCs w:val="24"/>
        </w:rPr>
      </w:pPr>
    </w:p>
    <w:p w14:paraId="0C905032" w14:textId="176135E1" w:rsidR="00110E12" w:rsidRDefault="00110E12" w:rsidP="00761F1F">
      <w:pPr>
        <w:pStyle w:val="Paragraphedeliste"/>
        <w:jc w:val="both"/>
        <w:rPr>
          <w:rFonts w:ascii="Arial" w:hAnsi="Arial" w:cs="Arial"/>
          <w:sz w:val="24"/>
          <w:szCs w:val="24"/>
        </w:rPr>
      </w:pPr>
    </w:p>
    <w:p w14:paraId="075CB68F" w14:textId="0AD439CF" w:rsidR="00110E12" w:rsidRDefault="00110E12" w:rsidP="00761F1F">
      <w:pPr>
        <w:pStyle w:val="Paragraphedeliste"/>
        <w:jc w:val="both"/>
        <w:rPr>
          <w:rFonts w:ascii="Arial" w:hAnsi="Arial" w:cs="Arial"/>
          <w:sz w:val="24"/>
          <w:szCs w:val="24"/>
        </w:rPr>
      </w:pPr>
    </w:p>
    <w:p w14:paraId="0ABA73F9" w14:textId="2DFFCCA8" w:rsidR="00110E12" w:rsidRDefault="00110E12" w:rsidP="00761F1F">
      <w:pPr>
        <w:pStyle w:val="Paragraphedeliste"/>
        <w:jc w:val="both"/>
        <w:rPr>
          <w:rFonts w:ascii="Arial" w:hAnsi="Arial" w:cs="Arial"/>
          <w:sz w:val="24"/>
          <w:szCs w:val="24"/>
        </w:rPr>
      </w:pPr>
    </w:p>
    <w:p w14:paraId="495B2185" w14:textId="4821D903" w:rsidR="00110E12" w:rsidRDefault="00110E12" w:rsidP="00761F1F">
      <w:pPr>
        <w:pStyle w:val="Paragraphedeliste"/>
        <w:jc w:val="both"/>
        <w:rPr>
          <w:rFonts w:ascii="Arial" w:hAnsi="Arial" w:cs="Arial"/>
          <w:sz w:val="24"/>
          <w:szCs w:val="24"/>
        </w:rPr>
      </w:pPr>
    </w:p>
    <w:p w14:paraId="558F1EEE" w14:textId="77777777" w:rsidR="00110E12" w:rsidRDefault="00110E12" w:rsidP="00761F1F">
      <w:pPr>
        <w:pStyle w:val="Paragraphedeliste"/>
        <w:jc w:val="both"/>
        <w:rPr>
          <w:rFonts w:ascii="Arial" w:hAnsi="Arial" w:cs="Arial"/>
          <w:sz w:val="24"/>
          <w:szCs w:val="24"/>
        </w:rPr>
      </w:pPr>
    </w:p>
    <w:p w14:paraId="17026474" w14:textId="51D4808C" w:rsidR="00761F1F" w:rsidRDefault="00761F1F" w:rsidP="00761F1F">
      <w:pPr>
        <w:pStyle w:val="Paragraphedeliste"/>
        <w:jc w:val="both"/>
        <w:rPr>
          <w:rFonts w:ascii="Arial" w:hAnsi="Arial" w:cs="Arial"/>
          <w:sz w:val="24"/>
          <w:szCs w:val="24"/>
        </w:rPr>
      </w:pPr>
    </w:p>
    <w:p w14:paraId="6054537F" w14:textId="77777777" w:rsidR="00761F1F" w:rsidRPr="007F163D" w:rsidRDefault="00761F1F" w:rsidP="00761F1F">
      <w:pPr>
        <w:pStyle w:val="Paragraphedeliste"/>
        <w:jc w:val="both"/>
        <w:rPr>
          <w:rFonts w:ascii="Arial" w:hAnsi="Arial" w:cs="Arial"/>
          <w:sz w:val="24"/>
          <w:szCs w:val="24"/>
        </w:rPr>
      </w:pPr>
    </w:p>
    <w:p w14:paraId="7EBB0A25" w14:textId="77777777" w:rsidR="0069479C" w:rsidRPr="0069479C" w:rsidRDefault="0069479C" w:rsidP="0069479C">
      <w:pPr>
        <w:jc w:val="both"/>
        <w:rPr>
          <w:rFonts w:ascii="Arial" w:hAnsi="Arial" w:cs="Arial"/>
          <w:sz w:val="24"/>
          <w:szCs w:val="24"/>
        </w:rPr>
      </w:pPr>
    </w:p>
    <w:p w14:paraId="1FD986CD" w14:textId="77152689" w:rsidR="0022119D" w:rsidRDefault="0022119D" w:rsidP="0022119D">
      <w:pPr>
        <w:ind w:left="360"/>
        <w:jc w:val="both"/>
        <w:rPr>
          <w:rFonts w:ascii="Arial" w:hAnsi="Arial" w:cs="Arial"/>
          <w:sz w:val="24"/>
          <w:szCs w:val="24"/>
        </w:rPr>
      </w:pPr>
    </w:p>
    <w:p w14:paraId="01743B3A" w14:textId="77777777" w:rsidR="0022119D" w:rsidRPr="0022119D" w:rsidRDefault="0022119D" w:rsidP="0022119D">
      <w:pPr>
        <w:ind w:left="360"/>
        <w:jc w:val="both"/>
        <w:rPr>
          <w:rFonts w:ascii="Arial" w:hAnsi="Arial" w:cs="Arial"/>
          <w:sz w:val="24"/>
          <w:szCs w:val="24"/>
        </w:rPr>
      </w:pPr>
    </w:p>
    <w:p w14:paraId="65BA0CB8" w14:textId="2D86CAB5" w:rsidR="003103A7" w:rsidRDefault="003103A7" w:rsidP="00570D2D">
      <w:pPr>
        <w:jc w:val="both"/>
        <w:rPr>
          <w:rFonts w:ascii="Arial" w:hAnsi="Arial" w:cs="Arial"/>
          <w:sz w:val="24"/>
          <w:szCs w:val="24"/>
        </w:rPr>
      </w:pPr>
    </w:p>
    <w:p w14:paraId="271B4FC2" w14:textId="5DCF7C53" w:rsidR="003103A7" w:rsidRDefault="003103A7" w:rsidP="00570D2D">
      <w:pPr>
        <w:jc w:val="both"/>
        <w:rPr>
          <w:rFonts w:ascii="Arial" w:hAnsi="Arial" w:cs="Arial"/>
          <w:sz w:val="24"/>
          <w:szCs w:val="24"/>
        </w:rPr>
      </w:pPr>
    </w:p>
    <w:p w14:paraId="7BE1547D" w14:textId="0E734589" w:rsidR="003103A7" w:rsidRDefault="003103A7" w:rsidP="00570D2D">
      <w:pPr>
        <w:jc w:val="both"/>
        <w:rPr>
          <w:rFonts w:ascii="Arial" w:hAnsi="Arial" w:cs="Arial"/>
          <w:sz w:val="24"/>
          <w:szCs w:val="24"/>
        </w:rPr>
      </w:pPr>
    </w:p>
    <w:p w14:paraId="773F51A3" w14:textId="532BD53F" w:rsidR="003103A7" w:rsidRDefault="003103A7" w:rsidP="00570D2D">
      <w:pPr>
        <w:jc w:val="both"/>
        <w:rPr>
          <w:rFonts w:ascii="Arial" w:hAnsi="Arial" w:cs="Arial"/>
          <w:sz w:val="24"/>
          <w:szCs w:val="24"/>
        </w:rPr>
      </w:pPr>
    </w:p>
    <w:p w14:paraId="53A0B59E" w14:textId="57643F2C" w:rsidR="003103A7" w:rsidRDefault="003103A7" w:rsidP="00570D2D">
      <w:pPr>
        <w:jc w:val="both"/>
        <w:rPr>
          <w:rFonts w:ascii="Arial" w:hAnsi="Arial" w:cs="Arial"/>
          <w:sz w:val="24"/>
          <w:szCs w:val="24"/>
        </w:rPr>
      </w:pPr>
    </w:p>
    <w:p w14:paraId="3BD84D7B" w14:textId="77777777" w:rsidR="003103A7" w:rsidRPr="00570D2D" w:rsidRDefault="003103A7" w:rsidP="00570D2D">
      <w:pPr>
        <w:jc w:val="both"/>
        <w:rPr>
          <w:rFonts w:ascii="Arial" w:hAnsi="Arial" w:cs="Arial"/>
          <w:sz w:val="24"/>
          <w:szCs w:val="24"/>
        </w:rPr>
      </w:pPr>
    </w:p>
    <w:p w14:paraId="1D6F1FBD" w14:textId="77777777" w:rsidR="00D35D1C" w:rsidRPr="00D35D1C" w:rsidRDefault="00D35D1C" w:rsidP="00D35D1C">
      <w:pPr>
        <w:pStyle w:val="Paragraphedeliste"/>
        <w:jc w:val="both"/>
        <w:rPr>
          <w:rFonts w:ascii="Arial" w:hAnsi="Arial" w:cs="Arial"/>
          <w:sz w:val="24"/>
          <w:szCs w:val="24"/>
        </w:rPr>
      </w:pPr>
    </w:p>
    <w:sectPr w:rsidR="00D35D1C" w:rsidRPr="00D35D1C" w:rsidSect="00DC1D92">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5D50DD"/>
    <w:multiLevelType w:val="multilevel"/>
    <w:tmpl w:val="C8E6C3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840F82"/>
    <w:multiLevelType w:val="hybridMultilevel"/>
    <w:tmpl w:val="56B24E44"/>
    <w:lvl w:ilvl="0" w:tplc="040C0001">
      <w:start w:val="1"/>
      <w:numFmt w:val="bullet"/>
      <w:lvlText w:val=""/>
      <w:lvlJc w:val="left"/>
      <w:pPr>
        <w:ind w:left="1504" w:hanging="360"/>
      </w:pPr>
      <w:rPr>
        <w:rFonts w:ascii="Symbol" w:hAnsi="Symbol" w:hint="default"/>
      </w:rPr>
    </w:lvl>
    <w:lvl w:ilvl="1" w:tplc="040C0003" w:tentative="1">
      <w:start w:val="1"/>
      <w:numFmt w:val="bullet"/>
      <w:lvlText w:val="o"/>
      <w:lvlJc w:val="left"/>
      <w:pPr>
        <w:ind w:left="2224" w:hanging="360"/>
      </w:pPr>
      <w:rPr>
        <w:rFonts w:ascii="Courier New" w:hAnsi="Courier New" w:cs="Courier New" w:hint="default"/>
      </w:rPr>
    </w:lvl>
    <w:lvl w:ilvl="2" w:tplc="040C0005" w:tentative="1">
      <w:start w:val="1"/>
      <w:numFmt w:val="bullet"/>
      <w:lvlText w:val=""/>
      <w:lvlJc w:val="left"/>
      <w:pPr>
        <w:ind w:left="2944" w:hanging="360"/>
      </w:pPr>
      <w:rPr>
        <w:rFonts w:ascii="Wingdings" w:hAnsi="Wingdings" w:hint="default"/>
      </w:rPr>
    </w:lvl>
    <w:lvl w:ilvl="3" w:tplc="040C0001" w:tentative="1">
      <w:start w:val="1"/>
      <w:numFmt w:val="bullet"/>
      <w:lvlText w:val=""/>
      <w:lvlJc w:val="left"/>
      <w:pPr>
        <w:ind w:left="3664" w:hanging="360"/>
      </w:pPr>
      <w:rPr>
        <w:rFonts w:ascii="Symbol" w:hAnsi="Symbol" w:hint="default"/>
      </w:rPr>
    </w:lvl>
    <w:lvl w:ilvl="4" w:tplc="040C0003" w:tentative="1">
      <w:start w:val="1"/>
      <w:numFmt w:val="bullet"/>
      <w:lvlText w:val="o"/>
      <w:lvlJc w:val="left"/>
      <w:pPr>
        <w:ind w:left="4384" w:hanging="360"/>
      </w:pPr>
      <w:rPr>
        <w:rFonts w:ascii="Courier New" w:hAnsi="Courier New" w:cs="Courier New" w:hint="default"/>
      </w:rPr>
    </w:lvl>
    <w:lvl w:ilvl="5" w:tplc="040C0005" w:tentative="1">
      <w:start w:val="1"/>
      <w:numFmt w:val="bullet"/>
      <w:lvlText w:val=""/>
      <w:lvlJc w:val="left"/>
      <w:pPr>
        <w:ind w:left="5104" w:hanging="360"/>
      </w:pPr>
      <w:rPr>
        <w:rFonts w:ascii="Wingdings" w:hAnsi="Wingdings" w:hint="default"/>
      </w:rPr>
    </w:lvl>
    <w:lvl w:ilvl="6" w:tplc="040C0001" w:tentative="1">
      <w:start w:val="1"/>
      <w:numFmt w:val="bullet"/>
      <w:lvlText w:val=""/>
      <w:lvlJc w:val="left"/>
      <w:pPr>
        <w:ind w:left="5824" w:hanging="360"/>
      </w:pPr>
      <w:rPr>
        <w:rFonts w:ascii="Symbol" w:hAnsi="Symbol" w:hint="default"/>
      </w:rPr>
    </w:lvl>
    <w:lvl w:ilvl="7" w:tplc="040C0003" w:tentative="1">
      <w:start w:val="1"/>
      <w:numFmt w:val="bullet"/>
      <w:lvlText w:val="o"/>
      <w:lvlJc w:val="left"/>
      <w:pPr>
        <w:ind w:left="6544" w:hanging="360"/>
      </w:pPr>
      <w:rPr>
        <w:rFonts w:ascii="Courier New" w:hAnsi="Courier New" w:cs="Courier New" w:hint="default"/>
      </w:rPr>
    </w:lvl>
    <w:lvl w:ilvl="8" w:tplc="040C0005" w:tentative="1">
      <w:start w:val="1"/>
      <w:numFmt w:val="bullet"/>
      <w:lvlText w:val=""/>
      <w:lvlJc w:val="left"/>
      <w:pPr>
        <w:ind w:left="7264" w:hanging="360"/>
      </w:pPr>
      <w:rPr>
        <w:rFonts w:ascii="Wingdings" w:hAnsi="Wingdings" w:hint="default"/>
      </w:rPr>
    </w:lvl>
  </w:abstractNum>
  <w:abstractNum w:abstractNumId="2" w15:restartNumberingAfterBreak="0">
    <w:nsid w:val="13ED2592"/>
    <w:multiLevelType w:val="hybridMultilevel"/>
    <w:tmpl w:val="22685C18"/>
    <w:lvl w:ilvl="0" w:tplc="040C0001">
      <w:start w:val="1"/>
      <w:numFmt w:val="bullet"/>
      <w:lvlText w:val=""/>
      <w:lvlJc w:val="left"/>
      <w:pPr>
        <w:ind w:left="1800" w:hanging="360"/>
      </w:pPr>
      <w:rPr>
        <w:rFonts w:ascii="Symbol" w:hAnsi="Symbol" w:hint="default"/>
      </w:rPr>
    </w:lvl>
    <w:lvl w:ilvl="1" w:tplc="040C0003" w:tentative="1">
      <w:start w:val="1"/>
      <w:numFmt w:val="bullet"/>
      <w:lvlText w:val="o"/>
      <w:lvlJc w:val="left"/>
      <w:pPr>
        <w:ind w:left="2520" w:hanging="360"/>
      </w:pPr>
      <w:rPr>
        <w:rFonts w:ascii="Courier New" w:hAnsi="Courier New" w:cs="Courier New" w:hint="default"/>
      </w:rPr>
    </w:lvl>
    <w:lvl w:ilvl="2" w:tplc="040C0005" w:tentative="1">
      <w:start w:val="1"/>
      <w:numFmt w:val="bullet"/>
      <w:lvlText w:val=""/>
      <w:lvlJc w:val="left"/>
      <w:pPr>
        <w:ind w:left="3240" w:hanging="360"/>
      </w:pPr>
      <w:rPr>
        <w:rFonts w:ascii="Wingdings" w:hAnsi="Wingdings" w:hint="default"/>
      </w:rPr>
    </w:lvl>
    <w:lvl w:ilvl="3" w:tplc="040C0001" w:tentative="1">
      <w:start w:val="1"/>
      <w:numFmt w:val="bullet"/>
      <w:lvlText w:val=""/>
      <w:lvlJc w:val="left"/>
      <w:pPr>
        <w:ind w:left="3960" w:hanging="360"/>
      </w:pPr>
      <w:rPr>
        <w:rFonts w:ascii="Symbol" w:hAnsi="Symbol" w:hint="default"/>
      </w:rPr>
    </w:lvl>
    <w:lvl w:ilvl="4" w:tplc="040C0003" w:tentative="1">
      <w:start w:val="1"/>
      <w:numFmt w:val="bullet"/>
      <w:lvlText w:val="o"/>
      <w:lvlJc w:val="left"/>
      <w:pPr>
        <w:ind w:left="4680" w:hanging="360"/>
      </w:pPr>
      <w:rPr>
        <w:rFonts w:ascii="Courier New" w:hAnsi="Courier New" w:cs="Courier New" w:hint="default"/>
      </w:rPr>
    </w:lvl>
    <w:lvl w:ilvl="5" w:tplc="040C0005" w:tentative="1">
      <w:start w:val="1"/>
      <w:numFmt w:val="bullet"/>
      <w:lvlText w:val=""/>
      <w:lvlJc w:val="left"/>
      <w:pPr>
        <w:ind w:left="5400" w:hanging="360"/>
      </w:pPr>
      <w:rPr>
        <w:rFonts w:ascii="Wingdings" w:hAnsi="Wingdings" w:hint="default"/>
      </w:rPr>
    </w:lvl>
    <w:lvl w:ilvl="6" w:tplc="040C0001" w:tentative="1">
      <w:start w:val="1"/>
      <w:numFmt w:val="bullet"/>
      <w:lvlText w:val=""/>
      <w:lvlJc w:val="left"/>
      <w:pPr>
        <w:ind w:left="6120" w:hanging="360"/>
      </w:pPr>
      <w:rPr>
        <w:rFonts w:ascii="Symbol" w:hAnsi="Symbol" w:hint="default"/>
      </w:rPr>
    </w:lvl>
    <w:lvl w:ilvl="7" w:tplc="040C0003" w:tentative="1">
      <w:start w:val="1"/>
      <w:numFmt w:val="bullet"/>
      <w:lvlText w:val="o"/>
      <w:lvlJc w:val="left"/>
      <w:pPr>
        <w:ind w:left="6840" w:hanging="360"/>
      </w:pPr>
      <w:rPr>
        <w:rFonts w:ascii="Courier New" w:hAnsi="Courier New" w:cs="Courier New" w:hint="default"/>
      </w:rPr>
    </w:lvl>
    <w:lvl w:ilvl="8" w:tplc="040C0005" w:tentative="1">
      <w:start w:val="1"/>
      <w:numFmt w:val="bullet"/>
      <w:lvlText w:val=""/>
      <w:lvlJc w:val="left"/>
      <w:pPr>
        <w:ind w:left="7560" w:hanging="360"/>
      </w:pPr>
      <w:rPr>
        <w:rFonts w:ascii="Wingdings" w:hAnsi="Wingdings" w:hint="default"/>
      </w:rPr>
    </w:lvl>
  </w:abstractNum>
  <w:abstractNum w:abstractNumId="3" w15:restartNumberingAfterBreak="0">
    <w:nsid w:val="165D1303"/>
    <w:multiLevelType w:val="hybridMultilevel"/>
    <w:tmpl w:val="3826536C"/>
    <w:lvl w:ilvl="0" w:tplc="040C0001">
      <w:start w:val="1"/>
      <w:numFmt w:val="bullet"/>
      <w:lvlText w:val=""/>
      <w:lvlJc w:val="left"/>
      <w:pPr>
        <w:ind w:left="1440" w:hanging="360"/>
      </w:pPr>
      <w:rPr>
        <w:rFonts w:ascii="Symbol" w:hAnsi="Symbol" w:hint="default"/>
      </w:rPr>
    </w:lvl>
    <w:lvl w:ilvl="1" w:tplc="040C0003" w:tentative="1">
      <w:start w:val="1"/>
      <w:numFmt w:val="bullet"/>
      <w:lvlText w:val="o"/>
      <w:lvlJc w:val="left"/>
      <w:pPr>
        <w:ind w:left="2160" w:hanging="360"/>
      </w:pPr>
      <w:rPr>
        <w:rFonts w:ascii="Courier New" w:hAnsi="Courier New" w:cs="Courier New" w:hint="default"/>
      </w:rPr>
    </w:lvl>
    <w:lvl w:ilvl="2" w:tplc="040C0005" w:tentative="1">
      <w:start w:val="1"/>
      <w:numFmt w:val="bullet"/>
      <w:lvlText w:val=""/>
      <w:lvlJc w:val="left"/>
      <w:pPr>
        <w:ind w:left="2880" w:hanging="360"/>
      </w:pPr>
      <w:rPr>
        <w:rFonts w:ascii="Wingdings" w:hAnsi="Wingdings" w:hint="default"/>
      </w:rPr>
    </w:lvl>
    <w:lvl w:ilvl="3" w:tplc="040C0001" w:tentative="1">
      <w:start w:val="1"/>
      <w:numFmt w:val="bullet"/>
      <w:lvlText w:val=""/>
      <w:lvlJc w:val="left"/>
      <w:pPr>
        <w:ind w:left="3600" w:hanging="360"/>
      </w:pPr>
      <w:rPr>
        <w:rFonts w:ascii="Symbol" w:hAnsi="Symbol" w:hint="default"/>
      </w:rPr>
    </w:lvl>
    <w:lvl w:ilvl="4" w:tplc="040C0003" w:tentative="1">
      <w:start w:val="1"/>
      <w:numFmt w:val="bullet"/>
      <w:lvlText w:val="o"/>
      <w:lvlJc w:val="left"/>
      <w:pPr>
        <w:ind w:left="4320" w:hanging="360"/>
      </w:pPr>
      <w:rPr>
        <w:rFonts w:ascii="Courier New" w:hAnsi="Courier New" w:cs="Courier New" w:hint="default"/>
      </w:rPr>
    </w:lvl>
    <w:lvl w:ilvl="5" w:tplc="040C0005" w:tentative="1">
      <w:start w:val="1"/>
      <w:numFmt w:val="bullet"/>
      <w:lvlText w:val=""/>
      <w:lvlJc w:val="left"/>
      <w:pPr>
        <w:ind w:left="5040" w:hanging="360"/>
      </w:pPr>
      <w:rPr>
        <w:rFonts w:ascii="Wingdings" w:hAnsi="Wingdings" w:hint="default"/>
      </w:rPr>
    </w:lvl>
    <w:lvl w:ilvl="6" w:tplc="040C0001" w:tentative="1">
      <w:start w:val="1"/>
      <w:numFmt w:val="bullet"/>
      <w:lvlText w:val=""/>
      <w:lvlJc w:val="left"/>
      <w:pPr>
        <w:ind w:left="5760" w:hanging="360"/>
      </w:pPr>
      <w:rPr>
        <w:rFonts w:ascii="Symbol" w:hAnsi="Symbol" w:hint="default"/>
      </w:rPr>
    </w:lvl>
    <w:lvl w:ilvl="7" w:tplc="040C0003" w:tentative="1">
      <w:start w:val="1"/>
      <w:numFmt w:val="bullet"/>
      <w:lvlText w:val="o"/>
      <w:lvlJc w:val="left"/>
      <w:pPr>
        <w:ind w:left="6480" w:hanging="360"/>
      </w:pPr>
      <w:rPr>
        <w:rFonts w:ascii="Courier New" w:hAnsi="Courier New" w:cs="Courier New" w:hint="default"/>
      </w:rPr>
    </w:lvl>
    <w:lvl w:ilvl="8" w:tplc="040C0005" w:tentative="1">
      <w:start w:val="1"/>
      <w:numFmt w:val="bullet"/>
      <w:lvlText w:val=""/>
      <w:lvlJc w:val="left"/>
      <w:pPr>
        <w:ind w:left="7200" w:hanging="360"/>
      </w:pPr>
      <w:rPr>
        <w:rFonts w:ascii="Wingdings" w:hAnsi="Wingdings" w:hint="default"/>
      </w:rPr>
    </w:lvl>
  </w:abstractNum>
  <w:abstractNum w:abstractNumId="4" w15:restartNumberingAfterBreak="0">
    <w:nsid w:val="1CA054BB"/>
    <w:multiLevelType w:val="multilevel"/>
    <w:tmpl w:val="85A23C4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25C5A7A"/>
    <w:multiLevelType w:val="multilevel"/>
    <w:tmpl w:val="A558A9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EA35A49"/>
    <w:multiLevelType w:val="hybridMultilevel"/>
    <w:tmpl w:val="E7900A86"/>
    <w:lvl w:ilvl="0" w:tplc="040C0001">
      <w:start w:val="1"/>
      <w:numFmt w:val="bullet"/>
      <w:lvlText w:val=""/>
      <w:lvlJc w:val="left"/>
      <w:pPr>
        <w:ind w:left="2160" w:hanging="360"/>
      </w:pPr>
      <w:rPr>
        <w:rFonts w:ascii="Symbol" w:hAnsi="Symbol" w:hint="default"/>
      </w:rPr>
    </w:lvl>
    <w:lvl w:ilvl="1" w:tplc="040C0003" w:tentative="1">
      <w:start w:val="1"/>
      <w:numFmt w:val="bullet"/>
      <w:lvlText w:val="o"/>
      <w:lvlJc w:val="left"/>
      <w:pPr>
        <w:ind w:left="2880" w:hanging="360"/>
      </w:pPr>
      <w:rPr>
        <w:rFonts w:ascii="Courier New" w:hAnsi="Courier New" w:cs="Courier New" w:hint="default"/>
      </w:rPr>
    </w:lvl>
    <w:lvl w:ilvl="2" w:tplc="040C0005" w:tentative="1">
      <w:start w:val="1"/>
      <w:numFmt w:val="bullet"/>
      <w:lvlText w:val=""/>
      <w:lvlJc w:val="left"/>
      <w:pPr>
        <w:ind w:left="3600" w:hanging="360"/>
      </w:pPr>
      <w:rPr>
        <w:rFonts w:ascii="Wingdings" w:hAnsi="Wingdings" w:hint="default"/>
      </w:rPr>
    </w:lvl>
    <w:lvl w:ilvl="3" w:tplc="040C0001" w:tentative="1">
      <w:start w:val="1"/>
      <w:numFmt w:val="bullet"/>
      <w:lvlText w:val=""/>
      <w:lvlJc w:val="left"/>
      <w:pPr>
        <w:ind w:left="4320" w:hanging="360"/>
      </w:pPr>
      <w:rPr>
        <w:rFonts w:ascii="Symbol" w:hAnsi="Symbol" w:hint="default"/>
      </w:rPr>
    </w:lvl>
    <w:lvl w:ilvl="4" w:tplc="040C0003" w:tentative="1">
      <w:start w:val="1"/>
      <w:numFmt w:val="bullet"/>
      <w:lvlText w:val="o"/>
      <w:lvlJc w:val="left"/>
      <w:pPr>
        <w:ind w:left="5040" w:hanging="360"/>
      </w:pPr>
      <w:rPr>
        <w:rFonts w:ascii="Courier New" w:hAnsi="Courier New" w:cs="Courier New" w:hint="default"/>
      </w:rPr>
    </w:lvl>
    <w:lvl w:ilvl="5" w:tplc="040C0005" w:tentative="1">
      <w:start w:val="1"/>
      <w:numFmt w:val="bullet"/>
      <w:lvlText w:val=""/>
      <w:lvlJc w:val="left"/>
      <w:pPr>
        <w:ind w:left="5760" w:hanging="360"/>
      </w:pPr>
      <w:rPr>
        <w:rFonts w:ascii="Wingdings" w:hAnsi="Wingdings" w:hint="default"/>
      </w:rPr>
    </w:lvl>
    <w:lvl w:ilvl="6" w:tplc="040C0001" w:tentative="1">
      <w:start w:val="1"/>
      <w:numFmt w:val="bullet"/>
      <w:lvlText w:val=""/>
      <w:lvlJc w:val="left"/>
      <w:pPr>
        <w:ind w:left="6480" w:hanging="360"/>
      </w:pPr>
      <w:rPr>
        <w:rFonts w:ascii="Symbol" w:hAnsi="Symbol" w:hint="default"/>
      </w:rPr>
    </w:lvl>
    <w:lvl w:ilvl="7" w:tplc="040C0003" w:tentative="1">
      <w:start w:val="1"/>
      <w:numFmt w:val="bullet"/>
      <w:lvlText w:val="o"/>
      <w:lvlJc w:val="left"/>
      <w:pPr>
        <w:ind w:left="7200" w:hanging="360"/>
      </w:pPr>
      <w:rPr>
        <w:rFonts w:ascii="Courier New" w:hAnsi="Courier New" w:cs="Courier New" w:hint="default"/>
      </w:rPr>
    </w:lvl>
    <w:lvl w:ilvl="8" w:tplc="040C0005" w:tentative="1">
      <w:start w:val="1"/>
      <w:numFmt w:val="bullet"/>
      <w:lvlText w:val=""/>
      <w:lvlJc w:val="left"/>
      <w:pPr>
        <w:ind w:left="7920" w:hanging="360"/>
      </w:pPr>
      <w:rPr>
        <w:rFonts w:ascii="Wingdings" w:hAnsi="Wingdings" w:hint="default"/>
      </w:rPr>
    </w:lvl>
  </w:abstractNum>
  <w:abstractNum w:abstractNumId="7" w15:restartNumberingAfterBreak="0">
    <w:nsid w:val="41C5740D"/>
    <w:multiLevelType w:val="multilevel"/>
    <w:tmpl w:val="D8B092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D66171F"/>
    <w:multiLevelType w:val="hybridMultilevel"/>
    <w:tmpl w:val="B6D21ABE"/>
    <w:lvl w:ilvl="0" w:tplc="FEBC3932">
      <w:start w:val="5"/>
      <w:numFmt w:val="bullet"/>
      <w:lvlText w:val="-"/>
      <w:lvlJc w:val="left"/>
      <w:pPr>
        <w:ind w:left="720" w:hanging="360"/>
      </w:pPr>
      <w:rPr>
        <w:rFonts w:ascii="Arial" w:eastAsiaTheme="minorHAnsi" w:hAnsi="Arial" w:cs="Aria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 w15:restartNumberingAfterBreak="0">
    <w:nsid w:val="5E5C41A4"/>
    <w:multiLevelType w:val="hybridMultilevel"/>
    <w:tmpl w:val="046ACA02"/>
    <w:lvl w:ilvl="0" w:tplc="040C0001">
      <w:start w:val="1"/>
      <w:numFmt w:val="bullet"/>
      <w:lvlText w:val=""/>
      <w:lvlJc w:val="left"/>
      <w:pPr>
        <w:ind w:left="2160" w:hanging="360"/>
      </w:pPr>
      <w:rPr>
        <w:rFonts w:ascii="Symbol" w:hAnsi="Symbol" w:hint="default"/>
      </w:rPr>
    </w:lvl>
    <w:lvl w:ilvl="1" w:tplc="040C0003" w:tentative="1">
      <w:start w:val="1"/>
      <w:numFmt w:val="bullet"/>
      <w:lvlText w:val="o"/>
      <w:lvlJc w:val="left"/>
      <w:pPr>
        <w:ind w:left="2880" w:hanging="360"/>
      </w:pPr>
      <w:rPr>
        <w:rFonts w:ascii="Courier New" w:hAnsi="Courier New" w:cs="Courier New" w:hint="default"/>
      </w:rPr>
    </w:lvl>
    <w:lvl w:ilvl="2" w:tplc="040C0005" w:tentative="1">
      <w:start w:val="1"/>
      <w:numFmt w:val="bullet"/>
      <w:lvlText w:val=""/>
      <w:lvlJc w:val="left"/>
      <w:pPr>
        <w:ind w:left="3600" w:hanging="360"/>
      </w:pPr>
      <w:rPr>
        <w:rFonts w:ascii="Wingdings" w:hAnsi="Wingdings" w:hint="default"/>
      </w:rPr>
    </w:lvl>
    <w:lvl w:ilvl="3" w:tplc="040C0001" w:tentative="1">
      <w:start w:val="1"/>
      <w:numFmt w:val="bullet"/>
      <w:lvlText w:val=""/>
      <w:lvlJc w:val="left"/>
      <w:pPr>
        <w:ind w:left="4320" w:hanging="360"/>
      </w:pPr>
      <w:rPr>
        <w:rFonts w:ascii="Symbol" w:hAnsi="Symbol" w:hint="default"/>
      </w:rPr>
    </w:lvl>
    <w:lvl w:ilvl="4" w:tplc="040C0003" w:tentative="1">
      <w:start w:val="1"/>
      <w:numFmt w:val="bullet"/>
      <w:lvlText w:val="o"/>
      <w:lvlJc w:val="left"/>
      <w:pPr>
        <w:ind w:left="5040" w:hanging="360"/>
      </w:pPr>
      <w:rPr>
        <w:rFonts w:ascii="Courier New" w:hAnsi="Courier New" w:cs="Courier New" w:hint="default"/>
      </w:rPr>
    </w:lvl>
    <w:lvl w:ilvl="5" w:tplc="040C0005" w:tentative="1">
      <w:start w:val="1"/>
      <w:numFmt w:val="bullet"/>
      <w:lvlText w:val=""/>
      <w:lvlJc w:val="left"/>
      <w:pPr>
        <w:ind w:left="5760" w:hanging="360"/>
      </w:pPr>
      <w:rPr>
        <w:rFonts w:ascii="Wingdings" w:hAnsi="Wingdings" w:hint="default"/>
      </w:rPr>
    </w:lvl>
    <w:lvl w:ilvl="6" w:tplc="040C0001" w:tentative="1">
      <w:start w:val="1"/>
      <w:numFmt w:val="bullet"/>
      <w:lvlText w:val=""/>
      <w:lvlJc w:val="left"/>
      <w:pPr>
        <w:ind w:left="6480" w:hanging="360"/>
      </w:pPr>
      <w:rPr>
        <w:rFonts w:ascii="Symbol" w:hAnsi="Symbol" w:hint="default"/>
      </w:rPr>
    </w:lvl>
    <w:lvl w:ilvl="7" w:tplc="040C0003" w:tentative="1">
      <w:start w:val="1"/>
      <w:numFmt w:val="bullet"/>
      <w:lvlText w:val="o"/>
      <w:lvlJc w:val="left"/>
      <w:pPr>
        <w:ind w:left="7200" w:hanging="360"/>
      </w:pPr>
      <w:rPr>
        <w:rFonts w:ascii="Courier New" w:hAnsi="Courier New" w:cs="Courier New" w:hint="default"/>
      </w:rPr>
    </w:lvl>
    <w:lvl w:ilvl="8" w:tplc="040C0005" w:tentative="1">
      <w:start w:val="1"/>
      <w:numFmt w:val="bullet"/>
      <w:lvlText w:val=""/>
      <w:lvlJc w:val="left"/>
      <w:pPr>
        <w:ind w:left="7920" w:hanging="360"/>
      </w:pPr>
      <w:rPr>
        <w:rFonts w:ascii="Wingdings" w:hAnsi="Wingdings" w:hint="default"/>
      </w:rPr>
    </w:lvl>
  </w:abstractNum>
  <w:abstractNum w:abstractNumId="10" w15:restartNumberingAfterBreak="0">
    <w:nsid w:val="5F982498"/>
    <w:multiLevelType w:val="multilevel"/>
    <w:tmpl w:val="4AD2AD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D900C8D"/>
    <w:multiLevelType w:val="hybridMultilevel"/>
    <w:tmpl w:val="93E421C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abstractNumId w:val="8"/>
  </w:num>
  <w:num w:numId="2">
    <w:abstractNumId w:val="3"/>
  </w:num>
  <w:num w:numId="3">
    <w:abstractNumId w:val="1"/>
  </w:num>
  <w:num w:numId="4">
    <w:abstractNumId w:val="2"/>
  </w:num>
  <w:num w:numId="5">
    <w:abstractNumId w:val="9"/>
  </w:num>
  <w:num w:numId="6">
    <w:abstractNumId w:val="11"/>
  </w:num>
  <w:num w:numId="7">
    <w:abstractNumId w:val="6"/>
  </w:num>
  <w:num w:numId="8">
    <w:abstractNumId w:val="5"/>
  </w:num>
  <w:num w:numId="9">
    <w:abstractNumId w:val="0"/>
  </w:num>
  <w:num w:numId="10">
    <w:abstractNumId w:val="4"/>
  </w:num>
  <w:num w:numId="11">
    <w:abstractNumId w:val="10"/>
  </w:num>
  <w:num w:numId="12">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7"/>
  <w:doNotDisplayPageBoundaries/>
  <w:proofState w:spelling="clean" w:grammar="clean"/>
  <w:defaultTabStop w:val="708"/>
  <w:hyphenationZone w:val="425"/>
  <w:characterSpacingControl w:val="doNotCompress"/>
  <w:compat>
    <w:compatSetting w:name="compatibilityMode" w:uri="http://schemas.microsoft.com/office/word" w:val="12"/>
    <w:compatSetting w:name="useWord2013TrackBottomHyphenation" w:uri="http://schemas.microsoft.com/office/word" w:val="1"/>
  </w:compat>
  <w:rsids>
    <w:rsidRoot w:val="00D35D1C"/>
    <w:rsid w:val="00046236"/>
    <w:rsid w:val="00110E12"/>
    <w:rsid w:val="001728C4"/>
    <w:rsid w:val="001857FE"/>
    <w:rsid w:val="00215FE8"/>
    <w:rsid w:val="0022119D"/>
    <w:rsid w:val="00235105"/>
    <w:rsid w:val="00296F74"/>
    <w:rsid w:val="002F50E1"/>
    <w:rsid w:val="003103A7"/>
    <w:rsid w:val="0039227C"/>
    <w:rsid w:val="003B0AF9"/>
    <w:rsid w:val="003B771C"/>
    <w:rsid w:val="00570D2D"/>
    <w:rsid w:val="00664637"/>
    <w:rsid w:val="0069479C"/>
    <w:rsid w:val="006B5924"/>
    <w:rsid w:val="00717BE7"/>
    <w:rsid w:val="00761F1F"/>
    <w:rsid w:val="007F163D"/>
    <w:rsid w:val="008A24BA"/>
    <w:rsid w:val="00907469"/>
    <w:rsid w:val="00954628"/>
    <w:rsid w:val="00960B15"/>
    <w:rsid w:val="00964DC0"/>
    <w:rsid w:val="009E524F"/>
    <w:rsid w:val="009F3BB5"/>
    <w:rsid w:val="00A35C2E"/>
    <w:rsid w:val="00A83AA0"/>
    <w:rsid w:val="00AA5B58"/>
    <w:rsid w:val="00B96DFF"/>
    <w:rsid w:val="00C10405"/>
    <w:rsid w:val="00CF3230"/>
    <w:rsid w:val="00D30A64"/>
    <w:rsid w:val="00D35D1C"/>
    <w:rsid w:val="00D75631"/>
    <w:rsid w:val="00DC1D92"/>
    <w:rsid w:val="00DE7785"/>
    <w:rsid w:val="00E12E31"/>
    <w:rsid w:val="00E25729"/>
    <w:rsid w:val="00E92B29"/>
    <w:rsid w:val="00F06226"/>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EDD3A2"/>
  <w15:docId w15:val="{62C12B74-89DC-4B8C-97B8-457A740BD3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fr-FR"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C1D92"/>
  </w:style>
  <w:style w:type="paragraph" w:styleId="Titre1">
    <w:name w:val="heading 1"/>
    <w:basedOn w:val="Normal"/>
    <w:link w:val="Titre1Car"/>
    <w:uiPriority w:val="9"/>
    <w:qFormat/>
    <w:rsid w:val="003B771C"/>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fr-FR"/>
    </w:rPr>
  </w:style>
  <w:style w:type="paragraph" w:styleId="Titre3">
    <w:name w:val="heading 3"/>
    <w:basedOn w:val="Normal"/>
    <w:link w:val="Titre3Car"/>
    <w:uiPriority w:val="9"/>
    <w:qFormat/>
    <w:rsid w:val="003B771C"/>
    <w:pPr>
      <w:spacing w:before="100" w:beforeAutospacing="1" w:after="100" w:afterAutospacing="1" w:line="240" w:lineRule="auto"/>
      <w:outlineLvl w:val="2"/>
    </w:pPr>
    <w:rPr>
      <w:rFonts w:ascii="Times New Roman" w:eastAsia="Times New Roman" w:hAnsi="Times New Roman" w:cs="Times New Roman"/>
      <w:b/>
      <w:bCs/>
      <w:sz w:val="27"/>
      <w:szCs w:val="27"/>
      <w:lang w:eastAsia="fr-FR"/>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Paragraphedeliste">
    <w:name w:val="List Paragraph"/>
    <w:basedOn w:val="Normal"/>
    <w:uiPriority w:val="34"/>
    <w:qFormat/>
    <w:rsid w:val="00D35D1C"/>
    <w:pPr>
      <w:ind w:left="720"/>
      <w:contextualSpacing/>
    </w:pPr>
  </w:style>
  <w:style w:type="character" w:customStyle="1" w:styleId="Titre1Car">
    <w:name w:val="Titre 1 Car"/>
    <w:basedOn w:val="Policepardfaut"/>
    <w:link w:val="Titre1"/>
    <w:uiPriority w:val="9"/>
    <w:rsid w:val="003B771C"/>
    <w:rPr>
      <w:rFonts w:ascii="Times New Roman" w:eastAsia="Times New Roman" w:hAnsi="Times New Roman" w:cs="Times New Roman"/>
      <w:b/>
      <w:bCs/>
      <w:kern w:val="36"/>
      <w:sz w:val="48"/>
      <w:szCs w:val="48"/>
      <w:lang w:eastAsia="fr-FR"/>
    </w:rPr>
  </w:style>
  <w:style w:type="character" w:customStyle="1" w:styleId="Titre3Car">
    <w:name w:val="Titre 3 Car"/>
    <w:basedOn w:val="Policepardfaut"/>
    <w:link w:val="Titre3"/>
    <w:uiPriority w:val="9"/>
    <w:rsid w:val="003B771C"/>
    <w:rPr>
      <w:rFonts w:ascii="Times New Roman" w:eastAsia="Times New Roman" w:hAnsi="Times New Roman" w:cs="Times New Roman"/>
      <w:b/>
      <w:bCs/>
      <w:sz w:val="27"/>
      <w:szCs w:val="27"/>
      <w:lang w:eastAsia="fr-FR"/>
    </w:rPr>
  </w:style>
  <w:style w:type="paragraph" w:styleId="NormalWeb">
    <w:name w:val="Normal (Web)"/>
    <w:basedOn w:val="Normal"/>
    <w:uiPriority w:val="99"/>
    <w:semiHidden/>
    <w:unhideWhenUsed/>
    <w:rsid w:val="003B771C"/>
    <w:pPr>
      <w:spacing w:before="100" w:beforeAutospacing="1" w:after="100" w:afterAutospacing="1" w:line="240" w:lineRule="auto"/>
    </w:pPr>
    <w:rPr>
      <w:rFonts w:ascii="Times New Roman" w:eastAsia="Times New Roman" w:hAnsi="Times New Roman" w:cs="Times New Roman"/>
      <w:sz w:val="24"/>
      <w:szCs w:val="24"/>
      <w:lang w:eastAsia="fr-F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2553981">
      <w:bodyDiv w:val="1"/>
      <w:marLeft w:val="0"/>
      <w:marRight w:val="0"/>
      <w:marTop w:val="0"/>
      <w:marBottom w:val="0"/>
      <w:divBdr>
        <w:top w:val="none" w:sz="0" w:space="0" w:color="auto"/>
        <w:left w:val="none" w:sz="0" w:space="0" w:color="auto"/>
        <w:bottom w:val="none" w:sz="0" w:space="0" w:color="auto"/>
        <w:right w:val="none" w:sz="0" w:space="0" w:color="auto"/>
      </w:divBdr>
    </w:div>
    <w:div w:id="165121059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D02931D-855E-4249-9579-B33850DE27F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390</TotalTime>
  <Pages>7</Pages>
  <Words>2071</Words>
  <Characters>11396</Characters>
  <Application>Microsoft Office Word</Application>
  <DocSecurity>0</DocSecurity>
  <Lines>94</Lines>
  <Paragraphs>26</Paragraphs>
  <ScaleCrop>false</ScaleCrop>
  <HeadingPairs>
    <vt:vector size="2" baseType="variant">
      <vt:variant>
        <vt:lpstr>Titre</vt:lpstr>
      </vt:variant>
      <vt:variant>
        <vt:i4>1</vt:i4>
      </vt:variant>
    </vt:vector>
  </HeadingPairs>
  <TitlesOfParts>
    <vt:vector size="1" baseType="lpstr">
      <vt:lpstr/>
    </vt:vector>
  </TitlesOfParts>
  <Company>JDarc</Company>
  <LinksUpToDate>false</LinksUpToDate>
  <CharactersWithSpaces>13441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PRouanet</dc:creator>
  <cp:lastModifiedBy>prof</cp:lastModifiedBy>
  <cp:revision>14</cp:revision>
  <dcterms:created xsi:type="dcterms:W3CDTF">2026-03-17T09:43:00Z</dcterms:created>
  <dcterms:modified xsi:type="dcterms:W3CDTF">2026-03-31T12:33:00Z</dcterms:modified>
</cp:coreProperties>
</file>