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FB7FB" w14:textId="44D4B36F" w:rsidR="00426106" w:rsidRDefault="0026395E" w:rsidP="00D703AD">
      <w:pPr>
        <w:jc w:val="both"/>
        <w:rPr>
          <w:rFonts w:ascii="Arial" w:hAnsi="Arial" w:cs="Arial"/>
          <w:b/>
          <w:bCs/>
          <w:sz w:val="24"/>
          <w:szCs w:val="24"/>
        </w:rPr>
      </w:pPr>
      <w:r>
        <w:rPr>
          <w:rFonts w:ascii="Arial" w:hAnsi="Arial" w:cs="Arial"/>
          <w:b/>
          <w:bCs/>
          <w:sz w:val="24"/>
          <w:szCs w:val="24"/>
        </w:rPr>
        <w:t xml:space="preserve">Assessing Normalization Methods in Spatial Transcriptomics </w:t>
      </w:r>
    </w:p>
    <w:p w14:paraId="2EF472D5" w14:textId="7C11F394" w:rsidR="0026395E" w:rsidRPr="0026395E" w:rsidRDefault="0026395E" w:rsidP="00D703AD">
      <w:pPr>
        <w:jc w:val="both"/>
        <w:rPr>
          <w:rFonts w:ascii="Arial" w:hAnsi="Arial" w:cs="Arial"/>
          <w:sz w:val="24"/>
          <w:szCs w:val="24"/>
        </w:rPr>
      </w:pPr>
      <w:r>
        <w:rPr>
          <w:rFonts w:ascii="Arial" w:hAnsi="Arial" w:cs="Arial"/>
          <w:sz w:val="24"/>
          <w:szCs w:val="24"/>
        </w:rPr>
        <w:t>Benton Anderson, Stat 877, 5/4/2022</w:t>
      </w:r>
    </w:p>
    <w:p w14:paraId="7C73A2A0" w14:textId="2DB120AF" w:rsidR="00004FE3" w:rsidRPr="00743F7C" w:rsidRDefault="00D703AD" w:rsidP="00D703AD">
      <w:pPr>
        <w:jc w:val="both"/>
        <w:rPr>
          <w:rFonts w:ascii="Arial" w:hAnsi="Arial" w:cs="Arial"/>
          <w:b/>
          <w:bCs/>
          <w:sz w:val="24"/>
          <w:szCs w:val="24"/>
        </w:rPr>
      </w:pPr>
      <w:r w:rsidRPr="00743F7C">
        <w:rPr>
          <w:rFonts w:ascii="Arial" w:hAnsi="Arial" w:cs="Arial"/>
          <w:b/>
          <w:bCs/>
          <w:sz w:val="24"/>
          <w:szCs w:val="24"/>
        </w:rPr>
        <w:t>Intro</w:t>
      </w:r>
      <w:r w:rsidR="00743F7C" w:rsidRPr="00743F7C">
        <w:rPr>
          <w:rFonts w:ascii="Arial" w:hAnsi="Arial" w:cs="Arial"/>
          <w:b/>
          <w:bCs/>
          <w:sz w:val="24"/>
          <w:szCs w:val="24"/>
        </w:rPr>
        <w:t>duction</w:t>
      </w:r>
    </w:p>
    <w:p w14:paraId="7EE12FAE" w14:textId="7C9E9839" w:rsidR="00D703AD" w:rsidRDefault="00D703AD" w:rsidP="00D703AD">
      <w:pPr>
        <w:jc w:val="both"/>
        <w:rPr>
          <w:rFonts w:ascii="Arial" w:hAnsi="Arial" w:cs="Arial"/>
          <w:sz w:val="24"/>
          <w:szCs w:val="24"/>
        </w:rPr>
      </w:pPr>
      <w:r w:rsidRPr="00D703AD">
        <w:rPr>
          <w:rFonts w:ascii="Arial" w:hAnsi="Arial" w:cs="Arial"/>
          <w:sz w:val="24"/>
          <w:szCs w:val="24"/>
        </w:rPr>
        <w:t xml:space="preserve">Spatial transcriptomics is </w:t>
      </w:r>
      <w:r>
        <w:rPr>
          <w:rFonts w:ascii="Arial" w:hAnsi="Arial" w:cs="Arial"/>
          <w:sz w:val="24"/>
          <w:szCs w:val="24"/>
        </w:rPr>
        <w:t>an important development</w:t>
      </w:r>
      <w:r w:rsidR="0026395E">
        <w:rPr>
          <w:rFonts w:ascii="Arial" w:hAnsi="Arial" w:cs="Arial"/>
          <w:sz w:val="24"/>
          <w:szCs w:val="24"/>
        </w:rPr>
        <w:t xml:space="preserve"> in understanding complex biological samples using RNA sequencing</w:t>
      </w:r>
      <w:r>
        <w:rPr>
          <w:rFonts w:ascii="Arial" w:hAnsi="Arial" w:cs="Arial"/>
          <w:sz w:val="24"/>
          <w:szCs w:val="24"/>
        </w:rPr>
        <w:t>. Where</w:t>
      </w:r>
      <w:r w:rsidR="0026395E">
        <w:rPr>
          <w:rFonts w:ascii="Arial" w:hAnsi="Arial" w:cs="Arial"/>
          <w:sz w:val="24"/>
          <w:szCs w:val="24"/>
        </w:rPr>
        <w:t>as</w:t>
      </w:r>
      <w:r>
        <w:rPr>
          <w:rFonts w:ascii="Arial" w:hAnsi="Arial" w:cs="Arial"/>
          <w:sz w:val="24"/>
          <w:szCs w:val="24"/>
        </w:rPr>
        <w:t xml:space="preserve"> bulk </w:t>
      </w:r>
      <w:proofErr w:type="spellStart"/>
      <w:r>
        <w:rPr>
          <w:rFonts w:ascii="Arial" w:hAnsi="Arial" w:cs="Arial"/>
          <w:sz w:val="24"/>
          <w:szCs w:val="24"/>
        </w:rPr>
        <w:t>RNAseq</w:t>
      </w:r>
      <w:proofErr w:type="spellEnd"/>
      <w:r>
        <w:rPr>
          <w:rFonts w:ascii="Arial" w:hAnsi="Arial" w:cs="Arial"/>
          <w:sz w:val="24"/>
          <w:szCs w:val="24"/>
        </w:rPr>
        <w:t xml:space="preserve"> and single cell </w:t>
      </w:r>
      <w:proofErr w:type="spellStart"/>
      <w:r>
        <w:rPr>
          <w:rFonts w:ascii="Arial" w:hAnsi="Arial" w:cs="Arial"/>
          <w:sz w:val="24"/>
          <w:szCs w:val="24"/>
        </w:rPr>
        <w:t>RNAseq</w:t>
      </w:r>
      <w:proofErr w:type="spellEnd"/>
      <w:r>
        <w:rPr>
          <w:rFonts w:ascii="Arial" w:hAnsi="Arial" w:cs="Arial"/>
          <w:sz w:val="24"/>
          <w:szCs w:val="24"/>
        </w:rPr>
        <w:t xml:space="preserve"> can provide an averaged or single-cell level view of a complex tissue sample, spatial </w:t>
      </w:r>
      <w:proofErr w:type="spellStart"/>
      <w:r>
        <w:rPr>
          <w:rFonts w:ascii="Arial" w:hAnsi="Arial" w:cs="Arial"/>
          <w:sz w:val="24"/>
          <w:szCs w:val="24"/>
        </w:rPr>
        <w:t>RNAseq</w:t>
      </w:r>
      <w:proofErr w:type="spellEnd"/>
      <w:r>
        <w:rPr>
          <w:rFonts w:ascii="Arial" w:hAnsi="Arial" w:cs="Arial"/>
          <w:sz w:val="24"/>
          <w:szCs w:val="24"/>
        </w:rPr>
        <w:t xml:space="preserve"> </w:t>
      </w:r>
      <w:r w:rsidR="0026395E">
        <w:rPr>
          <w:rFonts w:ascii="Arial" w:hAnsi="Arial" w:cs="Arial"/>
          <w:sz w:val="24"/>
          <w:szCs w:val="24"/>
        </w:rPr>
        <w:t xml:space="preserve">has unique utility in that it </w:t>
      </w:r>
      <w:r>
        <w:rPr>
          <w:rFonts w:ascii="Arial" w:hAnsi="Arial" w:cs="Arial"/>
          <w:sz w:val="24"/>
          <w:szCs w:val="24"/>
        </w:rPr>
        <w:t xml:space="preserve">retains the spatial relationship between spots and allows inspection of the </w:t>
      </w:r>
      <w:r w:rsidR="0026395E">
        <w:rPr>
          <w:rFonts w:ascii="Arial" w:hAnsi="Arial" w:cs="Arial"/>
          <w:sz w:val="24"/>
          <w:szCs w:val="24"/>
        </w:rPr>
        <w:t xml:space="preserve">tissue sample </w:t>
      </w:r>
      <w:r>
        <w:rPr>
          <w:rFonts w:ascii="Arial" w:hAnsi="Arial" w:cs="Arial"/>
          <w:sz w:val="24"/>
          <w:szCs w:val="24"/>
        </w:rPr>
        <w:t>in 2 or even 3 dimensions</w:t>
      </w:r>
      <w:r w:rsidR="0026395E">
        <w:rPr>
          <w:rFonts w:ascii="Arial" w:hAnsi="Arial" w:cs="Arial"/>
          <w:sz w:val="24"/>
          <w:szCs w:val="24"/>
        </w:rPr>
        <w:t xml:space="preserve">, while still providing similar information as bulk tissue sequencing or single cell experimentation. </w:t>
      </w:r>
    </w:p>
    <w:p w14:paraId="39D52D94" w14:textId="6B7A0C57" w:rsidR="00423295" w:rsidRDefault="00D703AD" w:rsidP="00D703AD">
      <w:pPr>
        <w:jc w:val="both"/>
        <w:rPr>
          <w:rFonts w:ascii="Arial" w:hAnsi="Arial" w:cs="Arial"/>
          <w:sz w:val="24"/>
          <w:szCs w:val="24"/>
        </w:rPr>
      </w:pPr>
      <w:r>
        <w:rPr>
          <w:rFonts w:ascii="Arial" w:hAnsi="Arial" w:cs="Arial"/>
          <w:sz w:val="24"/>
          <w:szCs w:val="24"/>
        </w:rPr>
        <w:t xml:space="preserve">As with all </w:t>
      </w:r>
      <w:proofErr w:type="spellStart"/>
      <w:r>
        <w:rPr>
          <w:rFonts w:ascii="Arial" w:hAnsi="Arial" w:cs="Arial"/>
          <w:sz w:val="24"/>
          <w:szCs w:val="24"/>
        </w:rPr>
        <w:t>RNAseq</w:t>
      </w:r>
      <w:proofErr w:type="spellEnd"/>
      <w:r>
        <w:rPr>
          <w:rFonts w:ascii="Arial" w:hAnsi="Arial" w:cs="Arial"/>
          <w:sz w:val="24"/>
          <w:szCs w:val="24"/>
        </w:rPr>
        <w:t xml:space="preserve"> workflows, it is essential to perform an appropriate pre-processing of the raw data, accounting for </w:t>
      </w:r>
      <w:r w:rsidR="0026395E">
        <w:rPr>
          <w:rFonts w:ascii="Arial" w:hAnsi="Arial" w:cs="Arial"/>
          <w:sz w:val="24"/>
          <w:szCs w:val="24"/>
        </w:rPr>
        <w:t>various factors</w:t>
      </w:r>
      <w:r>
        <w:rPr>
          <w:rFonts w:ascii="Arial" w:hAnsi="Arial" w:cs="Arial"/>
          <w:sz w:val="24"/>
          <w:szCs w:val="24"/>
        </w:rPr>
        <w:t xml:space="preserve"> </w:t>
      </w:r>
      <w:r w:rsidR="002723F4">
        <w:rPr>
          <w:rFonts w:ascii="Arial" w:hAnsi="Arial" w:cs="Arial"/>
          <w:sz w:val="24"/>
          <w:szCs w:val="24"/>
        </w:rPr>
        <w:t>that confound the true biological signal</w:t>
      </w:r>
      <w:r w:rsidR="0026395E">
        <w:rPr>
          <w:rFonts w:ascii="Arial" w:hAnsi="Arial" w:cs="Arial"/>
          <w:sz w:val="24"/>
          <w:szCs w:val="24"/>
        </w:rPr>
        <w:t xml:space="preserve"> behind technical noise. N</w:t>
      </w:r>
      <w:r w:rsidR="00423295">
        <w:rPr>
          <w:rFonts w:ascii="Arial" w:hAnsi="Arial" w:cs="Arial"/>
          <w:sz w:val="24"/>
          <w:szCs w:val="24"/>
        </w:rPr>
        <w:t>ormalization is an important step in raw data pre-processing, as appropriate normalization</w:t>
      </w:r>
      <w:r w:rsidR="0026395E">
        <w:rPr>
          <w:rFonts w:ascii="Arial" w:hAnsi="Arial" w:cs="Arial"/>
          <w:sz w:val="24"/>
          <w:szCs w:val="24"/>
        </w:rPr>
        <w:t xml:space="preserve"> whose assumptions match the true confounders of the data collection process</w:t>
      </w:r>
      <w:r w:rsidR="00423295">
        <w:rPr>
          <w:rFonts w:ascii="Arial" w:hAnsi="Arial" w:cs="Arial"/>
          <w:sz w:val="24"/>
          <w:szCs w:val="24"/>
        </w:rPr>
        <w:t xml:space="preserve"> will boost biological signal and minimize variance from </w:t>
      </w:r>
      <w:r w:rsidR="0026395E">
        <w:rPr>
          <w:rFonts w:ascii="Arial" w:hAnsi="Arial" w:cs="Arial"/>
          <w:sz w:val="24"/>
          <w:szCs w:val="24"/>
        </w:rPr>
        <w:t>within-sample or between-sample varian</w:t>
      </w:r>
      <w:r w:rsidR="00751CDD">
        <w:rPr>
          <w:rFonts w:ascii="Arial" w:hAnsi="Arial" w:cs="Arial"/>
          <w:sz w:val="24"/>
          <w:szCs w:val="24"/>
        </w:rPr>
        <w:t>ce</w:t>
      </w:r>
      <w:r w:rsidR="00751CDD">
        <w:rPr>
          <w:rFonts w:ascii="Arial" w:hAnsi="Arial" w:cs="Arial"/>
          <w:sz w:val="24"/>
          <w:szCs w:val="24"/>
        </w:rPr>
        <w:fldChar w:fldCharType="begin"/>
      </w:r>
      <w:r w:rsidR="00751CDD">
        <w:rPr>
          <w:rFonts w:ascii="Arial" w:hAnsi="Arial" w:cs="Arial"/>
          <w:sz w:val="24"/>
          <w:szCs w:val="24"/>
        </w:rPr>
        <w:instrText xml:space="preserve"> ADDIN ZOTERO_ITEM CSL_CITATION {"citationID":"2gGmORLx","properties":{"formattedCitation":"\\super 1\\nosupersub{}","plainCitation":"1","noteIndex":0},"citationItems":[{"id":1432,"uris":["http://zotero.org/users/5067483/items/JA5I7VFR"],"itemData":{"id":1432,"type":"article-journal","abstract":"RNA-Seq is a widely used method for studying the behavior of genes under different biological conditions. An essential step in an RNA-Seq study is normalization, in which raw data are adjusted to account for factors that prevent direct comparison of expression measures. Errors in normalization can have a significant impact on downstream analysis, such as inflated false positives in differential expression analysis. An underemphasized feature of normalization is the assumptions on which the methods rely and how the validity of these assumptions can have a substantial impact on the performance of the methods. In this article, we explain how assumptions provide the link between raw RNA-Seq read counts and meaningful measures of gene expression. We examine normalization methods from the perspective of their assumptions, as an understanding of methodological assumptions is necessary for choosing methods appropriate for the data at hand. Furthermore, we discuss why normalization methods perform poorly when their assumptions are violated and how this causes problems in subsequent analysis. To analyze a biological experiment, researchers must select a normalization method with assumptions that are met and that produces a meaningful measure of expression for the given experiment.","container-title":"Briefings in Bioinformatics","DOI":"10.1093/bib/bbx008","ISSN":"1477-4054","issue":"5","journalAbbreviation":"Briefings in Bioinformatics","page":"776-792","source":"Silverchair","title":"Selecting between-sample RNA-Seq normalization methods from the perspective of their assumptions","volume":"19","author":[{"family":"Evans","given":"Ciaran"},{"family":"Hardin","given":"Johanna"},{"family":"Stoebel","given":"Daniel M"}],"issued":{"date-parts":[["2018",9,28]]}}}],"schema":"https://github.com/citation-style-language/schema/raw/master/csl-citation.json"} </w:instrText>
      </w:r>
      <w:r w:rsidR="00751CDD">
        <w:rPr>
          <w:rFonts w:ascii="Arial" w:hAnsi="Arial" w:cs="Arial"/>
          <w:sz w:val="24"/>
          <w:szCs w:val="24"/>
        </w:rPr>
        <w:fldChar w:fldCharType="separate"/>
      </w:r>
      <w:r w:rsidR="00751CDD" w:rsidRPr="00751CDD">
        <w:rPr>
          <w:rFonts w:ascii="Arial" w:hAnsi="Arial" w:cs="Arial"/>
          <w:sz w:val="24"/>
          <w:szCs w:val="24"/>
          <w:vertAlign w:val="superscript"/>
        </w:rPr>
        <w:t>1</w:t>
      </w:r>
      <w:r w:rsidR="00751CDD">
        <w:rPr>
          <w:rFonts w:ascii="Arial" w:hAnsi="Arial" w:cs="Arial"/>
          <w:sz w:val="24"/>
          <w:szCs w:val="24"/>
        </w:rPr>
        <w:fldChar w:fldCharType="end"/>
      </w:r>
      <w:r w:rsidR="0026395E">
        <w:rPr>
          <w:rFonts w:ascii="Arial" w:hAnsi="Arial" w:cs="Arial"/>
          <w:sz w:val="24"/>
          <w:szCs w:val="24"/>
        </w:rPr>
        <w:t xml:space="preserve">. </w:t>
      </w:r>
    </w:p>
    <w:p w14:paraId="44384690" w14:textId="387AE400" w:rsidR="00751CDD" w:rsidRDefault="00751CDD" w:rsidP="00D703AD">
      <w:pPr>
        <w:jc w:val="both"/>
        <w:rPr>
          <w:rFonts w:ascii="Arial" w:hAnsi="Arial" w:cs="Arial"/>
          <w:sz w:val="24"/>
          <w:szCs w:val="24"/>
        </w:rPr>
      </w:pPr>
      <w:r>
        <w:rPr>
          <w:rFonts w:ascii="Arial" w:hAnsi="Arial" w:cs="Arial"/>
          <w:sz w:val="24"/>
          <w:szCs w:val="24"/>
        </w:rPr>
        <w:t xml:space="preserve">To study the effects of normalization on spatial transcriptomics data, it is convenient to utilize a set of samples studied and analyzed with high-quality methods in sample preparation, </w:t>
      </w:r>
      <w:proofErr w:type="gramStart"/>
      <w:r>
        <w:rPr>
          <w:rFonts w:ascii="Arial" w:hAnsi="Arial" w:cs="Arial"/>
          <w:sz w:val="24"/>
          <w:szCs w:val="24"/>
        </w:rPr>
        <w:t>sequencing</w:t>
      </w:r>
      <w:proofErr w:type="gramEnd"/>
      <w:r>
        <w:rPr>
          <w:rFonts w:ascii="Arial" w:hAnsi="Arial" w:cs="Arial"/>
          <w:sz w:val="24"/>
          <w:szCs w:val="24"/>
        </w:rPr>
        <w:t xml:space="preserve"> and data analysis. To that end, we have chosen to use the analysis from Maynard et al.</w:t>
      </w:r>
      <w:r>
        <w:rPr>
          <w:rFonts w:ascii="Arial" w:hAnsi="Arial" w:cs="Arial"/>
          <w:sz w:val="24"/>
          <w:szCs w:val="24"/>
        </w:rPr>
        <w:fldChar w:fldCharType="begin"/>
      </w:r>
      <w:r>
        <w:rPr>
          <w:rFonts w:ascii="Arial" w:hAnsi="Arial" w:cs="Arial"/>
          <w:sz w:val="24"/>
          <w:szCs w:val="24"/>
        </w:rPr>
        <w:instrText xml:space="preserve"> ADDIN ZOTERO_ITEM CSL_CITATION {"citationID":"vYtm9n60","properties":{"formattedCitation":"\\super 2\\nosupersub{}","plainCitation":"2","noteIndex":0},"citationItems":[{"id":1416,"uris":["http://zotero.org/users/5067483/items/37C9A5UZ"],"itemData":{"id":1416,"type":"article-journal","abstract":"We used the 10x Genomics Visium platform to define the spatial topography of gene expression in the six-layered human dorsolateral prefrontal cortex. We identified extensive layer-enriched expression signatures and refined associations to previous laminar markers. We overlaid our laminar expression signatures on large-scale single nucleus RNA-sequencing data, enhancing spatial annotation of expression-driven clusters. By integrating neuropsychiatric disorder gene sets, we showed differential layer-enriched expression of genes associated with schizophrenia and autism spectrum disorder, highlighting the clinical relevance of spatially defined expression. We then developed a data-driven framework to define unsupervised clusters in spatial transcriptomics data, which can be applied to other tissues or brain regions in which morphological architecture is not as well defined as cortical laminae. Last, we created a web application for the scientific community to explore these raw and summarized data to augment ongoing neuroscience and spatial transcriptomics research (http://research.libd.org/spatialLIBD).","container-title":"Nature Neuroscience","DOI":"10.1038/s41593-020-00787-0","ISSN":"1546-1726","issue":"3","journalAbbreviation":"Nat Neurosci","language":"en","note":"number: 3\npublisher: Nature Publishing Group","page":"425-436","source":"www.nature.com","title":"Transcriptome-scale spatial gene expression in the human dorsolateral prefrontal cortex","volume":"24","author":[{"family":"Maynard","given":"Kristen R."},{"family":"Collado-Torres","given":"Leonardo"},{"family":"Weber","given":"Lukas M."},{"family":"Uytingco","given":"Cedric"},{"family":"Barry","given":"Brianna K."},{"family":"Williams","given":"Stephen R."},{"family":"Catallini","given":"Joseph L."},{"family":"Tran","given":"Matthew N."},{"family":"Besich","given":"Zachary"},{"family":"Tippani","given":"Madhavi"},{"family":"Chew","given":"Jennifer"},{"family":"Yin","given":"Yifeng"},{"family":"Kleinman","given":"Joel E."},{"family":"Hyde","given":"Thomas M."},{"family":"Rao","given":"Nikhil"},{"family":"Hicks","given":"Stephanie C."},{"family":"Martinowich","given":"Keri"},{"family":"Jaffe","given":"Andrew E."}],"issued":{"date-parts":[["2021",3]]}}}],"schema":"https://github.com/citation-style-language/schema/raw/master/csl-citation.json"} </w:instrText>
      </w:r>
      <w:r>
        <w:rPr>
          <w:rFonts w:ascii="Arial" w:hAnsi="Arial" w:cs="Arial"/>
          <w:sz w:val="24"/>
          <w:szCs w:val="24"/>
        </w:rPr>
        <w:fldChar w:fldCharType="separate"/>
      </w:r>
      <w:r w:rsidRPr="00751CDD">
        <w:rPr>
          <w:rFonts w:ascii="Arial" w:hAnsi="Arial" w:cs="Arial"/>
          <w:sz w:val="24"/>
          <w:szCs w:val="24"/>
          <w:vertAlign w:val="superscript"/>
        </w:rPr>
        <w:t>2</w:t>
      </w:r>
      <w:r>
        <w:rPr>
          <w:rFonts w:ascii="Arial" w:hAnsi="Arial" w:cs="Arial"/>
          <w:sz w:val="24"/>
          <w:szCs w:val="24"/>
        </w:rPr>
        <w:fldChar w:fldCharType="end"/>
      </w:r>
      <w:r>
        <w:rPr>
          <w:rFonts w:ascii="Arial" w:hAnsi="Arial" w:cs="Arial"/>
          <w:sz w:val="24"/>
          <w:szCs w:val="24"/>
        </w:rPr>
        <w:t xml:space="preserve"> that uses dorsolateral prefrontal cortex samples acquired from 3 human brains, which were processed using the 10x Genomics </w:t>
      </w:r>
      <w:proofErr w:type="spellStart"/>
      <w:r>
        <w:rPr>
          <w:rFonts w:ascii="Arial" w:hAnsi="Arial" w:cs="Arial"/>
          <w:sz w:val="24"/>
          <w:szCs w:val="24"/>
        </w:rPr>
        <w:t>Visium</w:t>
      </w:r>
      <w:proofErr w:type="spellEnd"/>
      <w:r>
        <w:rPr>
          <w:rFonts w:ascii="Arial" w:hAnsi="Arial" w:cs="Arial"/>
          <w:sz w:val="24"/>
          <w:szCs w:val="24"/>
        </w:rPr>
        <w:t xml:space="preserve"> method and then subjected to numerous </w:t>
      </w:r>
      <w:r w:rsidR="00A1202E">
        <w:rPr>
          <w:rFonts w:ascii="Arial" w:hAnsi="Arial" w:cs="Arial"/>
          <w:sz w:val="24"/>
          <w:szCs w:val="24"/>
        </w:rPr>
        <w:t xml:space="preserve">data methods. Their efforts yielded data with distinct cellular layers of the brain in that region annotated and validated to provide a ground truth assignment of the dominant cell type within each spot. Additionally, by testing many different clustering methods, both unsupervised and semi-supervised, the authors have explored the landscape of possible clustering techniques that show meaningful patterns in cell types and differential expression of genes within cell layers. Notably, the authors only tested one normalization method, and therefore the dataset is ripe for reanalysis with a focus on varying only the normalization used. </w:t>
      </w:r>
    </w:p>
    <w:p w14:paraId="08AEBE68" w14:textId="08D60EE3" w:rsidR="00423295" w:rsidRPr="00743F7C" w:rsidRDefault="00423295" w:rsidP="00D703AD">
      <w:pPr>
        <w:jc w:val="both"/>
        <w:rPr>
          <w:rFonts w:ascii="Arial" w:hAnsi="Arial" w:cs="Arial"/>
          <w:b/>
          <w:bCs/>
          <w:sz w:val="24"/>
          <w:szCs w:val="24"/>
        </w:rPr>
      </w:pPr>
      <w:r w:rsidRPr="00743F7C">
        <w:rPr>
          <w:rFonts w:ascii="Arial" w:hAnsi="Arial" w:cs="Arial"/>
          <w:b/>
          <w:bCs/>
          <w:sz w:val="24"/>
          <w:szCs w:val="24"/>
        </w:rPr>
        <w:t>Background</w:t>
      </w:r>
    </w:p>
    <w:p w14:paraId="5BB884D1" w14:textId="7DA25BF2" w:rsidR="00423295" w:rsidRDefault="00743F7C" w:rsidP="00D703AD">
      <w:pPr>
        <w:jc w:val="both"/>
        <w:rPr>
          <w:rFonts w:ascii="Arial" w:hAnsi="Arial" w:cs="Arial"/>
          <w:sz w:val="24"/>
          <w:szCs w:val="24"/>
        </w:rPr>
      </w:pPr>
      <w:r>
        <w:rPr>
          <w:rFonts w:ascii="Arial" w:hAnsi="Arial" w:cs="Arial"/>
          <w:sz w:val="24"/>
          <w:szCs w:val="24"/>
        </w:rPr>
        <w:t xml:space="preserve">In the </w:t>
      </w:r>
      <w:r w:rsidR="00751CDD">
        <w:rPr>
          <w:rFonts w:ascii="Arial" w:hAnsi="Arial" w:cs="Arial"/>
          <w:sz w:val="24"/>
          <w:szCs w:val="24"/>
        </w:rPr>
        <w:t>Spatial LIBD paper</w:t>
      </w:r>
      <w:r>
        <w:rPr>
          <w:rFonts w:ascii="Arial" w:hAnsi="Arial" w:cs="Arial"/>
          <w:sz w:val="24"/>
          <w:szCs w:val="24"/>
        </w:rPr>
        <w:t xml:space="preserve">, the authors </w:t>
      </w:r>
      <w:r w:rsidR="005F290F">
        <w:rPr>
          <w:rFonts w:ascii="Arial" w:hAnsi="Arial" w:cs="Arial"/>
          <w:sz w:val="24"/>
          <w:szCs w:val="24"/>
        </w:rPr>
        <w:t xml:space="preserve">used the </w:t>
      </w:r>
      <w:proofErr w:type="spellStart"/>
      <w:r w:rsidR="005F290F">
        <w:rPr>
          <w:rFonts w:ascii="Arial" w:hAnsi="Arial" w:cs="Arial"/>
          <w:sz w:val="24"/>
          <w:szCs w:val="24"/>
        </w:rPr>
        <w:t>logNormCounts</w:t>
      </w:r>
      <w:proofErr w:type="spellEnd"/>
      <w:r w:rsidR="005F290F">
        <w:rPr>
          <w:rFonts w:ascii="Arial" w:hAnsi="Arial" w:cs="Arial"/>
          <w:sz w:val="24"/>
          <w:szCs w:val="24"/>
        </w:rPr>
        <w:t xml:space="preserve"> normalization in scater</w:t>
      </w:r>
      <w:r w:rsidR="00751CDD">
        <w:rPr>
          <w:rFonts w:ascii="Arial" w:hAnsi="Arial" w:cs="Arial"/>
          <w:sz w:val="24"/>
          <w:szCs w:val="24"/>
        </w:rPr>
        <w:fldChar w:fldCharType="begin"/>
      </w:r>
      <w:r w:rsidR="00751CDD">
        <w:rPr>
          <w:rFonts w:ascii="Arial" w:hAnsi="Arial" w:cs="Arial"/>
          <w:sz w:val="24"/>
          <w:szCs w:val="24"/>
        </w:rPr>
        <w:instrText xml:space="preserve"> ADDIN ZOTERO_ITEM CSL_CITATION {"citationID":"Fc79WwYv","properties":{"formattedCitation":"\\super 3\\nosupersub{}","plainCitation":"3","noteIndex":0},"citationItems":[{"id":1435,"uris":["http://zotero.org/users/5067483/items/9SJV7IQ4"],"itemData":{"id":1435,"type":"article-journal","abstract":"Single-cell RNA sequencing (scRNA-seq) is increasingly used to study gene expression at the level of individual cells. However, preparing raw sequence data for further analysis is not a straightforward process. Biases, artifacts and other sources of unwanted variation are present in the data, requiring substantial time and effort to be spent on pre-processing, quality control (QC) and normalization.We have developed the R/Bioconductor package scater to facilitate rigorous pre-processing, quality control, normalization and visualization of scRNA-seq data. The package provides a convenient, flexible workflow to process raw sequencing reads into a high-quality expression dataset ready for downstream analysis. scater provides a rich suite of plotting tools for single-cell data and a flexible data structure that is compatible with existing tools and can be used as infrastructure for future software development.The open-source code, along with installation instructions, vignettes and case studies, is available through Bioconductor at http://bioconductor.org/packages/scater.Supplementary data are available at Bioinformatics online.","container-title":"Bioinformatics","DOI":"10.1093/bioinformatics/btw777","ISSN":"1367-4803","issue":"8","journalAbbreviation":"Bioinformatics","page":"1179-1186","source":"Silverchair","title":"Scater: pre-processing, quality control, normalization and visualization of single-cell RNA-seq data in R","title-short":"Scater","volume":"33","author":[{"family":"McCarthy","given":"Davis J"},{"family":"Campbell","given":"Kieran R"},{"family":"Lun","given":"Aaron T L"},{"family":"Wills","given":"Quin F"}],"issued":{"date-parts":[["2017",4,15]]}}}],"schema":"https://github.com/citation-style-language/schema/raw/master/csl-citation.json"} </w:instrText>
      </w:r>
      <w:r w:rsidR="00751CDD">
        <w:rPr>
          <w:rFonts w:ascii="Arial" w:hAnsi="Arial" w:cs="Arial"/>
          <w:sz w:val="24"/>
          <w:szCs w:val="24"/>
        </w:rPr>
        <w:fldChar w:fldCharType="separate"/>
      </w:r>
      <w:r w:rsidR="00751CDD" w:rsidRPr="00751CDD">
        <w:rPr>
          <w:rFonts w:ascii="Arial" w:hAnsi="Arial" w:cs="Arial"/>
          <w:sz w:val="24"/>
          <w:szCs w:val="24"/>
          <w:vertAlign w:val="superscript"/>
        </w:rPr>
        <w:t>3</w:t>
      </w:r>
      <w:r w:rsidR="00751CDD">
        <w:rPr>
          <w:rFonts w:ascii="Arial" w:hAnsi="Arial" w:cs="Arial"/>
          <w:sz w:val="24"/>
          <w:szCs w:val="24"/>
        </w:rPr>
        <w:fldChar w:fldCharType="end"/>
      </w:r>
      <w:r w:rsidR="005F290F">
        <w:rPr>
          <w:rFonts w:ascii="Arial" w:hAnsi="Arial" w:cs="Arial"/>
          <w:sz w:val="24"/>
          <w:szCs w:val="24"/>
        </w:rPr>
        <w:t xml:space="preserve"> which computes a size factor based on total library size for each spot, then log2 transforms the counts</w:t>
      </w:r>
      <w:r w:rsidR="008B338A">
        <w:rPr>
          <w:rFonts w:ascii="Arial" w:hAnsi="Arial" w:cs="Arial"/>
          <w:sz w:val="24"/>
          <w:szCs w:val="24"/>
        </w:rPr>
        <w:t xml:space="preserve"> after adding a </w:t>
      </w:r>
      <w:proofErr w:type="spellStart"/>
      <w:r w:rsidR="008B338A">
        <w:rPr>
          <w:rFonts w:ascii="Arial" w:hAnsi="Arial" w:cs="Arial"/>
          <w:sz w:val="24"/>
          <w:szCs w:val="24"/>
        </w:rPr>
        <w:t>pseudocount</w:t>
      </w:r>
      <w:proofErr w:type="spellEnd"/>
      <w:r w:rsidR="008B338A">
        <w:rPr>
          <w:rFonts w:ascii="Arial" w:hAnsi="Arial" w:cs="Arial"/>
          <w:sz w:val="24"/>
          <w:szCs w:val="24"/>
        </w:rPr>
        <w:t xml:space="preserve">. Given the lack of normalization methods specific to spatial transcriptomic data, this method can be considered appropriate given that it is unknown whether the assumptions present in other, more advanced single-cell specific normalization </w:t>
      </w:r>
      <w:r w:rsidR="00F93C6C">
        <w:rPr>
          <w:rFonts w:ascii="Arial" w:hAnsi="Arial" w:cs="Arial"/>
          <w:sz w:val="24"/>
          <w:szCs w:val="24"/>
        </w:rPr>
        <w:t xml:space="preserve">methods will hold in this case. </w:t>
      </w:r>
      <w:r w:rsidR="00FF7245">
        <w:rPr>
          <w:rFonts w:ascii="Arial" w:hAnsi="Arial" w:cs="Arial"/>
          <w:sz w:val="24"/>
          <w:szCs w:val="24"/>
        </w:rPr>
        <w:t>Researchers have questioned the utility of single cell specific methods when used in spatial transcriptomics due to questions about whether the counts obtained per spot reflects its true cellular contents versus technical variance in transcript amplification</w:t>
      </w:r>
      <w:r w:rsidR="00FF7245">
        <w:rPr>
          <w:rFonts w:ascii="Arial" w:hAnsi="Arial" w:cs="Arial"/>
          <w:sz w:val="24"/>
          <w:szCs w:val="24"/>
        </w:rPr>
        <w:fldChar w:fldCharType="begin"/>
      </w:r>
      <w:r w:rsidR="00751CDD">
        <w:rPr>
          <w:rFonts w:ascii="Arial" w:hAnsi="Arial" w:cs="Arial"/>
          <w:sz w:val="24"/>
          <w:szCs w:val="24"/>
        </w:rPr>
        <w:instrText xml:space="preserve"> ADDIN ZOTERO_ITEM CSL_CITATION {"citationID":"feFsp1g6","properties":{"formattedCitation":"\\super 4\\nosupersub{}","plainCitation":"4","noteIndex":0},"citationItems":[{"id":1424,"uris":["http://zotero.org/users/5067483/items/LEQPSX4R"],"itemData":{"id":1424,"type":"article-journal","abstract":"Dear Editor,Spatial transcriptomics (ST) makes it possible to perform RNA-seq at hundreds of precisely located spots on the surface of a histological slice (Ståhl et al., 2016). Since mRNA diffusion is minimal during tissues permeabilization and mRNA capture, the transcriptome of each spot is thought to aggregate the transcriptomes of the cells it contains. The number of cells within a spot and their transcriptional output depend on their type, state, and overall local morphology. ST shares some limitations with single-cell RNA-seq, including high dropout rate. So far, ST studies have relied on preprocessing pipelines inspired by single-cell RNA-seq studies (Ståhl et al., 2016; Asp et al., 2017; Giacomello et al., 2017; Berglund et al., 2018; Lundmark et al., 2018). These include normalization of gene-wise read counts in a cell/spot by the total number of reads collected from that cell/spot. But the number of reads obtained from a spot could reflect its cellular content or technical variation in RNA capture and amplification. Thus, whether read count normalization is warranted in the context of ST remains an open question. We addressed it by quantifying the cellular content of individual spots from image analysis and by comparing it with read counts.","container-title":"Journal of Molecular Cell Biology","DOI":"10.1093/jmcb/mjaa028","ISSN":"1759-4685","issue":"11","journalAbbreviation":"Journal of Molecular Cell Biology","page":"906-908","source":"Silverchair","title":"Transcriptional output, cell-type densities, and normalization in spatial transcriptomics","volume":"12","author":[{"family":"Saiselet","given":"Manuel"},{"family":"Rodrigues-Vitória","given":"Joël"},{"family":"Tourneur","given":"Adrien"},{"family":"Craciun","given":"Ligia"},{"family":"Spinette","given":"Alex"},{"family":"Larsimont","given":"Denis"},{"family":"Andry","given":"Guy"},{"family":"Lundeberg","given":"Joakim"},{"family":"Maenhaut","given":"Carine"},{"family":"Detours","given":"Vincent"}],"issued":{"date-parts":[["2020",11,1]]}}}],"schema":"https://github.com/citation-style-language/schema/raw/master/csl-citation.json"} </w:instrText>
      </w:r>
      <w:r w:rsidR="00FF7245">
        <w:rPr>
          <w:rFonts w:ascii="Arial" w:hAnsi="Arial" w:cs="Arial"/>
          <w:sz w:val="24"/>
          <w:szCs w:val="24"/>
        </w:rPr>
        <w:fldChar w:fldCharType="separate"/>
      </w:r>
      <w:r w:rsidR="00751CDD" w:rsidRPr="00751CDD">
        <w:rPr>
          <w:rFonts w:ascii="Arial" w:hAnsi="Arial" w:cs="Arial"/>
          <w:sz w:val="24"/>
          <w:szCs w:val="24"/>
          <w:vertAlign w:val="superscript"/>
        </w:rPr>
        <w:t>4</w:t>
      </w:r>
      <w:r w:rsidR="00FF7245">
        <w:rPr>
          <w:rFonts w:ascii="Arial" w:hAnsi="Arial" w:cs="Arial"/>
          <w:sz w:val="24"/>
          <w:szCs w:val="24"/>
        </w:rPr>
        <w:fldChar w:fldCharType="end"/>
      </w:r>
      <w:r w:rsidR="00FF7245">
        <w:rPr>
          <w:rFonts w:ascii="Arial" w:hAnsi="Arial" w:cs="Arial"/>
          <w:sz w:val="24"/>
          <w:szCs w:val="24"/>
        </w:rPr>
        <w:t xml:space="preserve">. </w:t>
      </w:r>
    </w:p>
    <w:p w14:paraId="7E946DDC" w14:textId="6867CA7D" w:rsidR="00F93C6C" w:rsidRDefault="00B40953" w:rsidP="00B40953">
      <w:pPr>
        <w:jc w:val="both"/>
        <w:rPr>
          <w:rFonts w:ascii="Arial" w:hAnsi="Arial" w:cs="Arial"/>
          <w:sz w:val="24"/>
          <w:szCs w:val="24"/>
        </w:rPr>
      </w:pPr>
      <w:r>
        <w:rPr>
          <w:rFonts w:ascii="Arial" w:hAnsi="Arial" w:cs="Arial"/>
          <w:sz w:val="24"/>
          <w:szCs w:val="24"/>
        </w:rPr>
        <w:lastRenderedPageBreak/>
        <w:t>Other popular transformations include SCTransform</w:t>
      </w:r>
      <w:r w:rsidR="00D02A5B">
        <w:rPr>
          <w:rFonts w:ascii="Arial" w:hAnsi="Arial" w:cs="Arial"/>
          <w:sz w:val="24"/>
          <w:szCs w:val="24"/>
        </w:rPr>
        <w:fldChar w:fldCharType="begin"/>
      </w:r>
      <w:r w:rsidR="00751CDD">
        <w:rPr>
          <w:rFonts w:ascii="Arial" w:hAnsi="Arial" w:cs="Arial"/>
          <w:sz w:val="24"/>
          <w:szCs w:val="24"/>
        </w:rPr>
        <w:instrText xml:space="preserve"> ADDIN ZOTERO_ITEM CSL_CITATION {"citationID":"XxR93TjV","properties":{"formattedCitation":"\\super 5\\nosupersub{}","plainCitation":"5","noteIndex":0},"citationItems":[{"id":1421,"uris":["http://zotero.org/users/5067483/items/LXKHK53W"],"itemData":{"id":1421,"type":"article-journal","abstract":"Single-cell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Seurat.","container-title":"Genome Biology","DOI":"10.1186/s13059-019-1874-1","ISSN":"1474-760X","issue":"1","journalAbbreviation":"Genome Biology","page":"296","source":"BioMed Central","title":"Normalization and variance stabilization of single-cell RNA-seq data using regularized negative binomial regression","volume":"20","author":[{"family":"Hafemeister","given":"Christoph"},{"family":"Satija","given":"Rahul"}],"issued":{"date-parts":[["2019",12,23]]}}}],"schema":"https://github.com/citation-style-language/schema/raw/master/csl-citation.json"} </w:instrText>
      </w:r>
      <w:r w:rsidR="00D02A5B">
        <w:rPr>
          <w:rFonts w:ascii="Arial" w:hAnsi="Arial" w:cs="Arial"/>
          <w:sz w:val="24"/>
          <w:szCs w:val="24"/>
        </w:rPr>
        <w:fldChar w:fldCharType="separate"/>
      </w:r>
      <w:r w:rsidR="00751CDD" w:rsidRPr="00751CDD">
        <w:rPr>
          <w:rFonts w:ascii="Arial" w:hAnsi="Arial" w:cs="Arial"/>
          <w:sz w:val="24"/>
          <w:szCs w:val="24"/>
          <w:vertAlign w:val="superscript"/>
        </w:rPr>
        <w:t>5</w:t>
      </w:r>
      <w:r w:rsidR="00D02A5B">
        <w:rPr>
          <w:rFonts w:ascii="Arial" w:hAnsi="Arial" w:cs="Arial"/>
          <w:sz w:val="24"/>
          <w:szCs w:val="24"/>
        </w:rPr>
        <w:fldChar w:fldCharType="end"/>
      </w:r>
      <w:r>
        <w:rPr>
          <w:rFonts w:ascii="Arial" w:hAnsi="Arial" w:cs="Arial"/>
          <w:sz w:val="24"/>
          <w:szCs w:val="24"/>
        </w:rPr>
        <w:t xml:space="preserve"> which uses a regression model with a negative binomial error. </w:t>
      </w:r>
      <w:r w:rsidR="00D066C1">
        <w:rPr>
          <w:rFonts w:ascii="Arial" w:hAnsi="Arial" w:cs="Arial"/>
          <w:sz w:val="24"/>
          <w:szCs w:val="24"/>
        </w:rPr>
        <w:t>This model</w:t>
      </w:r>
      <w:r>
        <w:rPr>
          <w:rFonts w:ascii="Arial" w:hAnsi="Arial" w:cs="Arial"/>
          <w:sz w:val="24"/>
          <w:szCs w:val="24"/>
        </w:rPr>
        <w:t xml:space="preserve"> makes the </w:t>
      </w:r>
      <w:r w:rsidR="00D02A5B">
        <w:rPr>
          <w:rFonts w:ascii="Arial" w:hAnsi="Arial" w:cs="Arial"/>
          <w:sz w:val="24"/>
          <w:szCs w:val="24"/>
        </w:rPr>
        <w:t xml:space="preserve">key </w:t>
      </w:r>
      <w:r>
        <w:rPr>
          <w:rFonts w:ascii="Arial" w:hAnsi="Arial" w:cs="Arial"/>
          <w:sz w:val="24"/>
          <w:szCs w:val="24"/>
        </w:rPr>
        <w:t xml:space="preserve">assumption </w:t>
      </w:r>
      <w:r w:rsidR="00D066C1">
        <w:rPr>
          <w:rFonts w:ascii="Arial" w:hAnsi="Arial" w:cs="Arial"/>
          <w:sz w:val="24"/>
          <w:szCs w:val="24"/>
        </w:rPr>
        <w:t>that most of the genes in a sample do not display biological variation</w:t>
      </w:r>
      <w:r w:rsidR="00D02A5B">
        <w:rPr>
          <w:rFonts w:ascii="Arial" w:hAnsi="Arial" w:cs="Arial"/>
          <w:sz w:val="24"/>
          <w:szCs w:val="24"/>
        </w:rPr>
        <w:t xml:space="preserve">, which seems plausible to hold for spatial samples given that any cells that fall within the spot also fall close to </w:t>
      </w:r>
      <w:proofErr w:type="gramStart"/>
      <w:r w:rsidR="00D02A5B">
        <w:rPr>
          <w:rFonts w:ascii="Arial" w:hAnsi="Arial" w:cs="Arial"/>
          <w:sz w:val="24"/>
          <w:szCs w:val="24"/>
        </w:rPr>
        <w:t>each other, and</w:t>
      </w:r>
      <w:proofErr w:type="gramEnd"/>
      <w:r w:rsidR="00D02A5B">
        <w:rPr>
          <w:rFonts w:ascii="Arial" w:hAnsi="Arial" w:cs="Arial"/>
          <w:sz w:val="24"/>
          <w:szCs w:val="24"/>
        </w:rPr>
        <w:t xml:space="preserve"> will therefore likely be of the same cell type and have similar gene expression.</w:t>
      </w:r>
      <w:r w:rsidR="00FF7245">
        <w:rPr>
          <w:rFonts w:ascii="Arial" w:hAnsi="Arial" w:cs="Arial"/>
          <w:sz w:val="24"/>
          <w:szCs w:val="24"/>
        </w:rPr>
        <w:t xml:space="preserve"> </w:t>
      </w:r>
      <w:r w:rsidR="000A0BD7">
        <w:rPr>
          <w:rFonts w:ascii="Arial" w:hAnsi="Arial" w:cs="Arial"/>
          <w:sz w:val="24"/>
          <w:szCs w:val="24"/>
        </w:rPr>
        <w:t>However, this assumption can be compromised by tissue types known to have high cell diversity within a single spot, such as the kidney</w:t>
      </w:r>
      <w:r w:rsidR="000A0BD7">
        <w:rPr>
          <w:rFonts w:ascii="Arial" w:hAnsi="Arial" w:cs="Arial"/>
          <w:sz w:val="24"/>
          <w:szCs w:val="24"/>
        </w:rPr>
        <w:fldChar w:fldCharType="begin"/>
      </w:r>
      <w:r w:rsidR="00751CDD">
        <w:rPr>
          <w:rFonts w:ascii="Arial" w:hAnsi="Arial" w:cs="Arial"/>
          <w:sz w:val="24"/>
          <w:szCs w:val="24"/>
        </w:rPr>
        <w:instrText xml:space="preserve"> ADDIN ZOTERO_ITEM CSL_CITATION {"citationID":"MmbbObNa","properties":{"formattedCitation":"\\super 6\\nosupersub{}","plainCitation":"6","noteIndex":0},"citationItems":[{"id":1419,"uris":["http://zotero.org/users/5067483/items/VEJADNBJ"],"itemData":{"id":1419,"type":"article-journal","abstract":"The kidney is composed of heterogeneous groups of epithelial, endothelial, immune, and stromal cells, all in close anatomic proximity. Spatial transcriptomic technologies allow the interrogation of in situ expression signatures in health and disease, overlaid upon a histologic image. However, some spatial gene expression platforms have not yet reached single-cell resolution. As such, deconvolution of spatial transcriptomic spots is important to understand the proportion of cell signature arising from these varied cell types in each spot. This article reviews the various deconvolution strategies discussed in the 2021 Indiana O’Brien Center for Microscopy workshop. The unique features of Seurat transfer score methodology, SPOTlight, Robust Cell Type Decomposition, and BayesSpace are reviewed. The application of normalization and batch effect correction across spatial transcriptomic samples is also discussed.","container-title":"Frontiers in Physiology","ISSN":"1664-042X","source":"Frontiers","title":"Deconvolution Tactics and Normalization in Renal Spatial Transcriptomics","URL":"https://www.frontiersin.org/article/10.3389/fphys.2021.812947","volume":"12","author":[{"family":"Melo Ferreira","given":"Ricardo"},{"family":"Freije","given":"Benjamin J."},{"family":"Eadon","given":"Michael T."}],"accessed":{"date-parts":[["2022",5,4]]},"issued":{"date-parts":[["2022"]]}}}],"schema":"https://github.com/citation-style-language/schema/raw/master/csl-citation.json"} </w:instrText>
      </w:r>
      <w:r w:rsidR="000A0BD7">
        <w:rPr>
          <w:rFonts w:ascii="Arial" w:hAnsi="Arial" w:cs="Arial"/>
          <w:sz w:val="24"/>
          <w:szCs w:val="24"/>
        </w:rPr>
        <w:fldChar w:fldCharType="separate"/>
      </w:r>
      <w:r w:rsidR="00751CDD" w:rsidRPr="00751CDD">
        <w:rPr>
          <w:rFonts w:ascii="Arial" w:hAnsi="Arial" w:cs="Arial"/>
          <w:sz w:val="24"/>
          <w:szCs w:val="24"/>
          <w:vertAlign w:val="superscript"/>
        </w:rPr>
        <w:t>6</w:t>
      </w:r>
      <w:r w:rsidR="000A0BD7">
        <w:rPr>
          <w:rFonts w:ascii="Arial" w:hAnsi="Arial" w:cs="Arial"/>
          <w:sz w:val="24"/>
          <w:szCs w:val="24"/>
        </w:rPr>
        <w:fldChar w:fldCharType="end"/>
      </w:r>
      <w:r w:rsidR="000A0BD7">
        <w:rPr>
          <w:rFonts w:ascii="Arial" w:hAnsi="Arial" w:cs="Arial"/>
          <w:sz w:val="24"/>
          <w:szCs w:val="24"/>
        </w:rPr>
        <w:t xml:space="preserve">. Interestingly, the authors comparing kidney samples in different batches show that because using batch as a variable in </w:t>
      </w:r>
      <w:proofErr w:type="spellStart"/>
      <w:r w:rsidR="000A0BD7">
        <w:rPr>
          <w:rFonts w:ascii="Arial" w:hAnsi="Arial" w:cs="Arial"/>
          <w:sz w:val="24"/>
          <w:szCs w:val="24"/>
        </w:rPr>
        <w:t>SCTransform</w:t>
      </w:r>
      <w:proofErr w:type="spellEnd"/>
      <w:r w:rsidR="000A0BD7">
        <w:rPr>
          <w:rFonts w:ascii="Arial" w:hAnsi="Arial" w:cs="Arial"/>
          <w:sz w:val="24"/>
          <w:szCs w:val="24"/>
        </w:rPr>
        <w:t xml:space="preserve"> only slightly improves gene expression alignment of housekeeping genes, this suggests that most of the technical variation in our samples can be modeled by sequencing depth alone. </w:t>
      </w:r>
    </w:p>
    <w:p w14:paraId="4438B95D" w14:textId="4F2BFD5A" w:rsidR="00423295" w:rsidRDefault="00423295" w:rsidP="00D703AD">
      <w:pPr>
        <w:jc w:val="both"/>
        <w:rPr>
          <w:rFonts w:ascii="Arial" w:hAnsi="Arial" w:cs="Arial"/>
          <w:sz w:val="24"/>
          <w:szCs w:val="24"/>
        </w:rPr>
      </w:pPr>
    </w:p>
    <w:p w14:paraId="65A333FE" w14:textId="5B0B3470" w:rsidR="00423295" w:rsidRPr="00AF3463" w:rsidRDefault="00423295" w:rsidP="00D703AD">
      <w:pPr>
        <w:jc w:val="both"/>
        <w:rPr>
          <w:rFonts w:ascii="Arial" w:hAnsi="Arial" w:cs="Arial"/>
          <w:b/>
          <w:bCs/>
          <w:sz w:val="24"/>
          <w:szCs w:val="24"/>
        </w:rPr>
      </w:pPr>
      <w:r w:rsidRPr="00AF3463">
        <w:rPr>
          <w:rFonts w:ascii="Arial" w:hAnsi="Arial" w:cs="Arial"/>
          <w:b/>
          <w:bCs/>
          <w:sz w:val="24"/>
          <w:szCs w:val="24"/>
        </w:rPr>
        <w:t>Methods</w:t>
      </w:r>
    </w:p>
    <w:p w14:paraId="57E78C25" w14:textId="5BE63785" w:rsidR="00FB249E" w:rsidRPr="00AF3463" w:rsidRDefault="00FB249E" w:rsidP="00D703AD">
      <w:pPr>
        <w:jc w:val="both"/>
        <w:rPr>
          <w:rFonts w:ascii="Arial" w:hAnsi="Arial" w:cs="Arial"/>
          <w:b/>
          <w:bCs/>
          <w:sz w:val="24"/>
          <w:szCs w:val="24"/>
        </w:rPr>
      </w:pPr>
      <w:r w:rsidRPr="00AF3463">
        <w:rPr>
          <w:rFonts w:ascii="Arial" w:hAnsi="Arial" w:cs="Arial"/>
          <w:b/>
          <w:bCs/>
          <w:sz w:val="24"/>
          <w:szCs w:val="24"/>
        </w:rPr>
        <w:t>Package and language versions:</w:t>
      </w:r>
    </w:p>
    <w:p w14:paraId="29ECD73D" w14:textId="7ABABE08" w:rsidR="00FB249E" w:rsidRDefault="00FB249E" w:rsidP="00D703AD">
      <w:pPr>
        <w:jc w:val="both"/>
        <w:rPr>
          <w:rFonts w:ascii="Arial" w:hAnsi="Arial" w:cs="Arial"/>
          <w:sz w:val="24"/>
          <w:szCs w:val="24"/>
        </w:rPr>
      </w:pPr>
      <w:r>
        <w:rPr>
          <w:rFonts w:ascii="Arial" w:hAnsi="Arial" w:cs="Arial"/>
          <w:sz w:val="24"/>
          <w:szCs w:val="24"/>
        </w:rPr>
        <w:t>Python 3.7 and R 4.</w:t>
      </w:r>
      <w:r w:rsidR="00954A5F">
        <w:rPr>
          <w:rFonts w:ascii="Arial" w:hAnsi="Arial" w:cs="Arial"/>
          <w:sz w:val="24"/>
          <w:szCs w:val="24"/>
        </w:rPr>
        <w:t>2</w:t>
      </w:r>
      <w:r w:rsidR="000A0BD7">
        <w:rPr>
          <w:rFonts w:ascii="Arial" w:hAnsi="Arial" w:cs="Arial"/>
          <w:sz w:val="24"/>
          <w:szCs w:val="24"/>
        </w:rPr>
        <w:t xml:space="preserve"> with </w:t>
      </w:r>
      <w:r>
        <w:rPr>
          <w:rFonts w:ascii="Arial" w:hAnsi="Arial" w:cs="Arial"/>
          <w:sz w:val="24"/>
          <w:szCs w:val="24"/>
        </w:rPr>
        <w:t xml:space="preserve">Bioconductor </w:t>
      </w:r>
      <w:r w:rsidR="000A0BD7">
        <w:rPr>
          <w:rFonts w:ascii="Arial" w:hAnsi="Arial" w:cs="Arial"/>
          <w:sz w:val="24"/>
          <w:szCs w:val="24"/>
        </w:rPr>
        <w:t xml:space="preserve">version </w:t>
      </w:r>
      <w:r>
        <w:rPr>
          <w:rFonts w:ascii="Arial" w:hAnsi="Arial" w:cs="Arial"/>
          <w:sz w:val="24"/>
          <w:szCs w:val="24"/>
        </w:rPr>
        <w:t>3.</w:t>
      </w:r>
      <w:r w:rsidR="00954A5F">
        <w:rPr>
          <w:rFonts w:ascii="Arial" w:hAnsi="Arial" w:cs="Arial"/>
          <w:sz w:val="24"/>
          <w:szCs w:val="24"/>
        </w:rPr>
        <w:t>1</w:t>
      </w:r>
      <w:r>
        <w:rPr>
          <w:rFonts w:ascii="Arial" w:hAnsi="Arial" w:cs="Arial"/>
          <w:sz w:val="24"/>
          <w:szCs w:val="24"/>
        </w:rPr>
        <w:t xml:space="preserve">5 was used to access packages. Python scripts are located within </w:t>
      </w:r>
      <w:proofErr w:type="spellStart"/>
      <w:r>
        <w:rPr>
          <w:rFonts w:ascii="Arial" w:hAnsi="Arial" w:cs="Arial"/>
          <w:sz w:val="24"/>
          <w:szCs w:val="24"/>
        </w:rPr>
        <w:t>Jupyter</w:t>
      </w:r>
      <w:proofErr w:type="spellEnd"/>
      <w:r>
        <w:rPr>
          <w:rFonts w:ascii="Arial" w:hAnsi="Arial" w:cs="Arial"/>
          <w:sz w:val="24"/>
          <w:szCs w:val="24"/>
        </w:rPr>
        <w:t xml:space="preserve"> notebooks. </w:t>
      </w:r>
    </w:p>
    <w:p w14:paraId="0CF7B15C" w14:textId="379D200A" w:rsidR="00423295" w:rsidRPr="00AF3463" w:rsidRDefault="00423295" w:rsidP="00D703AD">
      <w:pPr>
        <w:jc w:val="both"/>
        <w:rPr>
          <w:rFonts w:ascii="Arial" w:hAnsi="Arial" w:cs="Arial"/>
          <w:b/>
          <w:bCs/>
          <w:sz w:val="24"/>
          <w:szCs w:val="24"/>
        </w:rPr>
      </w:pPr>
      <w:r w:rsidRPr="00AF3463">
        <w:rPr>
          <w:rFonts w:ascii="Arial" w:hAnsi="Arial" w:cs="Arial"/>
          <w:b/>
          <w:bCs/>
          <w:sz w:val="24"/>
          <w:szCs w:val="24"/>
        </w:rPr>
        <w:t>Data sourcing:</w:t>
      </w:r>
    </w:p>
    <w:p w14:paraId="7B41ECF9" w14:textId="3D2FE226" w:rsidR="006D3F01" w:rsidRDefault="00423295" w:rsidP="00D703AD">
      <w:pPr>
        <w:jc w:val="both"/>
        <w:rPr>
          <w:rFonts w:ascii="Arial" w:hAnsi="Arial" w:cs="Arial"/>
          <w:sz w:val="24"/>
          <w:szCs w:val="24"/>
        </w:rPr>
      </w:pPr>
      <w:r>
        <w:rPr>
          <w:rFonts w:ascii="Arial" w:hAnsi="Arial" w:cs="Arial"/>
          <w:sz w:val="24"/>
          <w:szCs w:val="24"/>
        </w:rPr>
        <w:t xml:space="preserve">Raw data for the Spatial LIBD 10x Genomics </w:t>
      </w:r>
      <w:proofErr w:type="spellStart"/>
      <w:r>
        <w:rPr>
          <w:rFonts w:ascii="Arial" w:hAnsi="Arial" w:cs="Arial"/>
          <w:sz w:val="24"/>
          <w:szCs w:val="24"/>
        </w:rPr>
        <w:t>Visium</w:t>
      </w:r>
      <w:proofErr w:type="spellEnd"/>
      <w:r>
        <w:rPr>
          <w:rFonts w:ascii="Arial" w:hAnsi="Arial" w:cs="Arial"/>
          <w:sz w:val="24"/>
          <w:szCs w:val="24"/>
        </w:rPr>
        <w:t xml:space="preserve"> experiments was accessed </w:t>
      </w:r>
      <w:r w:rsidR="00FB249E">
        <w:rPr>
          <w:rFonts w:ascii="Arial" w:hAnsi="Arial" w:cs="Arial"/>
          <w:sz w:val="24"/>
          <w:szCs w:val="24"/>
        </w:rPr>
        <w:t xml:space="preserve">in two ways. In R, data were accessed </w:t>
      </w:r>
      <w:r>
        <w:rPr>
          <w:rFonts w:ascii="Arial" w:hAnsi="Arial" w:cs="Arial"/>
          <w:sz w:val="24"/>
          <w:szCs w:val="24"/>
        </w:rPr>
        <w:t xml:space="preserve">via the </w:t>
      </w:r>
      <w:proofErr w:type="spellStart"/>
      <w:r>
        <w:rPr>
          <w:rFonts w:ascii="Arial" w:hAnsi="Arial" w:cs="Arial"/>
          <w:sz w:val="24"/>
          <w:szCs w:val="24"/>
        </w:rPr>
        <w:t>spatialLIBD</w:t>
      </w:r>
      <w:proofErr w:type="spellEnd"/>
      <w:r>
        <w:rPr>
          <w:rFonts w:ascii="Arial" w:hAnsi="Arial" w:cs="Arial"/>
          <w:sz w:val="24"/>
          <w:szCs w:val="24"/>
        </w:rPr>
        <w:t xml:space="preserve"> package</w:t>
      </w:r>
      <w:r w:rsidR="0026395E">
        <w:rPr>
          <w:rFonts w:ascii="Arial" w:hAnsi="Arial" w:cs="Arial"/>
          <w:sz w:val="24"/>
          <w:szCs w:val="24"/>
        </w:rPr>
        <w:t xml:space="preserve">. </w:t>
      </w:r>
      <w:r w:rsidR="00FB249E">
        <w:rPr>
          <w:rFonts w:ascii="Arial" w:hAnsi="Arial" w:cs="Arial"/>
          <w:sz w:val="24"/>
          <w:szCs w:val="24"/>
        </w:rPr>
        <w:t xml:space="preserve">In Python, raw data were read in from the </w:t>
      </w:r>
      <w:r w:rsidR="006D3F01">
        <w:rPr>
          <w:rFonts w:ascii="Arial" w:hAnsi="Arial" w:cs="Arial"/>
          <w:sz w:val="24"/>
          <w:szCs w:val="24"/>
        </w:rPr>
        <w:t xml:space="preserve">filtered </w:t>
      </w:r>
      <w:r w:rsidR="00FB249E">
        <w:rPr>
          <w:rFonts w:ascii="Arial" w:hAnsi="Arial" w:cs="Arial"/>
          <w:sz w:val="24"/>
          <w:szCs w:val="24"/>
        </w:rPr>
        <w:t>.h5 files</w:t>
      </w:r>
      <w:r w:rsidR="006D3F01">
        <w:rPr>
          <w:rFonts w:ascii="Arial" w:hAnsi="Arial" w:cs="Arial"/>
          <w:sz w:val="24"/>
          <w:szCs w:val="24"/>
        </w:rPr>
        <w:t xml:space="preserve"> located at </w:t>
      </w:r>
      <w:r w:rsidR="006D3F01" w:rsidRPr="006D3F01">
        <w:rPr>
          <w:rFonts w:ascii="Arial" w:hAnsi="Arial" w:cs="Arial"/>
          <w:sz w:val="24"/>
          <w:szCs w:val="24"/>
        </w:rPr>
        <w:t>spatial.libd.org/</w:t>
      </w:r>
      <w:proofErr w:type="spellStart"/>
      <w:r w:rsidR="006D3F01" w:rsidRPr="006D3F01">
        <w:rPr>
          <w:rFonts w:ascii="Arial" w:hAnsi="Arial" w:cs="Arial"/>
          <w:sz w:val="24"/>
          <w:szCs w:val="24"/>
        </w:rPr>
        <w:t>spatialLIBD</w:t>
      </w:r>
      <w:proofErr w:type="spellEnd"/>
      <w:r w:rsidR="006D3F01">
        <w:rPr>
          <w:rFonts w:ascii="Arial" w:hAnsi="Arial" w:cs="Arial"/>
          <w:sz w:val="24"/>
          <w:szCs w:val="24"/>
        </w:rPr>
        <w:t xml:space="preserve">. Note that only the filtered data were used, as they corresponded to the data accessed in the R package. For the gene and spot metadata, </w:t>
      </w:r>
      <w:proofErr w:type="spellStart"/>
      <w:r w:rsidR="006D3F01">
        <w:rPr>
          <w:rFonts w:ascii="Arial" w:hAnsi="Arial" w:cs="Arial"/>
          <w:sz w:val="24"/>
          <w:szCs w:val="24"/>
        </w:rPr>
        <w:t>dataframes</w:t>
      </w:r>
      <w:proofErr w:type="spellEnd"/>
      <w:r w:rsidR="006D3F01">
        <w:rPr>
          <w:rFonts w:ascii="Arial" w:hAnsi="Arial" w:cs="Arial"/>
          <w:sz w:val="24"/>
          <w:szCs w:val="24"/>
        </w:rPr>
        <w:t xml:space="preserve"> for each were saved as .csv files from R</w:t>
      </w:r>
      <w:r w:rsidR="00501AEF">
        <w:rPr>
          <w:rFonts w:ascii="Arial" w:hAnsi="Arial" w:cs="Arial"/>
          <w:sz w:val="24"/>
          <w:szCs w:val="24"/>
        </w:rPr>
        <w:t xml:space="preserve"> using the </w:t>
      </w:r>
      <w:proofErr w:type="spellStart"/>
      <w:r w:rsidR="00501AEF">
        <w:rPr>
          <w:rFonts w:ascii="Arial" w:hAnsi="Arial" w:cs="Arial"/>
          <w:sz w:val="24"/>
          <w:szCs w:val="24"/>
        </w:rPr>
        <w:t>spatialLIBD</w:t>
      </w:r>
      <w:proofErr w:type="spellEnd"/>
      <w:r w:rsidR="00501AEF">
        <w:rPr>
          <w:rFonts w:ascii="Arial" w:hAnsi="Arial" w:cs="Arial"/>
          <w:sz w:val="24"/>
          <w:szCs w:val="24"/>
        </w:rPr>
        <w:t xml:space="preserve"> functions </w:t>
      </w:r>
      <w:proofErr w:type="spellStart"/>
      <w:r w:rsidR="00501AEF">
        <w:rPr>
          <w:rFonts w:ascii="Arial" w:hAnsi="Arial" w:cs="Arial"/>
          <w:sz w:val="24"/>
          <w:szCs w:val="24"/>
        </w:rPr>
        <w:t>colData</w:t>
      </w:r>
      <w:proofErr w:type="spellEnd"/>
      <w:r w:rsidR="00501AEF">
        <w:rPr>
          <w:rFonts w:ascii="Arial" w:hAnsi="Arial" w:cs="Arial"/>
          <w:sz w:val="24"/>
          <w:szCs w:val="24"/>
        </w:rPr>
        <w:t xml:space="preserve"> and </w:t>
      </w:r>
      <w:proofErr w:type="spellStart"/>
      <w:r w:rsidR="00501AEF">
        <w:rPr>
          <w:rFonts w:ascii="Arial" w:hAnsi="Arial" w:cs="Arial"/>
          <w:sz w:val="24"/>
          <w:szCs w:val="24"/>
        </w:rPr>
        <w:t>rowData</w:t>
      </w:r>
      <w:proofErr w:type="spellEnd"/>
      <w:r w:rsidR="006D3F01">
        <w:rPr>
          <w:rFonts w:ascii="Arial" w:hAnsi="Arial" w:cs="Arial"/>
          <w:sz w:val="24"/>
          <w:szCs w:val="24"/>
        </w:rPr>
        <w:t>. Only 6 total samples were used</w:t>
      </w:r>
      <w:r w:rsidR="00501AEF">
        <w:rPr>
          <w:rFonts w:ascii="Arial" w:hAnsi="Arial" w:cs="Arial"/>
          <w:sz w:val="24"/>
          <w:szCs w:val="24"/>
        </w:rPr>
        <w:t xml:space="preserve">, corresponding to the two 0 µm depth replicates from each of the 3 brains. </w:t>
      </w:r>
    </w:p>
    <w:p w14:paraId="759B85DB" w14:textId="76595D20" w:rsidR="006D3F01" w:rsidRPr="00AF3463" w:rsidRDefault="006D3F01" w:rsidP="00D703AD">
      <w:pPr>
        <w:jc w:val="both"/>
        <w:rPr>
          <w:rFonts w:ascii="Arial" w:hAnsi="Arial" w:cs="Arial"/>
          <w:b/>
          <w:bCs/>
          <w:sz w:val="24"/>
          <w:szCs w:val="24"/>
        </w:rPr>
      </w:pPr>
      <w:r w:rsidRPr="00AF3463">
        <w:rPr>
          <w:rFonts w:ascii="Arial" w:hAnsi="Arial" w:cs="Arial"/>
          <w:b/>
          <w:bCs/>
          <w:sz w:val="24"/>
          <w:szCs w:val="24"/>
        </w:rPr>
        <w:t>Gene filtering:</w:t>
      </w:r>
    </w:p>
    <w:p w14:paraId="5D082644" w14:textId="37D5EB2B" w:rsidR="00501AEF" w:rsidRDefault="006D3F01" w:rsidP="00D703AD">
      <w:pPr>
        <w:jc w:val="both"/>
        <w:rPr>
          <w:rFonts w:ascii="Arial" w:hAnsi="Arial" w:cs="Arial"/>
          <w:sz w:val="24"/>
          <w:szCs w:val="24"/>
        </w:rPr>
      </w:pPr>
      <w:r>
        <w:rPr>
          <w:rFonts w:ascii="Arial" w:hAnsi="Arial" w:cs="Arial"/>
          <w:sz w:val="24"/>
          <w:szCs w:val="24"/>
        </w:rPr>
        <w:t>To minimize problems with computation time and memory constraints, the number of genes was filtered to include only genes with summed raw expression across all 12 samples greater than 10,000 counts</w:t>
      </w:r>
      <w:r w:rsidR="00954A5F">
        <w:rPr>
          <w:rFonts w:ascii="Arial" w:hAnsi="Arial" w:cs="Arial"/>
          <w:sz w:val="24"/>
          <w:szCs w:val="24"/>
        </w:rPr>
        <w:t xml:space="preserve">, </w:t>
      </w:r>
      <w:r>
        <w:rPr>
          <w:rFonts w:ascii="Arial" w:hAnsi="Arial" w:cs="Arial"/>
          <w:sz w:val="24"/>
          <w:szCs w:val="24"/>
        </w:rPr>
        <w:t xml:space="preserve">leaving 2,831 genes. </w:t>
      </w:r>
    </w:p>
    <w:p w14:paraId="1B32C0EB" w14:textId="621E9C22" w:rsidR="00423295" w:rsidRPr="00AF3463" w:rsidRDefault="00423295" w:rsidP="00D703AD">
      <w:pPr>
        <w:jc w:val="both"/>
        <w:rPr>
          <w:rFonts w:ascii="Arial" w:hAnsi="Arial" w:cs="Arial"/>
          <w:b/>
          <w:bCs/>
          <w:sz w:val="24"/>
          <w:szCs w:val="24"/>
        </w:rPr>
      </w:pPr>
      <w:r w:rsidRPr="00AF3463">
        <w:rPr>
          <w:rFonts w:ascii="Arial" w:hAnsi="Arial" w:cs="Arial"/>
          <w:b/>
          <w:bCs/>
          <w:sz w:val="24"/>
          <w:szCs w:val="24"/>
        </w:rPr>
        <w:t>Normalization:</w:t>
      </w:r>
    </w:p>
    <w:p w14:paraId="4B58BBB6" w14:textId="5141CF09" w:rsidR="0055033F" w:rsidRDefault="0055033F" w:rsidP="00D703AD">
      <w:pPr>
        <w:jc w:val="both"/>
        <w:rPr>
          <w:rFonts w:ascii="Arial" w:hAnsi="Arial" w:cs="Arial"/>
          <w:sz w:val="24"/>
          <w:szCs w:val="24"/>
        </w:rPr>
      </w:pPr>
      <w:r>
        <w:rPr>
          <w:rFonts w:ascii="Arial" w:hAnsi="Arial" w:cs="Arial"/>
          <w:sz w:val="24"/>
          <w:szCs w:val="24"/>
        </w:rPr>
        <w:t xml:space="preserve">All normalizations were applied to each </w:t>
      </w:r>
      <w:r w:rsidR="00E17C6B">
        <w:rPr>
          <w:rFonts w:ascii="Arial" w:hAnsi="Arial" w:cs="Arial"/>
          <w:sz w:val="24"/>
          <w:szCs w:val="24"/>
        </w:rPr>
        <w:t xml:space="preserve">replicate </w:t>
      </w:r>
      <w:r>
        <w:rPr>
          <w:rFonts w:ascii="Arial" w:hAnsi="Arial" w:cs="Arial"/>
          <w:sz w:val="24"/>
          <w:szCs w:val="24"/>
        </w:rPr>
        <w:t>sample individually</w:t>
      </w:r>
      <w:r w:rsidR="00E17C6B">
        <w:rPr>
          <w:rFonts w:ascii="Arial" w:hAnsi="Arial" w:cs="Arial"/>
          <w:sz w:val="24"/>
          <w:szCs w:val="24"/>
        </w:rPr>
        <w:t xml:space="preserve"> after spot filtering for non-tissue spots, and gene filtering. The 6 data matrices used in normalization have size approximately 4,000 by 2,831.</w:t>
      </w:r>
    </w:p>
    <w:p w14:paraId="689ED507" w14:textId="3F78D41F" w:rsidR="00423295" w:rsidRDefault="00423295" w:rsidP="00D703AD">
      <w:pPr>
        <w:jc w:val="both"/>
        <w:rPr>
          <w:rFonts w:ascii="Arial" w:hAnsi="Arial" w:cs="Arial"/>
          <w:sz w:val="24"/>
          <w:szCs w:val="24"/>
        </w:rPr>
      </w:pPr>
      <w:r>
        <w:rPr>
          <w:rFonts w:ascii="Arial" w:hAnsi="Arial" w:cs="Arial"/>
          <w:sz w:val="24"/>
          <w:szCs w:val="24"/>
        </w:rPr>
        <w:t>SCTransform</w:t>
      </w:r>
      <w:r w:rsidR="00A1202E">
        <w:rPr>
          <w:rFonts w:ascii="Arial" w:hAnsi="Arial" w:cs="Arial"/>
          <w:sz w:val="24"/>
          <w:szCs w:val="24"/>
        </w:rPr>
        <w:fldChar w:fldCharType="begin"/>
      </w:r>
      <w:r w:rsidR="00E372CA">
        <w:rPr>
          <w:rFonts w:ascii="Arial" w:hAnsi="Arial" w:cs="Arial"/>
          <w:sz w:val="24"/>
          <w:szCs w:val="24"/>
        </w:rPr>
        <w:instrText xml:space="preserve"> ADDIN ZOTERO_ITEM CSL_CITATION {"citationID":"oGjLIngo","properties":{"formattedCitation":"\\super 5\\nosupersub{}","plainCitation":"5","noteIndex":0},"citationItems":[{"id":1421,"uris":["http://zotero.org/users/5067483/items/LXKHK53W"],"itemData":{"id":1421,"type":"article-journal","abstract":"Single-cell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Seurat.","container-title":"Genome Biology","DOI":"10.1186/s13059-019-1874-1","ISSN":"1474-760X","issue":"1","journalAbbreviation":"Genome Biology","page":"296","source":"BioMed Central","title":"Normalization and variance stabilization of single-cell RNA-seq data using regularized negative binomial regression","volume":"20","author":[{"family":"Hafemeister","given":"Christoph"},{"family":"Satija","given":"Rahul"}],"issued":{"date-parts":[["2019",12,23]]}}}],"schema":"https://github.com/citation-style-language/schema/raw/master/csl-citation.json"} </w:instrText>
      </w:r>
      <w:r w:rsidR="00A1202E">
        <w:rPr>
          <w:rFonts w:ascii="Arial" w:hAnsi="Arial" w:cs="Arial"/>
          <w:sz w:val="24"/>
          <w:szCs w:val="24"/>
        </w:rPr>
        <w:fldChar w:fldCharType="separate"/>
      </w:r>
      <w:r w:rsidR="00E372CA" w:rsidRPr="00E372CA">
        <w:rPr>
          <w:rFonts w:ascii="Arial" w:hAnsi="Arial" w:cs="Arial"/>
          <w:sz w:val="24"/>
          <w:szCs w:val="24"/>
          <w:vertAlign w:val="superscript"/>
        </w:rPr>
        <w:t>5</w:t>
      </w:r>
      <w:r w:rsidR="00A1202E">
        <w:rPr>
          <w:rFonts w:ascii="Arial" w:hAnsi="Arial" w:cs="Arial"/>
          <w:sz w:val="24"/>
          <w:szCs w:val="24"/>
        </w:rPr>
        <w:fldChar w:fldCharType="end"/>
      </w:r>
      <w:r>
        <w:rPr>
          <w:rFonts w:ascii="Arial" w:hAnsi="Arial" w:cs="Arial"/>
          <w:sz w:val="24"/>
          <w:szCs w:val="24"/>
        </w:rPr>
        <w:t xml:space="preserve"> and Dino</w:t>
      </w:r>
      <w:r w:rsidR="00E372CA">
        <w:rPr>
          <w:rFonts w:ascii="Arial" w:hAnsi="Arial" w:cs="Arial"/>
          <w:sz w:val="24"/>
          <w:szCs w:val="24"/>
        </w:rPr>
        <w:fldChar w:fldCharType="begin"/>
      </w:r>
      <w:r w:rsidR="00E372CA">
        <w:rPr>
          <w:rFonts w:ascii="Arial" w:hAnsi="Arial" w:cs="Arial"/>
          <w:sz w:val="24"/>
          <w:szCs w:val="24"/>
        </w:rPr>
        <w:instrText xml:space="preserve"> ADDIN ZOTERO_ITEM CSL_CITATION {"citationID":"dmoIXNqC","properties":{"formattedCitation":"\\super 7\\nosupersub{}","plainCitation":"7","noteIndex":0},"citationItems":[{"id":1440,"uris":["http://zotero.org/users/5067483/items/SYUYUGMA"],"itemData":{"id":1440,"type":"article-journal","abstract":"Normalization to remove technical or experimental artifacts is critical in the analysis of single-cell RNA-sequencing experiments, even those for which unique molecular identifiers are available. The majority of methods for normalizing single-cell RNA-sequencing data adjust average expression for library size (LS), allowing the variance and other properties of the gene-specific expression distribution to be non-constant in LS. This often results in reduced power and increased false discoveries in downstream analyses, a problem which is exacerbated by the high proportion of zeros present in most datasets.To address this, we present Dino, a normalization method based on a flexible negative-binomial mixture model of gene expression. As demonstrated in both simulated and case study datasets, by normalizing the entire gene expression distribution, Dino is robust to shallow sequencing, sample heterogeneity and varying zero proportions, leading to improved performance in downstream analyses in a number of settings.The R package, Dino, is available on GitHub at https://github.com/JBrownBiostat/Dino. The Dino package is further archived and freely available on Zenodo at https://doi.org/10.5281/zenodo.4897558.Supplementary data are available at Bioinformatics online.","container-title":"Bioinformatics","DOI":"10.1093/bioinformatics/btab450","ISSN":"1367-4803","issue":"22","journalAbbreviation":"Bioinformatics","page":"4123-4128","source":"Silverchair","title":"Normalization by distributional resampling of high throughput single-cell RNA-sequencing data","volume":"37","author":[{"family":"Brown","given":"Jared"},{"family":"Ni","given":"Zijian"},{"family":"Mohanty","given":"Chitrasen"},{"family":"Bacher","given":"Rhonda"},{"family":"Kendziorski","given":"Christina"}],"issued":{"date-parts":[["2021",11,15]]}}}],"schema":"https://github.com/citation-style-language/schema/raw/master/csl-citation.json"} </w:instrText>
      </w:r>
      <w:r w:rsidR="00E372CA">
        <w:rPr>
          <w:rFonts w:ascii="Arial" w:hAnsi="Arial" w:cs="Arial"/>
          <w:sz w:val="24"/>
          <w:szCs w:val="24"/>
        </w:rPr>
        <w:fldChar w:fldCharType="separate"/>
      </w:r>
      <w:r w:rsidR="00E372CA" w:rsidRPr="00E372CA">
        <w:rPr>
          <w:rFonts w:ascii="Arial" w:hAnsi="Arial" w:cs="Arial"/>
          <w:sz w:val="24"/>
          <w:szCs w:val="24"/>
          <w:vertAlign w:val="superscript"/>
        </w:rPr>
        <w:t>7</w:t>
      </w:r>
      <w:r w:rsidR="00E372CA">
        <w:rPr>
          <w:rFonts w:ascii="Arial" w:hAnsi="Arial" w:cs="Arial"/>
          <w:sz w:val="24"/>
          <w:szCs w:val="24"/>
        </w:rPr>
        <w:fldChar w:fldCharType="end"/>
      </w:r>
      <w:r>
        <w:rPr>
          <w:rFonts w:ascii="Arial" w:hAnsi="Arial" w:cs="Arial"/>
          <w:sz w:val="24"/>
          <w:szCs w:val="24"/>
        </w:rPr>
        <w:t xml:space="preserve"> were accessed using Bioconductor/R packages Seurat and </w:t>
      </w:r>
      <w:r w:rsidR="00E372CA">
        <w:rPr>
          <w:rFonts w:ascii="Arial" w:hAnsi="Arial" w:cs="Arial"/>
          <w:sz w:val="24"/>
          <w:szCs w:val="24"/>
        </w:rPr>
        <w:t xml:space="preserve">Dino. </w:t>
      </w:r>
      <w:r w:rsidR="00FB249E">
        <w:rPr>
          <w:rFonts w:ascii="Arial" w:hAnsi="Arial" w:cs="Arial"/>
          <w:sz w:val="24"/>
          <w:szCs w:val="24"/>
        </w:rPr>
        <w:t>The</w:t>
      </w:r>
      <w:r w:rsidR="0055033F">
        <w:rPr>
          <w:rFonts w:ascii="Arial" w:hAnsi="Arial" w:cs="Arial"/>
          <w:sz w:val="24"/>
          <w:szCs w:val="24"/>
        </w:rPr>
        <w:t xml:space="preserve"> </w:t>
      </w:r>
      <w:r w:rsidR="00FB249E">
        <w:rPr>
          <w:rFonts w:ascii="Arial" w:hAnsi="Arial" w:cs="Arial"/>
          <w:sz w:val="24"/>
          <w:szCs w:val="24"/>
        </w:rPr>
        <w:t xml:space="preserve">normalization functions were applied </w:t>
      </w:r>
      <w:r w:rsidR="0055033F">
        <w:rPr>
          <w:rFonts w:ascii="Arial" w:hAnsi="Arial" w:cs="Arial"/>
          <w:sz w:val="24"/>
          <w:szCs w:val="24"/>
        </w:rPr>
        <w:t xml:space="preserve">with all default parameters. </w:t>
      </w:r>
    </w:p>
    <w:p w14:paraId="579A4611" w14:textId="24AB9BDA" w:rsidR="00E17C6B" w:rsidRDefault="00E17C6B" w:rsidP="00D703AD">
      <w:pPr>
        <w:jc w:val="both"/>
        <w:rPr>
          <w:rFonts w:ascii="Arial" w:hAnsi="Arial" w:cs="Arial"/>
          <w:sz w:val="24"/>
          <w:szCs w:val="24"/>
        </w:rPr>
      </w:pPr>
      <w:r>
        <w:rPr>
          <w:rFonts w:ascii="Arial" w:hAnsi="Arial" w:cs="Arial"/>
          <w:sz w:val="24"/>
          <w:szCs w:val="24"/>
        </w:rPr>
        <w:t xml:space="preserve">In addition, Python </w:t>
      </w:r>
      <w:proofErr w:type="spellStart"/>
      <w:proofErr w:type="gramStart"/>
      <w:r>
        <w:rPr>
          <w:rFonts w:ascii="Arial" w:hAnsi="Arial" w:cs="Arial"/>
          <w:sz w:val="24"/>
          <w:szCs w:val="24"/>
        </w:rPr>
        <w:t>scanpy.preprocessing</w:t>
      </w:r>
      <w:proofErr w:type="gramEnd"/>
      <w:r>
        <w:rPr>
          <w:rFonts w:ascii="Arial" w:hAnsi="Arial" w:cs="Arial"/>
          <w:sz w:val="24"/>
          <w:szCs w:val="24"/>
        </w:rPr>
        <w:t>.normalize_total</w:t>
      </w:r>
      <w:proofErr w:type="spellEnd"/>
      <w:r>
        <w:rPr>
          <w:rFonts w:ascii="Arial" w:hAnsi="Arial" w:cs="Arial"/>
          <w:sz w:val="24"/>
          <w:szCs w:val="24"/>
        </w:rPr>
        <w:t xml:space="preserve"> function was used to perform count-based normalization, with all default parameters except </w:t>
      </w:r>
      <w:proofErr w:type="spellStart"/>
      <w:r>
        <w:rPr>
          <w:rFonts w:ascii="Arial" w:hAnsi="Arial" w:cs="Arial"/>
          <w:sz w:val="24"/>
          <w:szCs w:val="24"/>
        </w:rPr>
        <w:t>exclude_highly_expressed</w:t>
      </w:r>
      <w:proofErr w:type="spellEnd"/>
      <w:r w:rsidR="00954A5F">
        <w:rPr>
          <w:rFonts w:ascii="Arial" w:hAnsi="Arial" w:cs="Arial"/>
          <w:sz w:val="24"/>
          <w:szCs w:val="24"/>
        </w:rPr>
        <w:t xml:space="preserve"> </w:t>
      </w:r>
      <w:r>
        <w:rPr>
          <w:rFonts w:ascii="Arial" w:hAnsi="Arial" w:cs="Arial"/>
          <w:sz w:val="24"/>
          <w:szCs w:val="24"/>
        </w:rPr>
        <w:t xml:space="preserve">=True. </w:t>
      </w:r>
    </w:p>
    <w:p w14:paraId="5F8C5A97" w14:textId="04D8EF22" w:rsidR="00E17C6B" w:rsidRDefault="00E17C6B" w:rsidP="00D703AD">
      <w:pPr>
        <w:jc w:val="both"/>
        <w:rPr>
          <w:rFonts w:ascii="Arial" w:hAnsi="Arial" w:cs="Arial"/>
          <w:sz w:val="24"/>
          <w:szCs w:val="24"/>
        </w:rPr>
      </w:pPr>
      <w:r>
        <w:rPr>
          <w:rFonts w:ascii="Arial" w:hAnsi="Arial" w:cs="Arial"/>
          <w:sz w:val="24"/>
          <w:szCs w:val="24"/>
        </w:rPr>
        <w:lastRenderedPageBreak/>
        <w:t xml:space="preserve">Additionally, a non-normalized dataset was </w:t>
      </w:r>
      <w:r w:rsidR="007A45A0">
        <w:rPr>
          <w:rFonts w:ascii="Arial" w:hAnsi="Arial" w:cs="Arial"/>
          <w:sz w:val="24"/>
          <w:szCs w:val="24"/>
        </w:rPr>
        <w:t xml:space="preserve">used in the following steps as negative control. </w:t>
      </w:r>
      <w:r>
        <w:rPr>
          <w:rFonts w:ascii="Arial" w:hAnsi="Arial" w:cs="Arial"/>
          <w:sz w:val="24"/>
          <w:szCs w:val="24"/>
        </w:rPr>
        <w:t xml:space="preserve"> </w:t>
      </w:r>
    </w:p>
    <w:p w14:paraId="55450154" w14:textId="5323AF85" w:rsidR="00E17C6B" w:rsidRPr="00AF3463" w:rsidRDefault="008E229A" w:rsidP="00D703AD">
      <w:pPr>
        <w:jc w:val="both"/>
        <w:rPr>
          <w:rFonts w:ascii="Arial" w:hAnsi="Arial" w:cs="Arial"/>
          <w:b/>
          <w:bCs/>
          <w:sz w:val="24"/>
          <w:szCs w:val="24"/>
        </w:rPr>
      </w:pPr>
      <w:r w:rsidRPr="00AF3463">
        <w:rPr>
          <w:rFonts w:ascii="Arial" w:hAnsi="Arial" w:cs="Arial"/>
          <w:b/>
          <w:bCs/>
          <w:sz w:val="24"/>
          <w:szCs w:val="24"/>
        </w:rPr>
        <w:t>Unsupervised c</w:t>
      </w:r>
      <w:r w:rsidR="00E17C6B" w:rsidRPr="00AF3463">
        <w:rPr>
          <w:rFonts w:ascii="Arial" w:hAnsi="Arial" w:cs="Arial"/>
          <w:b/>
          <w:bCs/>
          <w:sz w:val="24"/>
          <w:szCs w:val="24"/>
        </w:rPr>
        <w:t>lustering:</w:t>
      </w:r>
    </w:p>
    <w:p w14:paraId="6F9B28C9" w14:textId="662FA1F7" w:rsidR="00AF3463" w:rsidRDefault="007A45A0" w:rsidP="00D703AD">
      <w:pPr>
        <w:jc w:val="both"/>
        <w:rPr>
          <w:rFonts w:ascii="Arial" w:hAnsi="Arial" w:cs="Arial"/>
          <w:sz w:val="24"/>
          <w:szCs w:val="24"/>
        </w:rPr>
      </w:pPr>
      <w:r>
        <w:rPr>
          <w:rFonts w:ascii="Arial" w:hAnsi="Arial" w:cs="Arial"/>
          <w:sz w:val="24"/>
          <w:szCs w:val="24"/>
        </w:rPr>
        <w:t>All 3 normalized and 1 non-normalized dataset were subjected to PCA</w:t>
      </w:r>
      <w:r w:rsidR="008E229A">
        <w:rPr>
          <w:rFonts w:ascii="Arial" w:hAnsi="Arial" w:cs="Arial"/>
          <w:sz w:val="24"/>
          <w:szCs w:val="24"/>
        </w:rPr>
        <w:t xml:space="preserve"> with 50 PCs using </w:t>
      </w:r>
      <w:proofErr w:type="spellStart"/>
      <w:r w:rsidR="008E229A">
        <w:rPr>
          <w:rFonts w:ascii="Arial" w:hAnsi="Arial" w:cs="Arial"/>
          <w:sz w:val="24"/>
          <w:szCs w:val="24"/>
        </w:rPr>
        <w:t>scanpy.preprocessing.pca</w:t>
      </w:r>
      <w:proofErr w:type="spellEnd"/>
      <w:r w:rsidR="008E229A">
        <w:rPr>
          <w:rFonts w:ascii="Arial" w:hAnsi="Arial" w:cs="Arial"/>
          <w:sz w:val="24"/>
          <w:szCs w:val="24"/>
        </w:rPr>
        <w:t xml:space="preserve">. </w:t>
      </w:r>
      <w:proofErr w:type="spellStart"/>
      <w:r>
        <w:rPr>
          <w:rFonts w:ascii="Arial" w:hAnsi="Arial" w:cs="Arial"/>
          <w:sz w:val="24"/>
          <w:szCs w:val="24"/>
        </w:rPr>
        <w:t>KMeans</w:t>
      </w:r>
      <w:proofErr w:type="spellEnd"/>
      <w:r>
        <w:rPr>
          <w:rFonts w:ascii="Arial" w:hAnsi="Arial" w:cs="Arial"/>
          <w:sz w:val="24"/>
          <w:szCs w:val="24"/>
        </w:rPr>
        <w:t xml:space="preserve"> clustering </w:t>
      </w:r>
      <w:r w:rsidR="008E229A">
        <w:rPr>
          <w:rFonts w:ascii="Arial" w:hAnsi="Arial" w:cs="Arial"/>
          <w:sz w:val="24"/>
          <w:szCs w:val="24"/>
        </w:rPr>
        <w:t xml:space="preserve">was performed using scikit-learn using </w:t>
      </w:r>
      <w:proofErr w:type="spellStart"/>
      <w:r w:rsidR="008E229A">
        <w:rPr>
          <w:rFonts w:ascii="Arial" w:hAnsi="Arial" w:cs="Arial"/>
          <w:sz w:val="24"/>
          <w:szCs w:val="24"/>
        </w:rPr>
        <w:t>n_clusters</w:t>
      </w:r>
      <w:proofErr w:type="spellEnd"/>
      <w:r w:rsidR="008E229A">
        <w:rPr>
          <w:rFonts w:ascii="Arial" w:hAnsi="Arial" w:cs="Arial"/>
          <w:sz w:val="24"/>
          <w:szCs w:val="24"/>
        </w:rPr>
        <w:t xml:space="preserve">=7 or 5, depending on the number of layers found in the </w:t>
      </w:r>
      <w:proofErr w:type="spellStart"/>
      <w:r w:rsidR="008E229A">
        <w:rPr>
          <w:rFonts w:ascii="Arial" w:hAnsi="Arial" w:cs="Arial"/>
          <w:sz w:val="24"/>
          <w:szCs w:val="24"/>
        </w:rPr>
        <w:t>spatialLIBD</w:t>
      </w:r>
      <w:proofErr w:type="spellEnd"/>
      <w:r w:rsidR="008E229A">
        <w:rPr>
          <w:rFonts w:ascii="Arial" w:hAnsi="Arial" w:cs="Arial"/>
          <w:sz w:val="24"/>
          <w:szCs w:val="24"/>
        </w:rPr>
        <w:t xml:space="preserve"> column in the spot metadata table</w:t>
      </w:r>
      <w:r w:rsidR="00AF3463">
        <w:rPr>
          <w:rFonts w:ascii="Arial" w:hAnsi="Arial" w:cs="Arial"/>
          <w:sz w:val="24"/>
          <w:szCs w:val="24"/>
        </w:rPr>
        <w:t xml:space="preserve">, where the 151507 and 151673 brains had 7 layers (L1 – L6 and WM), but the 151669 brain was annotated with only 5 layers. </w:t>
      </w:r>
    </w:p>
    <w:p w14:paraId="243412AB" w14:textId="53D36374" w:rsidR="008E229A" w:rsidRPr="00AF3463" w:rsidRDefault="008E229A" w:rsidP="00D703AD">
      <w:pPr>
        <w:jc w:val="both"/>
        <w:rPr>
          <w:rFonts w:ascii="Arial" w:hAnsi="Arial" w:cs="Arial"/>
          <w:b/>
          <w:bCs/>
          <w:sz w:val="24"/>
          <w:szCs w:val="24"/>
        </w:rPr>
      </w:pPr>
      <w:r w:rsidRPr="00AF3463">
        <w:rPr>
          <w:rFonts w:ascii="Arial" w:hAnsi="Arial" w:cs="Arial"/>
          <w:b/>
          <w:bCs/>
          <w:sz w:val="24"/>
          <w:szCs w:val="24"/>
        </w:rPr>
        <w:t>Measuring clustering performance:</w:t>
      </w:r>
    </w:p>
    <w:p w14:paraId="5F5ED30C" w14:textId="467C8488" w:rsidR="00AF3463" w:rsidRDefault="008E229A" w:rsidP="00D703AD">
      <w:pPr>
        <w:jc w:val="both"/>
        <w:rPr>
          <w:rFonts w:ascii="Arial" w:hAnsi="Arial" w:cs="Arial"/>
          <w:sz w:val="24"/>
          <w:szCs w:val="24"/>
        </w:rPr>
      </w:pPr>
      <w:r>
        <w:rPr>
          <w:rFonts w:ascii="Arial" w:hAnsi="Arial" w:cs="Arial"/>
          <w:sz w:val="24"/>
          <w:szCs w:val="24"/>
        </w:rPr>
        <w:t xml:space="preserve">To assess performance, both </w:t>
      </w:r>
      <w:proofErr w:type="spellStart"/>
      <w:r>
        <w:rPr>
          <w:rFonts w:ascii="Arial" w:hAnsi="Arial" w:cs="Arial"/>
          <w:sz w:val="24"/>
          <w:szCs w:val="24"/>
        </w:rPr>
        <w:t>accuracy_score</w:t>
      </w:r>
      <w:proofErr w:type="spellEnd"/>
      <w:r>
        <w:rPr>
          <w:rFonts w:ascii="Arial" w:hAnsi="Arial" w:cs="Arial"/>
          <w:sz w:val="24"/>
          <w:szCs w:val="24"/>
        </w:rPr>
        <w:t xml:space="preserve"> and </w:t>
      </w:r>
      <w:proofErr w:type="spellStart"/>
      <w:r>
        <w:rPr>
          <w:rFonts w:ascii="Arial" w:hAnsi="Arial" w:cs="Arial"/>
          <w:sz w:val="24"/>
          <w:szCs w:val="24"/>
        </w:rPr>
        <w:t>balanced_accuracy_score</w:t>
      </w:r>
      <w:proofErr w:type="spellEnd"/>
      <w:r>
        <w:rPr>
          <w:rFonts w:ascii="Arial" w:hAnsi="Arial" w:cs="Arial"/>
          <w:sz w:val="24"/>
          <w:szCs w:val="24"/>
        </w:rPr>
        <w:t xml:space="preserve"> from </w:t>
      </w:r>
      <w:proofErr w:type="spellStart"/>
      <w:proofErr w:type="gramStart"/>
      <w:r>
        <w:rPr>
          <w:rFonts w:ascii="Arial" w:hAnsi="Arial" w:cs="Arial"/>
          <w:sz w:val="24"/>
          <w:szCs w:val="24"/>
        </w:rPr>
        <w:t>sklearn.metrics</w:t>
      </w:r>
      <w:proofErr w:type="spellEnd"/>
      <w:proofErr w:type="gramEnd"/>
      <w:r>
        <w:rPr>
          <w:rFonts w:ascii="Arial" w:hAnsi="Arial" w:cs="Arial"/>
          <w:sz w:val="24"/>
          <w:szCs w:val="24"/>
        </w:rPr>
        <w:t xml:space="preserve"> were used to compare the ground truth assigned label in the </w:t>
      </w:r>
      <w:proofErr w:type="spellStart"/>
      <w:r>
        <w:rPr>
          <w:rFonts w:ascii="Arial" w:hAnsi="Arial" w:cs="Arial"/>
          <w:sz w:val="24"/>
          <w:szCs w:val="24"/>
        </w:rPr>
        <w:t>spatialLIBD</w:t>
      </w:r>
      <w:proofErr w:type="spellEnd"/>
      <w:r>
        <w:rPr>
          <w:rFonts w:ascii="Arial" w:hAnsi="Arial" w:cs="Arial"/>
          <w:sz w:val="24"/>
          <w:szCs w:val="24"/>
        </w:rPr>
        <w:t xml:space="preserve"> metadata against the </w:t>
      </w:r>
      <w:proofErr w:type="spellStart"/>
      <w:r>
        <w:rPr>
          <w:rFonts w:ascii="Arial" w:hAnsi="Arial" w:cs="Arial"/>
          <w:sz w:val="24"/>
          <w:szCs w:val="24"/>
        </w:rPr>
        <w:t>KMeans</w:t>
      </w:r>
      <w:proofErr w:type="spellEnd"/>
      <w:r>
        <w:rPr>
          <w:rFonts w:ascii="Arial" w:hAnsi="Arial" w:cs="Arial"/>
          <w:sz w:val="24"/>
          <w:szCs w:val="24"/>
        </w:rPr>
        <w:t xml:space="preserve"> cluster assignment. Because the clustering was unsupervised, the </w:t>
      </w:r>
      <w:proofErr w:type="spellStart"/>
      <w:r>
        <w:rPr>
          <w:rFonts w:ascii="Arial" w:hAnsi="Arial" w:cs="Arial"/>
          <w:sz w:val="24"/>
          <w:szCs w:val="24"/>
        </w:rPr>
        <w:t>KMeans</w:t>
      </w:r>
      <w:proofErr w:type="spellEnd"/>
      <w:r>
        <w:rPr>
          <w:rFonts w:ascii="Arial" w:hAnsi="Arial" w:cs="Arial"/>
          <w:sz w:val="24"/>
          <w:szCs w:val="24"/>
        </w:rPr>
        <w:t xml:space="preserve"> cluster label is assigned arbitrarily, </w:t>
      </w:r>
      <w:r w:rsidR="00AF3463">
        <w:rPr>
          <w:rFonts w:ascii="Arial" w:hAnsi="Arial" w:cs="Arial"/>
          <w:sz w:val="24"/>
          <w:szCs w:val="24"/>
        </w:rPr>
        <w:t xml:space="preserve">and </w:t>
      </w:r>
      <w:r>
        <w:rPr>
          <w:rFonts w:ascii="Arial" w:hAnsi="Arial" w:cs="Arial"/>
          <w:sz w:val="24"/>
          <w:szCs w:val="24"/>
        </w:rPr>
        <w:t xml:space="preserve">therefore each of the permutations of the 7 </w:t>
      </w:r>
      <w:r w:rsidR="00AF3463">
        <w:rPr>
          <w:rFonts w:ascii="Arial" w:hAnsi="Arial" w:cs="Arial"/>
          <w:sz w:val="24"/>
          <w:szCs w:val="24"/>
        </w:rPr>
        <w:t xml:space="preserve">or 5 </w:t>
      </w:r>
      <w:proofErr w:type="spellStart"/>
      <w:r w:rsidR="008778F3">
        <w:rPr>
          <w:rFonts w:ascii="Arial" w:hAnsi="Arial" w:cs="Arial"/>
          <w:sz w:val="24"/>
          <w:szCs w:val="24"/>
        </w:rPr>
        <w:t>KMeans</w:t>
      </w:r>
      <w:proofErr w:type="spellEnd"/>
      <w:r w:rsidR="008778F3">
        <w:rPr>
          <w:rFonts w:ascii="Arial" w:hAnsi="Arial" w:cs="Arial"/>
          <w:sz w:val="24"/>
          <w:szCs w:val="24"/>
        </w:rPr>
        <w:t xml:space="preserve"> cluster</w:t>
      </w:r>
      <w:r>
        <w:rPr>
          <w:rFonts w:ascii="Arial" w:hAnsi="Arial" w:cs="Arial"/>
          <w:sz w:val="24"/>
          <w:szCs w:val="24"/>
        </w:rPr>
        <w:t xml:space="preserve"> labels </w:t>
      </w:r>
      <w:r w:rsidR="008778F3">
        <w:rPr>
          <w:rFonts w:ascii="Arial" w:hAnsi="Arial" w:cs="Arial"/>
          <w:sz w:val="24"/>
          <w:szCs w:val="24"/>
        </w:rPr>
        <w:t xml:space="preserve">was tested against the </w:t>
      </w:r>
      <w:proofErr w:type="spellStart"/>
      <w:r w:rsidR="008778F3">
        <w:rPr>
          <w:rFonts w:ascii="Arial" w:hAnsi="Arial" w:cs="Arial"/>
          <w:sz w:val="24"/>
          <w:szCs w:val="24"/>
        </w:rPr>
        <w:t>spatialLIBD</w:t>
      </w:r>
      <w:proofErr w:type="spellEnd"/>
      <w:r w:rsidR="008778F3">
        <w:rPr>
          <w:rFonts w:ascii="Arial" w:hAnsi="Arial" w:cs="Arial"/>
          <w:sz w:val="24"/>
          <w:szCs w:val="24"/>
        </w:rPr>
        <w:t xml:space="preserve"> cluster assignment to find the permutation with the maximum accuracy score. </w:t>
      </w:r>
      <w:r w:rsidR="00AF3463">
        <w:rPr>
          <w:rFonts w:ascii="Arial" w:hAnsi="Arial" w:cs="Arial"/>
          <w:sz w:val="24"/>
          <w:szCs w:val="24"/>
        </w:rPr>
        <w:t>The maximum score is given in the results.</w:t>
      </w:r>
      <w:r w:rsidR="00501AEF">
        <w:rPr>
          <w:rFonts w:ascii="Arial" w:hAnsi="Arial" w:cs="Arial"/>
          <w:sz w:val="24"/>
          <w:szCs w:val="24"/>
        </w:rPr>
        <w:t xml:space="preserve"> </w:t>
      </w:r>
    </w:p>
    <w:p w14:paraId="72E16A14" w14:textId="6350D082" w:rsidR="00FB249E" w:rsidRPr="00AF3463" w:rsidRDefault="00FB249E" w:rsidP="00D703AD">
      <w:pPr>
        <w:jc w:val="both"/>
        <w:rPr>
          <w:rFonts w:ascii="Arial" w:hAnsi="Arial" w:cs="Arial"/>
          <w:b/>
          <w:bCs/>
          <w:sz w:val="24"/>
          <w:szCs w:val="24"/>
        </w:rPr>
      </w:pPr>
      <w:r w:rsidRPr="00AF3463">
        <w:rPr>
          <w:rFonts w:ascii="Arial" w:hAnsi="Arial" w:cs="Arial"/>
          <w:b/>
          <w:bCs/>
          <w:sz w:val="24"/>
          <w:szCs w:val="24"/>
        </w:rPr>
        <w:t>Code sharing:</w:t>
      </w:r>
    </w:p>
    <w:p w14:paraId="62891968" w14:textId="475F7944" w:rsidR="00FB249E" w:rsidRDefault="00FB249E" w:rsidP="00D703AD">
      <w:pPr>
        <w:jc w:val="both"/>
        <w:rPr>
          <w:rFonts w:ascii="Arial" w:hAnsi="Arial" w:cs="Arial"/>
          <w:sz w:val="24"/>
          <w:szCs w:val="24"/>
        </w:rPr>
      </w:pPr>
      <w:r>
        <w:rPr>
          <w:rFonts w:ascii="Arial" w:hAnsi="Arial" w:cs="Arial"/>
          <w:sz w:val="24"/>
          <w:szCs w:val="24"/>
        </w:rPr>
        <w:t xml:space="preserve">Project files can be found within GitHub repository </w:t>
      </w:r>
      <w:proofErr w:type="spellStart"/>
      <w:r>
        <w:rPr>
          <w:rFonts w:ascii="Arial" w:hAnsi="Arial" w:cs="Arial"/>
          <w:sz w:val="24"/>
          <w:szCs w:val="24"/>
        </w:rPr>
        <w:t>benton-anderson</w:t>
      </w:r>
      <w:proofErr w:type="spellEnd"/>
      <w:r>
        <w:rPr>
          <w:rFonts w:ascii="Arial" w:hAnsi="Arial" w:cs="Arial"/>
          <w:sz w:val="24"/>
          <w:szCs w:val="24"/>
        </w:rPr>
        <w:t xml:space="preserve">/877, with all files located in the /project folder. </w:t>
      </w:r>
    </w:p>
    <w:p w14:paraId="62985100" w14:textId="77777777" w:rsidR="00E372CA" w:rsidRDefault="00E372CA">
      <w:pPr>
        <w:rPr>
          <w:rFonts w:ascii="Arial" w:hAnsi="Arial" w:cs="Arial"/>
          <w:b/>
          <w:bCs/>
          <w:sz w:val="24"/>
          <w:szCs w:val="24"/>
        </w:rPr>
      </w:pPr>
      <w:r>
        <w:rPr>
          <w:rFonts w:ascii="Arial" w:hAnsi="Arial" w:cs="Arial"/>
          <w:b/>
          <w:bCs/>
          <w:sz w:val="24"/>
          <w:szCs w:val="24"/>
        </w:rPr>
        <w:br w:type="page"/>
      </w:r>
    </w:p>
    <w:p w14:paraId="0429F78D" w14:textId="10D8A756" w:rsidR="00595608" w:rsidRDefault="00595608" w:rsidP="00D703AD">
      <w:pPr>
        <w:jc w:val="both"/>
        <w:rPr>
          <w:rFonts w:ascii="Arial" w:hAnsi="Arial" w:cs="Arial"/>
          <w:b/>
          <w:bCs/>
          <w:sz w:val="24"/>
          <w:szCs w:val="24"/>
        </w:rPr>
      </w:pPr>
      <w:r>
        <w:rPr>
          <w:rFonts w:ascii="Arial" w:hAnsi="Arial" w:cs="Arial"/>
          <w:b/>
          <w:bCs/>
          <w:sz w:val="24"/>
          <w:szCs w:val="24"/>
        </w:rPr>
        <w:lastRenderedPageBreak/>
        <w:t>Results</w:t>
      </w:r>
    </w:p>
    <w:p w14:paraId="0101FEC1" w14:textId="171C6657" w:rsidR="00595608" w:rsidRDefault="00595608" w:rsidP="00D703AD">
      <w:pPr>
        <w:jc w:val="both"/>
        <w:rPr>
          <w:rFonts w:ascii="Arial" w:hAnsi="Arial" w:cs="Arial"/>
          <w:sz w:val="24"/>
          <w:szCs w:val="24"/>
        </w:rPr>
      </w:pPr>
      <w:r w:rsidRPr="005F0A87">
        <w:rPr>
          <w:rFonts w:ascii="Arial" w:hAnsi="Arial" w:cs="Arial"/>
          <w:b/>
          <w:bCs/>
          <w:sz w:val="24"/>
          <w:szCs w:val="24"/>
        </w:rPr>
        <w:t>Fig</w:t>
      </w:r>
      <w:r w:rsidR="005F0A87">
        <w:rPr>
          <w:rFonts w:ascii="Arial" w:hAnsi="Arial" w:cs="Arial"/>
          <w:b/>
          <w:bCs/>
          <w:sz w:val="24"/>
          <w:szCs w:val="24"/>
        </w:rPr>
        <w:t>ure</w:t>
      </w:r>
      <w:r w:rsidRPr="005F0A87">
        <w:rPr>
          <w:rFonts w:ascii="Arial" w:hAnsi="Arial" w:cs="Arial"/>
          <w:b/>
          <w:bCs/>
          <w:sz w:val="24"/>
          <w:szCs w:val="24"/>
        </w:rPr>
        <w:t xml:space="preserve"> 1</w:t>
      </w:r>
      <w:r w:rsidR="005F0A87">
        <w:rPr>
          <w:rFonts w:ascii="Arial" w:hAnsi="Arial" w:cs="Arial"/>
          <w:b/>
          <w:bCs/>
          <w:sz w:val="24"/>
          <w:szCs w:val="24"/>
        </w:rPr>
        <w:t xml:space="preserve"> </w:t>
      </w:r>
      <w:r w:rsidR="005F0A87">
        <w:rPr>
          <w:rFonts w:ascii="Arial" w:hAnsi="Arial" w:cs="Arial"/>
          <w:sz w:val="24"/>
          <w:szCs w:val="24"/>
        </w:rPr>
        <w:t xml:space="preserve">Results from 0 um replicates 1 and 2 of </w:t>
      </w:r>
      <w:r w:rsidR="00E1219C">
        <w:rPr>
          <w:rFonts w:ascii="Arial" w:hAnsi="Arial" w:cs="Arial"/>
          <w:sz w:val="24"/>
          <w:szCs w:val="24"/>
        </w:rPr>
        <w:t>all 3 brain samples. Ground truth represents labels from the ‘</w:t>
      </w:r>
      <w:proofErr w:type="spellStart"/>
      <w:r w:rsidR="00E1219C">
        <w:rPr>
          <w:rFonts w:ascii="Arial" w:hAnsi="Arial" w:cs="Arial"/>
          <w:sz w:val="24"/>
          <w:szCs w:val="24"/>
        </w:rPr>
        <w:t>spatialLIBD</w:t>
      </w:r>
      <w:proofErr w:type="spellEnd"/>
      <w:r w:rsidR="00E1219C">
        <w:rPr>
          <w:rFonts w:ascii="Arial" w:hAnsi="Arial" w:cs="Arial"/>
          <w:sz w:val="24"/>
          <w:szCs w:val="24"/>
        </w:rPr>
        <w:t>’ column of metadata in published dataset. HVG spatial PCA is the best unsupervised clustering algorithm according to the adjusted rand index metric as used in the paper, corresponding to the column ‘</w:t>
      </w:r>
      <w:proofErr w:type="spellStart"/>
      <w:r w:rsidR="00E1219C">
        <w:rPr>
          <w:rFonts w:ascii="Arial" w:hAnsi="Arial" w:cs="Arial"/>
          <w:sz w:val="24"/>
          <w:szCs w:val="24"/>
        </w:rPr>
        <w:t>HVG_PCA_spatial</w:t>
      </w:r>
      <w:proofErr w:type="spellEnd"/>
      <w:r w:rsidR="00E1219C">
        <w:rPr>
          <w:rFonts w:ascii="Arial" w:hAnsi="Arial" w:cs="Arial"/>
          <w:sz w:val="24"/>
          <w:szCs w:val="24"/>
        </w:rPr>
        <w:t xml:space="preserve">’ in the metadata. The following 4 columns give the result and accuracy of each normalization method for each sample. </w:t>
      </w:r>
    </w:p>
    <w:p w14:paraId="75BC898B" w14:textId="21F62D8F" w:rsidR="00E372CA" w:rsidRDefault="00E1219C" w:rsidP="00D703AD">
      <w:pPr>
        <w:jc w:val="both"/>
        <w:rPr>
          <w:rFonts w:ascii="Arial" w:hAnsi="Arial" w:cs="Arial"/>
          <w:sz w:val="24"/>
          <w:szCs w:val="24"/>
        </w:rPr>
      </w:pPr>
      <w:r>
        <w:rPr>
          <w:rFonts w:ascii="Arial" w:hAnsi="Arial" w:cs="Arial"/>
          <w:noProof/>
        </w:rPr>
        <w:drawing>
          <wp:inline distT="0" distB="0" distL="0" distR="0" wp14:anchorId="7BDC2FE3" wp14:editId="5C3F553B">
            <wp:extent cx="5931531" cy="5100103"/>
            <wp:effectExtent l="0" t="0" r="0" b="5715"/>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49" cy="5102268"/>
                    </a:xfrm>
                    <a:prstGeom prst="rect">
                      <a:avLst/>
                    </a:prstGeom>
                    <a:noFill/>
                    <a:ln>
                      <a:noFill/>
                    </a:ln>
                  </pic:spPr>
                </pic:pic>
              </a:graphicData>
            </a:graphic>
          </wp:inline>
        </w:drawing>
      </w:r>
    </w:p>
    <w:p w14:paraId="7C3E9D30" w14:textId="77777777" w:rsidR="00E372CA" w:rsidRDefault="00E372CA">
      <w:pPr>
        <w:rPr>
          <w:rFonts w:ascii="Arial" w:hAnsi="Arial" w:cs="Arial"/>
          <w:sz w:val="24"/>
          <w:szCs w:val="24"/>
        </w:rPr>
      </w:pPr>
      <w:r>
        <w:rPr>
          <w:rFonts w:ascii="Arial" w:hAnsi="Arial" w:cs="Arial"/>
          <w:sz w:val="24"/>
          <w:szCs w:val="24"/>
        </w:rPr>
        <w:br w:type="page"/>
      </w:r>
    </w:p>
    <w:p w14:paraId="55A03391" w14:textId="290370E1" w:rsidR="00501AEF" w:rsidRDefault="00501AEF" w:rsidP="00D703AD">
      <w:pPr>
        <w:jc w:val="both"/>
        <w:rPr>
          <w:rFonts w:ascii="Arial" w:hAnsi="Arial" w:cs="Arial"/>
          <w:sz w:val="24"/>
          <w:szCs w:val="24"/>
        </w:rPr>
      </w:pPr>
      <w:r w:rsidRPr="005F0A87">
        <w:rPr>
          <w:rFonts w:ascii="Arial" w:hAnsi="Arial" w:cs="Arial"/>
          <w:b/>
          <w:bCs/>
          <w:sz w:val="24"/>
          <w:szCs w:val="24"/>
        </w:rPr>
        <w:lastRenderedPageBreak/>
        <w:t>Table 1</w:t>
      </w:r>
      <w:r>
        <w:rPr>
          <w:rFonts w:ascii="Arial" w:hAnsi="Arial" w:cs="Arial"/>
          <w:sz w:val="24"/>
          <w:szCs w:val="24"/>
        </w:rPr>
        <w:t xml:space="preserve"> </w:t>
      </w:r>
      <w:r w:rsidR="00E1219C">
        <w:rPr>
          <w:rFonts w:ascii="Arial" w:hAnsi="Arial" w:cs="Arial"/>
          <w:sz w:val="24"/>
          <w:szCs w:val="24"/>
        </w:rPr>
        <w:t>Percent a</w:t>
      </w:r>
      <w:r>
        <w:rPr>
          <w:rFonts w:ascii="Arial" w:hAnsi="Arial" w:cs="Arial"/>
          <w:sz w:val="24"/>
          <w:szCs w:val="24"/>
        </w:rPr>
        <w:t xml:space="preserve">ccuracy </w:t>
      </w:r>
      <w:r w:rsidR="00E1219C">
        <w:rPr>
          <w:rFonts w:ascii="Arial" w:hAnsi="Arial" w:cs="Arial"/>
          <w:sz w:val="24"/>
          <w:szCs w:val="24"/>
        </w:rPr>
        <w:t xml:space="preserve">scores when comparing normalization to ground truth label. </w:t>
      </w:r>
    </w:p>
    <w:tbl>
      <w:tblPr>
        <w:tblStyle w:val="TableGrid"/>
        <w:tblW w:w="0" w:type="auto"/>
        <w:tblLook w:val="04A0" w:firstRow="1" w:lastRow="0" w:firstColumn="1" w:lastColumn="0" w:noHBand="0" w:noVBand="1"/>
      </w:tblPr>
      <w:tblGrid>
        <w:gridCol w:w="1870"/>
        <w:gridCol w:w="1870"/>
        <w:gridCol w:w="1870"/>
        <w:gridCol w:w="1870"/>
        <w:gridCol w:w="1870"/>
      </w:tblGrid>
      <w:tr w:rsidR="00954A5F" w14:paraId="1211E3B3" w14:textId="77777777" w:rsidTr="00954A5F">
        <w:tc>
          <w:tcPr>
            <w:tcW w:w="1870" w:type="dxa"/>
          </w:tcPr>
          <w:p w14:paraId="32B6D178" w14:textId="77777777" w:rsidR="00954A5F" w:rsidRDefault="00954A5F" w:rsidP="00D703AD">
            <w:pPr>
              <w:jc w:val="both"/>
              <w:rPr>
                <w:rFonts w:ascii="Arial" w:hAnsi="Arial" w:cs="Arial"/>
                <w:sz w:val="24"/>
                <w:szCs w:val="24"/>
              </w:rPr>
            </w:pPr>
          </w:p>
        </w:tc>
        <w:tc>
          <w:tcPr>
            <w:tcW w:w="1870" w:type="dxa"/>
          </w:tcPr>
          <w:p w14:paraId="2A8EA7E9" w14:textId="49D1C110" w:rsidR="00954A5F" w:rsidRDefault="00954A5F" w:rsidP="00D703AD">
            <w:pPr>
              <w:jc w:val="both"/>
              <w:rPr>
                <w:rFonts w:ascii="Arial" w:hAnsi="Arial" w:cs="Arial"/>
                <w:sz w:val="24"/>
                <w:szCs w:val="24"/>
              </w:rPr>
            </w:pPr>
            <w:r>
              <w:rPr>
                <w:rFonts w:ascii="Arial" w:hAnsi="Arial" w:cs="Arial"/>
                <w:sz w:val="24"/>
                <w:szCs w:val="24"/>
              </w:rPr>
              <w:t>No norm.</w:t>
            </w:r>
          </w:p>
        </w:tc>
        <w:tc>
          <w:tcPr>
            <w:tcW w:w="1870" w:type="dxa"/>
          </w:tcPr>
          <w:p w14:paraId="3DCC5BC7" w14:textId="71347C5F" w:rsidR="00954A5F" w:rsidRDefault="00954A5F" w:rsidP="00D703AD">
            <w:pPr>
              <w:jc w:val="both"/>
              <w:rPr>
                <w:rFonts w:ascii="Arial" w:hAnsi="Arial" w:cs="Arial"/>
                <w:sz w:val="24"/>
                <w:szCs w:val="24"/>
              </w:rPr>
            </w:pPr>
            <w:r>
              <w:rPr>
                <w:rFonts w:ascii="Arial" w:hAnsi="Arial" w:cs="Arial"/>
                <w:sz w:val="24"/>
                <w:szCs w:val="24"/>
              </w:rPr>
              <w:t xml:space="preserve">TPM </w:t>
            </w:r>
          </w:p>
        </w:tc>
        <w:tc>
          <w:tcPr>
            <w:tcW w:w="1870" w:type="dxa"/>
          </w:tcPr>
          <w:p w14:paraId="63E9BBBB" w14:textId="268A7DB4" w:rsidR="00954A5F" w:rsidRDefault="00954A5F" w:rsidP="00D703AD">
            <w:pPr>
              <w:jc w:val="both"/>
              <w:rPr>
                <w:rFonts w:ascii="Arial" w:hAnsi="Arial" w:cs="Arial"/>
                <w:sz w:val="24"/>
                <w:szCs w:val="24"/>
              </w:rPr>
            </w:pPr>
            <w:proofErr w:type="spellStart"/>
            <w:r>
              <w:rPr>
                <w:rFonts w:ascii="Arial" w:hAnsi="Arial" w:cs="Arial"/>
                <w:sz w:val="24"/>
                <w:szCs w:val="24"/>
              </w:rPr>
              <w:t>SCTransform</w:t>
            </w:r>
            <w:proofErr w:type="spellEnd"/>
          </w:p>
        </w:tc>
        <w:tc>
          <w:tcPr>
            <w:tcW w:w="1870" w:type="dxa"/>
          </w:tcPr>
          <w:p w14:paraId="18D3D7FE" w14:textId="72E3B3E9" w:rsidR="00954A5F" w:rsidRDefault="00954A5F" w:rsidP="00D703AD">
            <w:pPr>
              <w:jc w:val="both"/>
              <w:rPr>
                <w:rFonts w:ascii="Arial" w:hAnsi="Arial" w:cs="Arial"/>
                <w:sz w:val="24"/>
                <w:szCs w:val="24"/>
              </w:rPr>
            </w:pPr>
            <w:r>
              <w:rPr>
                <w:rFonts w:ascii="Arial" w:hAnsi="Arial" w:cs="Arial"/>
                <w:sz w:val="24"/>
                <w:szCs w:val="24"/>
              </w:rPr>
              <w:t>Dino</w:t>
            </w:r>
          </w:p>
        </w:tc>
      </w:tr>
      <w:tr w:rsidR="00954A5F" w14:paraId="69A75330" w14:textId="77777777" w:rsidTr="00954A5F">
        <w:tc>
          <w:tcPr>
            <w:tcW w:w="1870" w:type="dxa"/>
          </w:tcPr>
          <w:p w14:paraId="5358F4E3" w14:textId="62D620BB" w:rsidR="00954A5F" w:rsidRDefault="00EE10DC" w:rsidP="00D703AD">
            <w:pPr>
              <w:jc w:val="both"/>
              <w:rPr>
                <w:rFonts w:ascii="Arial" w:hAnsi="Arial" w:cs="Arial"/>
                <w:sz w:val="24"/>
                <w:szCs w:val="24"/>
              </w:rPr>
            </w:pPr>
            <w:r>
              <w:rPr>
                <w:rFonts w:ascii="Arial" w:hAnsi="Arial" w:cs="Arial"/>
                <w:sz w:val="24"/>
                <w:szCs w:val="24"/>
              </w:rPr>
              <w:t>Brain 1 rep 1</w:t>
            </w:r>
          </w:p>
        </w:tc>
        <w:tc>
          <w:tcPr>
            <w:tcW w:w="1870" w:type="dxa"/>
          </w:tcPr>
          <w:p w14:paraId="16B77E69" w14:textId="069D0A0A" w:rsidR="00954A5F" w:rsidRDefault="00EE10DC" w:rsidP="00D703AD">
            <w:pPr>
              <w:jc w:val="both"/>
              <w:rPr>
                <w:rFonts w:ascii="Arial" w:hAnsi="Arial" w:cs="Arial"/>
                <w:sz w:val="24"/>
                <w:szCs w:val="24"/>
              </w:rPr>
            </w:pPr>
            <w:r>
              <w:rPr>
                <w:rFonts w:ascii="Arial" w:hAnsi="Arial" w:cs="Arial"/>
                <w:sz w:val="24"/>
                <w:szCs w:val="24"/>
              </w:rPr>
              <w:t>33.2</w:t>
            </w:r>
          </w:p>
        </w:tc>
        <w:tc>
          <w:tcPr>
            <w:tcW w:w="1870" w:type="dxa"/>
          </w:tcPr>
          <w:p w14:paraId="187942BC" w14:textId="0DC55221" w:rsidR="00954A5F" w:rsidRDefault="00EE10DC" w:rsidP="00D703AD">
            <w:pPr>
              <w:jc w:val="both"/>
              <w:rPr>
                <w:rFonts w:ascii="Arial" w:hAnsi="Arial" w:cs="Arial"/>
                <w:sz w:val="24"/>
                <w:szCs w:val="24"/>
              </w:rPr>
            </w:pPr>
            <w:r>
              <w:rPr>
                <w:rFonts w:ascii="Arial" w:hAnsi="Arial" w:cs="Arial"/>
                <w:sz w:val="24"/>
                <w:szCs w:val="24"/>
              </w:rPr>
              <w:t>47.4</w:t>
            </w:r>
          </w:p>
        </w:tc>
        <w:tc>
          <w:tcPr>
            <w:tcW w:w="1870" w:type="dxa"/>
          </w:tcPr>
          <w:p w14:paraId="7F01EFCC" w14:textId="1BA348B5" w:rsidR="00954A5F" w:rsidRDefault="00EE10DC" w:rsidP="00D703AD">
            <w:pPr>
              <w:jc w:val="both"/>
              <w:rPr>
                <w:rFonts w:ascii="Arial" w:hAnsi="Arial" w:cs="Arial"/>
                <w:sz w:val="24"/>
                <w:szCs w:val="24"/>
              </w:rPr>
            </w:pPr>
            <w:r>
              <w:rPr>
                <w:rFonts w:ascii="Arial" w:hAnsi="Arial" w:cs="Arial"/>
                <w:sz w:val="24"/>
                <w:szCs w:val="24"/>
              </w:rPr>
              <w:t>44.0</w:t>
            </w:r>
          </w:p>
        </w:tc>
        <w:tc>
          <w:tcPr>
            <w:tcW w:w="1870" w:type="dxa"/>
          </w:tcPr>
          <w:p w14:paraId="08596C95" w14:textId="6F60F135" w:rsidR="00954A5F" w:rsidRDefault="00EE10DC" w:rsidP="00D703AD">
            <w:pPr>
              <w:jc w:val="both"/>
              <w:rPr>
                <w:rFonts w:ascii="Arial" w:hAnsi="Arial" w:cs="Arial"/>
                <w:sz w:val="24"/>
                <w:szCs w:val="24"/>
              </w:rPr>
            </w:pPr>
            <w:r>
              <w:rPr>
                <w:rFonts w:ascii="Arial" w:hAnsi="Arial" w:cs="Arial"/>
                <w:sz w:val="24"/>
                <w:szCs w:val="24"/>
              </w:rPr>
              <w:t>46.5</w:t>
            </w:r>
          </w:p>
        </w:tc>
      </w:tr>
      <w:tr w:rsidR="00954A5F" w14:paraId="0879B283" w14:textId="77777777" w:rsidTr="00954A5F">
        <w:tc>
          <w:tcPr>
            <w:tcW w:w="1870" w:type="dxa"/>
          </w:tcPr>
          <w:p w14:paraId="532F4814" w14:textId="1082D423" w:rsidR="00954A5F" w:rsidRDefault="00EE10DC" w:rsidP="00D703AD">
            <w:pPr>
              <w:jc w:val="both"/>
              <w:rPr>
                <w:rFonts w:ascii="Arial" w:hAnsi="Arial" w:cs="Arial"/>
                <w:sz w:val="24"/>
                <w:szCs w:val="24"/>
              </w:rPr>
            </w:pPr>
            <w:r>
              <w:rPr>
                <w:rFonts w:ascii="Arial" w:hAnsi="Arial" w:cs="Arial"/>
                <w:sz w:val="24"/>
                <w:szCs w:val="24"/>
              </w:rPr>
              <w:t>Brain 1 rep 2</w:t>
            </w:r>
          </w:p>
        </w:tc>
        <w:tc>
          <w:tcPr>
            <w:tcW w:w="1870" w:type="dxa"/>
          </w:tcPr>
          <w:p w14:paraId="57ED19D4" w14:textId="4C6E2801" w:rsidR="00954A5F" w:rsidRDefault="00EE10DC" w:rsidP="00D703AD">
            <w:pPr>
              <w:jc w:val="both"/>
              <w:rPr>
                <w:rFonts w:ascii="Arial" w:hAnsi="Arial" w:cs="Arial"/>
                <w:sz w:val="24"/>
                <w:szCs w:val="24"/>
              </w:rPr>
            </w:pPr>
            <w:r>
              <w:rPr>
                <w:rFonts w:ascii="Arial" w:hAnsi="Arial" w:cs="Arial"/>
                <w:sz w:val="24"/>
                <w:szCs w:val="24"/>
              </w:rPr>
              <w:t>44.6</w:t>
            </w:r>
          </w:p>
        </w:tc>
        <w:tc>
          <w:tcPr>
            <w:tcW w:w="1870" w:type="dxa"/>
          </w:tcPr>
          <w:p w14:paraId="3E04CFCE" w14:textId="41D85271" w:rsidR="00954A5F" w:rsidRDefault="00EE10DC" w:rsidP="00D703AD">
            <w:pPr>
              <w:jc w:val="both"/>
              <w:rPr>
                <w:rFonts w:ascii="Arial" w:hAnsi="Arial" w:cs="Arial"/>
                <w:sz w:val="24"/>
                <w:szCs w:val="24"/>
              </w:rPr>
            </w:pPr>
            <w:r>
              <w:rPr>
                <w:rFonts w:ascii="Arial" w:hAnsi="Arial" w:cs="Arial"/>
                <w:sz w:val="24"/>
                <w:szCs w:val="24"/>
              </w:rPr>
              <w:t>47.0</w:t>
            </w:r>
          </w:p>
        </w:tc>
        <w:tc>
          <w:tcPr>
            <w:tcW w:w="1870" w:type="dxa"/>
          </w:tcPr>
          <w:p w14:paraId="59A4D9FE" w14:textId="31EF0E5E" w:rsidR="00954A5F" w:rsidRDefault="00EE10DC" w:rsidP="00D703AD">
            <w:pPr>
              <w:jc w:val="both"/>
              <w:rPr>
                <w:rFonts w:ascii="Arial" w:hAnsi="Arial" w:cs="Arial"/>
                <w:sz w:val="24"/>
                <w:szCs w:val="24"/>
              </w:rPr>
            </w:pPr>
            <w:r>
              <w:rPr>
                <w:rFonts w:ascii="Arial" w:hAnsi="Arial" w:cs="Arial"/>
                <w:sz w:val="24"/>
                <w:szCs w:val="24"/>
              </w:rPr>
              <w:t>48.6</w:t>
            </w:r>
          </w:p>
        </w:tc>
        <w:tc>
          <w:tcPr>
            <w:tcW w:w="1870" w:type="dxa"/>
          </w:tcPr>
          <w:p w14:paraId="244BBC0B" w14:textId="2FAF3FF0" w:rsidR="00954A5F" w:rsidRDefault="00EE10DC" w:rsidP="00D703AD">
            <w:pPr>
              <w:jc w:val="both"/>
              <w:rPr>
                <w:rFonts w:ascii="Arial" w:hAnsi="Arial" w:cs="Arial"/>
                <w:sz w:val="24"/>
                <w:szCs w:val="24"/>
              </w:rPr>
            </w:pPr>
            <w:r>
              <w:rPr>
                <w:rFonts w:ascii="Arial" w:hAnsi="Arial" w:cs="Arial"/>
                <w:sz w:val="24"/>
                <w:szCs w:val="24"/>
              </w:rPr>
              <w:t>46.7</w:t>
            </w:r>
          </w:p>
        </w:tc>
      </w:tr>
      <w:tr w:rsidR="00954A5F" w14:paraId="621E1BF0" w14:textId="77777777" w:rsidTr="00954A5F">
        <w:tc>
          <w:tcPr>
            <w:tcW w:w="1870" w:type="dxa"/>
          </w:tcPr>
          <w:p w14:paraId="3FC20E20" w14:textId="4A8680A9" w:rsidR="00954A5F" w:rsidRDefault="00EE10DC" w:rsidP="00D703AD">
            <w:pPr>
              <w:jc w:val="both"/>
              <w:rPr>
                <w:rFonts w:ascii="Arial" w:hAnsi="Arial" w:cs="Arial"/>
                <w:sz w:val="24"/>
                <w:szCs w:val="24"/>
              </w:rPr>
            </w:pPr>
            <w:r>
              <w:rPr>
                <w:rFonts w:ascii="Arial" w:hAnsi="Arial" w:cs="Arial"/>
                <w:sz w:val="24"/>
                <w:szCs w:val="24"/>
              </w:rPr>
              <w:t>Brain 2 rep 1</w:t>
            </w:r>
          </w:p>
        </w:tc>
        <w:tc>
          <w:tcPr>
            <w:tcW w:w="1870" w:type="dxa"/>
          </w:tcPr>
          <w:p w14:paraId="12A4C6DB" w14:textId="31389392" w:rsidR="00954A5F" w:rsidRDefault="00EE10DC" w:rsidP="00D703AD">
            <w:pPr>
              <w:jc w:val="both"/>
              <w:rPr>
                <w:rFonts w:ascii="Arial" w:hAnsi="Arial" w:cs="Arial"/>
                <w:sz w:val="24"/>
                <w:szCs w:val="24"/>
              </w:rPr>
            </w:pPr>
            <w:r>
              <w:rPr>
                <w:rFonts w:ascii="Arial" w:hAnsi="Arial" w:cs="Arial"/>
                <w:sz w:val="24"/>
                <w:szCs w:val="24"/>
              </w:rPr>
              <w:t>40.6</w:t>
            </w:r>
          </w:p>
        </w:tc>
        <w:tc>
          <w:tcPr>
            <w:tcW w:w="1870" w:type="dxa"/>
          </w:tcPr>
          <w:p w14:paraId="566D823E" w14:textId="1E54385A" w:rsidR="00954A5F" w:rsidRDefault="00EE10DC" w:rsidP="00D703AD">
            <w:pPr>
              <w:jc w:val="both"/>
              <w:rPr>
                <w:rFonts w:ascii="Arial" w:hAnsi="Arial" w:cs="Arial"/>
                <w:sz w:val="24"/>
                <w:szCs w:val="24"/>
              </w:rPr>
            </w:pPr>
            <w:r>
              <w:rPr>
                <w:rFonts w:ascii="Arial" w:hAnsi="Arial" w:cs="Arial"/>
                <w:sz w:val="24"/>
                <w:szCs w:val="24"/>
              </w:rPr>
              <w:t>48.4</w:t>
            </w:r>
          </w:p>
        </w:tc>
        <w:tc>
          <w:tcPr>
            <w:tcW w:w="1870" w:type="dxa"/>
          </w:tcPr>
          <w:p w14:paraId="422A77B0" w14:textId="7BFF378E" w:rsidR="00954A5F" w:rsidRDefault="00EE10DC" w:rsidP="00D703AD">
            <w:pPr>
              <w:jc w:val="both"/>
              <w:rPr>
                <w:rFonts w:ascii="Arial" w:hAnsi="Arial" w:cs="Arial"/>
                <w:sz w:val="24"/>
                <w:szCs w:val="24"/>
              </w:rPr>
            </w:pPr>
            <w:r>
              <w:rPr>
                <w:rFonts w:ascii="Arial" w:hAnsi="Arial" w:cs="Arial"/>
                <w:sz w:val="24"/>
                <w:szCs w:val="24"/>
              </w:rPr>
              <w:t>46.5</w:t>
            </w:r>
          </w:p>
        </w:tc>
        <w:tc>
          <w:tcPr>
            <w:tcW w:w="1870" w:type="dxa"/>
          </w:tcPr>
          <w:p w14:paraId="723E7BBE" w14:textId="35DF8F87" w:rsidR="00954A5F" w:rsidRDefault="00EE10DC" w:rsidP="00D703AD">
            <w:pPr>
              <w:jc w:val="both"/>
              <w:rPr>
                <w:rFonts w:ascii="Arial" w:hAnsi="Arial" w:cs="Arial"/>
                <w:sz w:val="24"/>
                <w:szCs w:val="24"/>
              </w:rPr>
            </w:pPr>
            <w:r>
              <w:rPr>
                <w:rFonts w:ascii="Arial" w:hAnsi="Arial" w:cs="Arial"/>
                <w:sz w:val="24"/>
                <w:szCs w:val="24"/>
              </w:rPr>
              <w:t>48.4</w:t>
            </w:r>
          </w:p>
        </w:tc>
      </w:tr>
      <w:tr w:rsidR="00954A5F" w14:paraId="4EB14AF3" w14:textId="77777777" w:rsidTr="00954A5F">
        <w:tc>
          <w:tcPr>
            <w:tcW w:w="1870" w:type="dxa"/>
          </w:tcPr>
          <w:p w14:paraId="3822A007" w14:textId="058AA217" w:rsidR="00954A5F" w:rsidRDefault="00EE10DC" w:rsidP="00D703AD">
            <w:pPr>
              <w:jc w:val="both"/>
              <w:rPr>
                <w:rFonts w:ascii="Arial" w:hAnsi="Arial" w:cs="Arial"/>
                <w:sz w:val="24"/>
                <w:szCs w:val="24"/>
              </w:rPr>
            </w:pPr>
            <w:r>
              <w:rPr>
                <w:rFonts w:ascii="Arial" w:hAnsi="Arial" w:cs="Arial"/>
                <w:sz w:val="24"/>
                <w:szCs w:val="24"/>
              </w:rPr>
              <w:t>Brain 2 rep 2</w:t>
            </w:r>
          </w:p>
        </w:tc>
        <w:tc>
          <w:tcPr>
            <w:tcW w:w="1870" w:type="dxa"/>
          </w:tcPr>
          <w:p w14:paraId="2361FE38" w14:textId="4338D1D1" w:rsidR="00954A5F" w:rsidRDefault="00EE10DC" w:rsidP="00D703AD">
            <w:pPr>
              <w:jc w:val="both"/>
              <w:rPr>
                <w:rFonts w:ascii="Arial" w:hAnsi="Arial" w:cs="Arial"/>
                <w:sz w:val="24"/>
                <w:szCs w:val="24"/>
              </w:rPr>
            </w:pPr>
            <w:r>
              <w:rPr>
                <w:rFonts w:ascii="Arial" w:hAnsi="Arial" w:cs="Arial"/>
                <w:sz w:val="24"/>
                <w:szCs w:val="24"/>
              </w:rPr>
              <w:t>41.3</w:t>
            </w:r>
          </w:p>
        </w:tc>
        <w:tc>
          <w:tcPr>
            <w:tcW w:w="1870" w:type="dxa"/>
          </w:tcPr>
          <w:p w14:paraId="01625D60" w14:textId="0CD4C035" w:rsidR="00954A5F" w:rsidRDefault="00EE10DC" w:rsidP="00D703AD">
            <w:pPr>
              <w:jc w:val="both"/>
              <w:rPr>
                <w:rFonts w:ascii="Arial" w:hAnsi="Arial" w:cs="Arial"/>
                <w:sz w:val="24"/>
                <w:szCs w:val="24"/>
              </w:rPr>
            </w:pPr>
            <w:r>
              <w:rPr>
                <w:rFonts w:ascii="Arial" w:hAnsi="Arial" w:cs="Arial"/>
                <w:sz w:val="24"/>
                <w:szCs w:val="24"/>
              </w:rPr>
              <w:t>47.2</w:t>
            </w:r>
          </w:p>
        </w:tc>
        <w:tc>
          <w:tcPr>
            <w:tcW w:w="1870" w:type="dxa"/>
          </w:tcPr>
          <w:p w14:paraId="35A4D3BD" w14:textId="61665014" w:rsidR="00954A5F" w:rsidRDefault="00EE10DC" w:rsidP="00D703AD">
            <w:pPr>
              <w:jc w:val="both"/>
              <w:rPr>
                <w:rFonts w:ascii="Arial" w:hAnsi="Arial" w:cs="Arial"/>
                <w:sz w:val="24"/>
                <w:szCs w:val="24"/>
              </w:rPr>
            </w:pPr>
            <w:r>
              <w:rPr>
                <w:rFonts w:ascii="Arial" w:hAnsi="Arial" w:cs="Arial"/>
                <w:sz w:val="24"/>
                <w:szCs w:val="24"/>
              </w:rPr>
              <w:t>39.4</w:t>
            </w:r>
          </w:p>
        </w:tc>
        <w:tc>
          <w:tcPr>
            <w:tcW w:w="1870" w:type="dxa"/>
          </w:tcPr>
          <w:p w14:paraId="0F5BC56B" w14:textId="4B8FA20D" w:rsidR="00954A5F" w:rsidRDefault="00EE10DC" w:rsidP="00D703AD">
            <w:pPr>
              <w:jc w:val="both"/>
              <w:rPr>
                <w:rFonts w:ascii="Arial" w:hAnsi="Arial" w:cs="Arial"/>
                <w:sz w:val="24"/>
                <w:szCs w:val="24"/>
              </w:rPr>
            </w:pPr>
            <w:r>
              <w:rPr>
                <w:rFonts w:ascii="Arial" w:hAnsi="Arial" w:cs="Arial"/>
                <w:sz w:val="24"/>
                <w:szCs w:val="24"/>
              </w:rPr>
              <w:t>44.9</w:t>
            </w:r>
          </w:p>
        </w:tc>
      </w:tr>
      <w:tr w:rsidR="00954A5F" w14:paraId="6111DD6D" w14:textId="77777777" w:rsidTr="00954A5F">
        <w:tc>
          <w:tcPr>
            <w:tcW w:w="1870" w:type="dxa"/>
          </w:tcPr>
          <w:p w14:paraId="02952525" w14:textId="38919E9E" w:rsidR="00954A5F" w:rsidRDefault="00EE10DC" w:rsidP="00D703AD">
            <w:pPr>
              <w:jc w:val="both"/>
              <w:rPr>
                <w:rFonts w:ascii="Arial" w:hAnsi="Arial" w:cs="Arial"/>
                <w:sz w:val="24"/>
                <w:szCs w:val="24"/>
              </w:rPr>
            </w:pPr>
            <w:r>
              <w:rPr>
                <w:rFonts w:ascii="Arial" w:hAnsi="Arial" w:cs="Arial"/>
                <w:sz w:val="24"/>
                <w:szCs w:val="24"/>
              </w:rPr>
              <w:t>Brain 3 rep 1</w:t>
            </w:r>
          </w:p>
        </w:tc>
        <w:tc>
          <w:tcPr>
            <w:tcW w:w="1870" w:type="dxa"/>
          </w:tcPr>
          <w:p w14:paraId="2EBEC041" w14:textId="5AAA0151" w:rsidR="00954A5F" w:rsidRDefault="00EE10DC" w:rsidP="00D703AD">
            <w:pPr>
              <w:jc w:val="both"/>
              <w:rPr>
                <w:rFonts w:ascii="Arial" w:hAnsi="Arial" w:cs="Arial"/>
                <w:sz w:val="24"/>
                <w:szCs w:val="24"/>
              </w:rPr>
            </w:pPr>
            <w:r>
              <w:rPr>
                <w:rFonts w:ascii="Arial" w:hAnsi="Arial" w:cs="Arial"/>
                <w:sz w:val="24"/>
                <w:szCs w:val="24"/>
              </w:rPr>
              <w:t>35.5</w:t>
            </w:r>
          </w:p>
        </w:tc>
        <w:tc>
          <w:tcPr>
            <w:tcW w:w="1870" w:type="dxa"/>
          </w:tcPr>
          <w:p w14:paraId="66E23FDA" w14:textId="60713739" w:rsidR="00954A5F" w:rsidRDefault="00EE10DC" w:rsidP="00D703AD">
            <w:pPr>
              <w:jc w:val="both"/>
              <w:rPr>
                <w:rFonts w:ascii="Arial" w:hAnsi="Arial" w:cs="Arial"/>
                <w:sz w:val="24"/>
                <w:szCs w:val="24"/>
              </w:rPr>
            </w:pPr>
            <w:r>
              <w:rPr>
                <w:rFonts w:ascii="Arial" w:hAnsi="Arial" w:cs="Arial"/>
                <w:sz w:val="24"/>
                <w:szCs w:val="24"/>
              </w:rPr>
              <w:t>42.0</w:t>
            </w:r>
          </w:p>
        </w:tc>
        <w:tc>
          <w:tcPr>
            <w:tcW w:w="1870" w:type="dxa"/>
          </w:tcPr>
          <w:p w14:paraId="10B86E8E" w14:textId="7993E5FA" w:rsidR="00954A5F" w:rsidRDefault="00EE10DC" w:rsidP="00D703AD">
            <w:pPr>
              <w:jc w:val="both"/>
              <w:rPr>
                <w:rFonts w:ascii="Arial" w:hAnsi="Arial" w:cs="Arial"/>
                <w:sz w:val="24"/>
                <w:szCs w:val="24"/>
              </w:rPr>
            </w:pPr>
            <w:r>
              <w:rPr>
                <w:rFonts w:ascii="Arial" w:hAnsi="Arial" w:cs="Arial"/>
                <w:sz w:val="24"/>
                <w:szCs w:val="24"/>
              </w:rPr>
              <w:t>40.1</w:t>
            </w:r>
          </w:p>
        </w:tc>
        <w:tc>
          <w:tcPr>
            <w:tcW w:w="1870" w:type="dxa"/>
          </w:tcPr>
          <w:p w14:paraId="0E7607B2" w14:textId="3C4DC46C" w:rsidR="00954A5F" w:rsidRDefault="00EE10DC" w:rsidP="00D703AD">
            <w:pPr>
              <w:jc w:val="both"/>
              <w:rPr>
                <w:rFonts w:ascii="Arial" w:hAnsi="Arial" w:cs="Arial"/>
                <w:sz w:val="24"/>
                <w:szCs w:val="24"/>
              </w:rPr>
            </w:pPr>
            <w:r>
              <w:rPr>
                <w:rFonts w:ascii="Arial" w:hAnsi="Arial" w:cs="Arial"/>
                <w:sz w:val="24"/>
                <w:szCs w:val="24"/>
              </w:rPr>
              <w:t>42.0</w:t>
            </w:r>
          </w:p>
        </w:tc>
      </w:tr>
      <w:tr w:rsidR="00EE10DC" w14:paraId="36744CD5" w14:textId="77777777" w:rsidTr="00954A5F">
        <w:tc>
          <w:tcPr>
            <w:tcW w:w="1870" w:type="dxa"/>
          </w:tcPr>
          <w:p w14:paraId="0913EF97" w14:textId="28322E73" w:rsidR="00EE10DC" w:rsidRDefault="00EE10DC" w:rsidP="00D703AD">
            <w:pPr>
              <w:jc w:val="both"/>
              <w:rPr>
                <w:rFonts w:ascii="Arial" w:hAnsi="Arial" w:cs="Arial"/>
                <w:sz w:val="24"/>
                <w:szCs w:val="24"/>
              </w:rPr>
            </w:pPr>
            <w:r>
              <w:rPr>
                <w:rFonts w:ascii="Arial" w:hAnsi="Arial" w:cs="Arial"/>
                <w:sz w:val="24"/>
                <w:szCs w:val="24"/>
              </w:rPr>
              <w:t>Brain 3 rep 2</w:t>
            </w:r>
          </w:p>
        </w:tc>
        <w:tc>
          <w:tcPr>
            <w:tcW w:w="1870" w:type="dxa"/>
          </w:tcPr>
          <w:p w14:paraId="5CDB277B" w14:textId="79508D19" w:rsidR="00EE10DC" w:rsidRDefault="00EE10DC" w:rsidP="00D703AD">
            <w:pPr>
              <w:jc w:val="both"/>
              <w:rPr>
                <w:rFonts w:ascii="Arial" w:hAnsi="Arial" w:cs="Arial"/>
                <w:sz w:val="24"/>
                <w:szCs w:val="24"/>
              </w:rPr>
            </w:pPr>
            <w:r>
              <w:rPr>
                <w:rFonts w:ascii="Arial" w:hAnsi="Arial" w:cs="Arial"/>
                <w:sz w:val="24"/>
                <w:szCs w:val="24"/>
              </w:rPr>
              <w:t>42.5</w:t>
            </w:r>
          </w:p>
        </w:tc>
        <w:tc>
          <w:tcPr>
            <w:tcW w:w="1870" w:type="dxa"/>
          </w:tcPr>
          <w:p w14:paraId="5E86794A" w14:textId="21C328E9" w:rsidR="00EE10DC" w:rsidRDefault="00EE10DC" w:rsidP="00D703AD">
            <w:pPr>
              <w:jc w:val="both"/>
              <w:rPr>
                <w:rFonts w:ascii="Arial" w:hAnsi="Arial" w:cs="Arial"/>
                <w:sz w:val="24"/>
                <w:szCs w:val="24"/>
              </w:rPr>
            </w:pPr>
            <w:r>
              <w:rPr>
                <w:rFonts w:ascii="Arial" w:hAnsi="Arial" w:cs="Arial"/>
                <w:sz w:val="24"/>
                <w:szCs w:val="24"/>
              </w:rPr>
              <w:t>39.3</w:t>
            </w:r>
          </w:p>
        </w:tc>
        <w:tc>
          <w:tcPr>
            <w:tcW w:w="1870" w:type="dxa"/>
          </w:tcPr>
          <w:p w14:paraId="67E80364" w14:textId="707CDA14" w:rsidR="00EE10DC" w:rsidRDefault="00EE10DC" w:rsidP="00D703AD">
            <w:pPr>
              <w:jc w:val="both"/>
              <w:rPr>
                <w:rFonts w:ascii="Arial" w:hAnsi="Arial" w:cs="Arial"/>
                <w:sz w:val="24"/>
                <w:szCs w:val="24"/>
              </w:rPr>
            </w:pPr>
            <w:r>
              <w:rPr>
                <w:rFonts w:ascii="Arial" w:hAnsi="Arial" w:cs="Arial"/>
                <w:sz w:val="24"/>
                <w:szCs w:val="24"/>
              </w:rPr>
              <w:t>39.8</w:t>
            </w:r>
          </w:p>
        </w:tc>
        <w:tc>
          <w:tcPr>
            <w:tcW w:w="1870" w:type="dxa"/>
          </w:tcPr>
          <w:p w14:paraId="4AD708AA" w14:textId="52987502" w:rsidR="00EE10DC" w:rsidRDefault="00EE10DC" w:rsidP="00D703AD">
            <w:pPr>
              <w:jc w:val="both"/>
              <w:rPr>
                <w:rFonts w:ascii="Arial" w:hAnsi="Arial" w:cs="Arial"/>
                <w:sz w:val="24"/>
                <w:szCs w:val="24"/>
              </w:rPr>
            </w:pPr>
            <w:r>
              <w:rPr>
                <w:rFonts w:ascii="Arial" w:hAnsi="Arial" w:cs="Arial"/>
                <w:sz w:val="24"/>
                <w:szCs w:val="24"/>
              </w:rPr>
              <w:t>40.2</w:t>
            </w:r>
          </w:p>
        </w:tc>
      </w:tr>
    </w:tbl>
    <w:p w14:paraId="1C8DA706" w14:textId="014D4B8E" w:rsidR="00501AEF" w:rsidRDefault="00501AEF" w:rsidP="00D703AD">
      <w:pPr>
        <w:jc w:val="both"/>
        <w:rPr>
          <w:rFonts w:ascii="Arial" w:hAnsi="Arial" w:cs="Arial"/>
          <w:sz w:val="24"/>
          <w:szCs w:val="24"/>
        </w:rPr>
      </w:pPr>
    </w:p>
    <w:p w14:paraId="15CD3976" w14:textId="18E8E5F8" w:rsidR="00501AEF" w:rsidRDefault="00501AEF" w:rsidP="00D703AD">
      <w:pPr>
        <w:jc w:val="both"/>
        <w:rPr>
          <w:rFonts w:ascii="Arial" w:hAnsi="Arial" w:cs="Arial"/>
          <w:sz w:val="24"/>
          <w:szCs w:val="24"/>
        </w:rPr>
      </w:pPr>
      <w:r w:rsidRPr="005F0A87">
        <w:rPr>
          <w:rFonts w:ascii="Arial" w:hAnsi="Arial" w:cs="Arial"/>
          <w:b/>
          <w:bCs/>
          <w:sz w:val="24"/>
          <w:szCs w:val="24"/>
        </w:rPr>
        <w:t>Table 2</w:t>
      </w:r>
      <w:r>
        <w:rPr>
          <w:rFonts w:ascii="Arial" w:hAnsi="Arial" w:cs="Arial"/>
          <w:sz w:val="24"/>
          <w:szCs w:val="24"/>
        </w:rPr>
        <w:t xml:space="preserve"> </w:t>
      </w:r>
      <w:r w:rsidR="00E1219C">
        <w:rPr>
          <w:rFonts w:ascii="Arial" w:hAnsi="Arial" w:cs="Arial"/>
          <w:sz w:val="24"/>
          <w:szCs w:val="24"/>
        </w:rPr>
        <w:t xml:space="preserve">Percent balanced accuracy scores comparing normalization to ground truth label. Balanced accuracy weights each label according to its </w:t>
      </w:r>
      <w:r w:rsidR="00D10DDA">
        <w:rPr>
          <w:rFonts w:ascii="Arial" w:hAnsi="Arial" w:cs="Arial"/>
          <w:sz w:val="24"/>
          <w:szCs w:val="24"/>
        </w:rPr>
        <w:t xml:space="preserve">proportion in the sample. </w:t>
      </w:r>
    </w:p>
    <w:tbl>
      <w:tblPr>
        <w:tblStyle w:val="TableGrid"/>
        <w:tblW w:w="0" w:type="auto"/>
        <w:tblLook w:val="04A0" w:firstRow="1" w:lastRow="0" w:firstColumn="1" w:lastColumn="0" w:noHBand="0" w:noVBand="1"/>
      </w:tblPr>
      <w:tblGrid>
        <w:gridCol w:w="1870"/>
        <w:gridCol w:w="1870"/>
        <w:gridCol w:w="1870"/>
        <w:gridCol w:w="1870"/>
        <w:gridCol w:w="1870"/>
      </w:tblGrid>
      <w:tr w:rsidR="00EE10DC" w14:paraId="512C3210" w14:textId="77777777" w:rsidTr="005A45EE">
        <w:tc>
          <w:tcPr>
            <w:tcW w:w="1870" w:type="dxa"/>
          </w:tcPr>
          <w:p w14:paraId="56ADC20A" w14:textId="77777777" w:rsidR="00EE10DC" w:rsidRDefault="00EE10DC" w:rsidP="005A45EE">
            <w:pPr>
              <w:jc w:val="both"/>
              <w:rPr>
                <w:rFonts w:ascii="Arial" w:hAnsi="Arial" w:cs="Arial"/>
                <w:sz w:val="24"/>
                <w:szCs w:val="24"/>
              </w:rPr>
            </w:pPr>
          </w:p>
        </w:tc>
        <w:tc>
          <w:tcPr>
            <w:tcW w:w="1870" w:type="dxa"/>
          </w:tcPr>
          <w:p w14:paraId="62F9DA4A" w14:textId="77777777" w:rsidR="00EE10DC" w:rsidRDefault="00EE10DC" w:rsidP="005A45EE">
            <w:pPr>
              <w:jc w:val="both"/>
              <w:rPr>
                <w:rFonts w:ascii="Arial" w:hAnsi="Arial" w:cs="Arial"/>
                <w:sz w:val="24"/>
                <w:szCs w:val="24"/>
              </w:rPr>
            </w:pPr>
            <w:r>
              <w:rPr>
                <w:rFonts w:ascii="Arial" w:hAnsi="Arial" w:cs="Arial"/>
                <w:sz w:val="24"/>
                <w:szCs w:val="24"/>
              </w:rPr>
              <w:t>No norm.</w:t>
            </w:r>
          </w:p>
        </w:tc>
        <w:tc>
          <w:tcPr>
            <w:tcW w:w="1870" w:type="dxa"/>
          </w:tcPr>
          <w:p w14:paraId="26382EDD" w14:textId="77777777" w:rsidR="00EE10DC" w:rsidRDefault="00EE10DC" w:rsidP="005A45EE">
            <w:pPr>
              <w:jc w:val="both"/>
              <w:rPr>
                <w:rFonts w:ascii="Arial" w:hAnsi="Arial" w:cs="Arial"/>
                <w:sz w:val="24"/>
                <w:szCs w:val="24"/>
              </w:rPr>
            </w:pPr>
            <w:r>
              <w:rPr>
                <w:rFonts w:ascii="Arial" w:hAnsi="Arial" w:cs="Arial"/>
                <w:sz w:val="24"/>
                <w:szCs w:val="24"/>
              </w:rPr>
              <w:t xml:space="preserve">TPM </w:t>
            </w:r>
          </w:p>
        </w:tc>
        <w:tc>
          <w:tcPr>
            <w:tcW w:w="1870" w:type="dxa"/>
          </w:tcPr>
          <w:p w14:paraId="546A8FED" w14:textId="77777777" w:rsidR="00EE10DC" w:rsidRDefault="00EE10DC" w:rsidP="005A45EE">
            <w:pPr>
              <w:jc w:val="both"/>
              <w:rPr>
                <w:rFonts w:ascii="Arial" w:hAnsi="Arial" w:cs="Arial"/>
                <w:sz w:val="24"/>
                <w:szCs w:val="24"/>
              </w:rPr>
            </w:pPr>
            <w:proofErr w:type="spellStart"/>
            <w:r>
              <w:rPr>
                <w:rFonts w:ascii="Arial" w:hAnsi="Arial" w:cs="Arial"/>
                <w:sz w:val="24"/>
                <w:szCs w:val="24"/>
              </w:rPr>
              <w:t>SCTransform</w:t>
            </w:r>
            <w:proofErr w:type="spellEnd"/>
          </w:p>
        </w:tc>
        <w:tc>
          <w:tcPr>
            <w:tcW w:w="1870" w:type="dxa"/>
          </w:tcPr>
          <w:p w14:paraId="1720676B" w14:textId="77777777" w:rsidR="00EE10DC" w:rsidRDefault="00EE10DC" w:rsidP="005A45EE">
            <w:pPr>
              <w:jc w:val="both"/>
              <w:rPr>
                <w:rFonts w:ascii="Arial" w:hAnsi="Arial" w:cs="Arial"/>
                <w:sz w:val="24"/>
                <w:szCs w:val="24"/>
              </w:rPr>
            </w:pPr>
            <w:r>
              <w:rPr>
                <w:rFonts w:ascii="Arial" w:hAnsi="Arial" w:cs="Arial"/>
                <w:sz w:val="24"/>
                <w:szCs w:val="24"/>
              </w:rPr>
              <w:t>Dino</w:t>
            </w:r>
          </w:p>
        </w:tc>
      </w:tr>
      <w:tr w:rsidR="00EE10DC" w14:paraId="16EF8607" w14:textId="77777777" w:rsidTr="005A45EE">
        <w:tc>
          <w:tcPr>
            <w:tcW w:w="1870" w:type="dxa"/>
          </w:tcPr>
          <w:p w14:paraId="27896083" w14:textId="77777777" w:rsidR="00EE10DC" w:rsidRDefault="00EE10DC" w:rsidP="005A45EE">
            <w:pPr>
              <w:jc w:val="both"/>
              <w:rPr>
                <w:rFonts w:ascii="Arial" w:hAnsi="Arial" w:cs="Arial"/>
                <w:sz w:val="24"/>
                <w:szCs w:val="24"/>
              </w:rPr>
            </w:pPr>
            <w:r>
              <w:rPr>
                <w:rFonts w:ascii="Arial" w:hAnsi="Arial" w:cs="Arial"/>
                <w:sz w:val="24"/>
                <w:szCs w:val="24"/>
              </w:rPr>
              <w:t>Brain 1 rep 1</w:t>
            </w:r>
          </w:p>
        </w:tc>
        <w:tc>
          <w:tcPr>
            <w:tcW w:w="1870" w:type="dxa"/>
          </w:tcPr>
          <w:p w14:paraId="5C484D1E" w14:textId="33549DF1" w:rsidR="00EE10DC" w:rsidRDefault="00EE10DC" w:rsidP="005A45EE">
            <w:pPr>
              <w:jc w:val="both"/>
              <w:rPr>
                <w:rFonts w:ascii="Arial" w:hAnsi="Arial" w:cs="Arial"/>
                <w:sz w:val="24"/>
                <w:szCs w:val="24"/>
              </w:rPr>
            </w:pPr>
            <w:r>
              <w:rPr>
                <w:rFonts w:ascii="Arial" w:hAnsi="Arial" w:cs="Arial"/>
                <w:sz w:val="24"/>
                <w:szCs w:val="24"/>
              </w:rPr>
              <w:t>34.6</w:t>
            </w:r>
          </w:p>
        </w:tc>
        <w:tc>
          <w:tcPr>
            <w:tcW w:w="1870" w:type="dxa"/>
          </w:tcPr>
          <w:p w14:paraId="5CC35555" w14:textId="30208E93" w:rsidR="00EE10DC" w:rsidRDefault="00EE10DC" w:rsidP="005A45EE">
            <w:pPr>
              <w:jc w:val="both"/>
              <w:rPr>
                <w:rFonts w:ascii="Arial" w:hAnsi="Arial" w:cs="Arial"/>
                <w:sz w:val="24"/>
                <w:szCs w:val="24"/>
              </w:rPr>
            </w:pPr>
            <w:r>
              <w:rPr>
                <w:rFonts w:ascii="Arial" w:hAnsi="Arial" w:cs="Arial"/>
                <w:sz w:val="24"/>
                <w:szCs w:val="24"/>
              </w:rPr>
              <w:t>40.6</w:t>
            </w:r>
          </w:p>
        </w:tc>
        <w:tc>
          <w:tcPr>
            <w:tcW w:w="1870" w:type="dxa"/>
          </w:tcPr>
          <w:p w14:paraId="4CAD8B20" w14:textId="2700C5F8" w:rsidR="00EE10DC" w:rsidRDefault="00EE10DC" w:rsidP="005A45EE">
            <w:pPr>
              <w:jc w:val="both"/>
              <w:rPr>
                <w:rFonts w:ascii="Arial" w:hAnsi="Arial" w:cs="Arial"/>
                <w:sz w:val="24"/>
                <w:szCs w:val="24"/>
              </w:rPr>
            </w:pPr>
            <w:r>
              <w:rPr>
                <w:rFonts w:ascii="Arial" w:hAnsi="Arial" w:cs="Arial"/>
                <w:sz w:val="24"/>
                <w:szCs w:val="24"/>
              </w:rPr>
              <w:t>45.0</w:t>
            </w:r>
          </w:p>
        </w:tc>
        <w:tc>
          <w:tcPr>
            <w:tcW w:w="1870" w:type="dxa"/>
          </w:tcPr>
          <w:p w14:paraId="38BF1E05" w14:textId="4A00C725" w:rsidR="00EE10DC" w:rsidRDefault="00EE10DC" w:rsidP="005A45EE">
            <w:pPr>
              <w:jc w:val="both"/>
              <w:rPr>
                <w:rFonts w:ascii="Arial" w:hAnsi="Arial" w:cs="Arial"/>
                <w:sz w:val="24"/>
                <w:szCs w:val="24"/>
              </w:rPr>
            </w:pPr>
            <w:r>
              <w:rPr>
                <w:rFonts w:ascii="Arial" w:hAnsi="Arial" w:cs="Arial"/>
                <w:sz w:val="24"/>
                <w:szCs w:val="24"/>
              </w:rPr>
              <w:t>43.4</w:t>
            </w:r>
          </w:p>
        </w:tc>
      </w:tr>
      <w:tr w:rsidR="00EE10DC" w14:paraId="17B36D44" w14:textId="77777777" w:rsidTr="005A45EE">
        <w:tc>
          <w:tcPr>
            <w:tcW w:w="1870" w:type="dxa"/>
          </w:tcPr>
          <w:p w14:paraId="7DF576B5" w14:textId="77777777" w:rsidR="00EE10DC" w:rsidRDefault="00EE10DC" w:rsidP="005A45EE">
            <w:pPr>
              <w:jc w:val="both"/>
              <w:rPr>
                <w:rFonts w:ascii="Arial" w:hAnsi="Arial" w:cs="Arial"/>
                <w:sz w:val="24"/>
                <w:szCs w:val="24"/>
              </w:rPr>
            </w:pPr>
            <w:r>
              <w:rPr>
                <w:rFonts w:ascii="Arial" w:hAnsi="Arial" w:cs="Arial"/>
                <w:sz w:val="24"/>
                <w:szCs w:val="24"/>
              </w:rPr>
              <w:t>Brain 1 rep 2</w:t>
            </w:r>
          </w:p>
        </w:tc>
        <w:tc>
          <w:tcPr>
            <w:tcW w:w="1870" w:type="dxa"/>
          </w:tcPr>
          <w:p w14:paraId="4CD7F87C" w14:textId="1B6A2C29" w:rsidR="00EE10DC" w:rsidRDefault="00EE10DC" w:rsidP="005A45EE">
            <w:pPr>
              <w:jc w:val="both"/>
              <w:rPr>
                <w:rFonts w:ascii="Arial" w:hAnsi="Arial" w:cs="Arial"/>
                <w:sz w:val="24"/>
                <w:szCs w:val="24"/>
              </w:rPr>
            </w:pPr>
            <w:r>
              <w:rPr>
                <w:rFonts w:ascii="Arial" w:hAnsi="Arial" w:cs="Arial"/>
                <w:sz w:val="24"/>
                <w:szCs w:val="24"/>
              </w:rPr>
              <w:t>46.4</w:t>
            </w:r>
          </w:p>
        </w:tc>
        <w:tc>
          <w:tcPr>
            <w:tcW w:w="1870" w:type="dxa"/>
          </w:tcPr>
          <w:p w14:paraId="14649B45" w14:textId="53C60E40" w:rsidR="00EE10DC" w:rsidRDefault="00EE10DC" w:rsidP="005A45EE">
            <w:pPr>
              <w:jc w:val="both"/>
              <w:rPr>
                <w:rFonts w:ascii="Arial" w:hAnsi="Arial" w:cs="Arial"/>
                <w:sz w:val="24"/>
                <w:szCs w:val="24"/>
              </w:rPr>
            </w:pPr>
            <w:r>
              <w:rPr>
                <w:rFonts w:ascii="Arial" w:hAnsi="Arial" w:cs="Arial"/>
                <w:sz w:val="24"/>
                <w:szCs w:val="24"/>
              </w:rPr>
              <w:t>42.4</w:t>
            </w:r>
          </w:p>
        </w:tc>
        <w:tc>
          <w:tcPr>
            <w:tcW w:w="1870" w:type="dxa"/>
          </w:tcPr>
          <w:p w14:paraId="72A560F5" w14:textId="2B364172" w:rsidR="00EE10DC" w:rsidRDefault="00EE10DC" w:rsidP="005A45EE">
            <w:pPr>
              <w:jc w:val="both"/>
              <w:rPr>
                <w:rFonts w:ascii="Arial" w:hAnsi="Arial" w:cs="Arial"/>
                <w:sz w:val="24"/>
                <w:szCs w:val="24"/>
              </w:rPr>
            </w:pPr>
            <w:r>
              <w:rPr>
                <w:rFonts w:ascii="Arial" w:hAnsi="Arial" w:cs="Arial"/>
                <w:sz w:val="24"/>
                <w:szCs w:val="24"/>
              </w:rPr>
              <w:t>47.8</w:t>
            </w:r>
          </w:p>
        </w:tc>
        <w:tc>
          <w:tcPr>
            <w:tcW w:w="1870" w:type="dxa"/>
          </w:tcPr>
          <w:p w14:paraId="4D858E5D" w14:textId="414B6147" w:rsidR="00EE10DC" w:rsidRDefault="00EE10DC" w:rsidP="005A45EE">
            <w:pPr>
              <w:jc w:val="both"/>
              <w:rPr>
                <w:rFonts w:ascii="Arial" w:hAnsi="Arial" w:cs="Arial"/>
                <w:sz w:val="24"/>
                <w:szCs w:val="24"/>
              </w:rPr>
            </w:pPr>
            <w:r>
              <w:rPr>
                <w:rFonts w:ascii="Arial" w:hAnsi="Arial" w:cs="Arial"/>
                <w:sz w:val="24"/>
                <w:szCs w:val="24"/>
              </w:rPr>
              <w:t>44.6</w:t>
            </w:r>
          </w:p>
        </w:tc>
      </w:tr>
      <w:tr w:rsidR="00EE10DC" w14:paraId="68E9FAFB" w14:textId="77777777" w:rsidTr="005A45EE">
        <w:tc>
          <w:tcPr>
            <w:tcW w:w="1870" w:type="dxa"/>
          </w:tcPr>
          <w:p w14:paraId="59737742" w14:textId="77777777" w:rsidR="00EE10DC" w:rsidRDefault="00EE10DC" w:rsidP="005A45EE">
            <w:pPr>
              <w:jc w:val="both"/>
              <w:rPr>
                <w:rFonts w:ascii="Arial" w:hAnsi="Arial" w:cs="Arial"/>
                <w:sz w:val="24"/>
                <w:szCs w:val="24"/>
              </w:rPr>
            </w:pPr>
            <w:r>
              <w:rPr>
                <w:rFonts w:ascii="Arial" w:hAnsi="Arial" w:cs="Arial"/>
                <w:sz w:val="24"/>
                <w:szCs w:val="24"/>
              </w:rPr>
              <w:t>Brain 2 rep 1</w:t>
            </w:r>
          </w:p>
        </w:tc>
        <w:tc>
          <w:tcPr>
            <w:tcW w:w="1870" w:type="dxa"/>
          </w:tcPr>
          <w:p w14:paraId="3DB3099A" w14:textId="7CD01795" w:rsidR="00EE10DC" w:rsidRDefault="00EE10DC" w:rsidP="005A45EE">
            <w:pPr>
              <w:jc w:val="both"/>
              <w:rPr>
                <w:rFonts w:ascii="Arial" w:hAnsi="Arial" w:cs="Arial"/>
                <w:sz w:val="24"/>
                <w:szCs w:val="24"/>
              </w:rPr>
            </w:pPr>
            <w:r>
              <w:rPr>
                <w:rFonts w:ascii="Arial" w:hAnsi="Arial" w:cs="Arial"/>
                <w:sz w:val="24"/>
                <w:szCs w:val="24"/>
              </w:rPr>
              <w:t>36.8</w:t>
            </w:r>
          </w:p>
        </w:tc>
        <w:tc>
          <w:tcPr>
            <w:tcW w:w="1870" w:type="dxa"/>
          </w:tcPr>
          <w:p w14:paraId="18841EA2" w14:textId="3E7D08D4" w:rsidR="00EE10DC" w:rsidRDefault="00EE10DC" w:rsidP="005A45EE">
            <w:pPr>
              <w:jc w:val="both"/>
              <w:rPr>
                <w:rFonts w:ascii="Arial" w:hAnsi="Arial" w:cs="Arial"/>
                <w:sz w:val="24"/>
                <w:szCs w:val="24"/>
              </w:rPr>
            </w:pPr>
            <w:r>
              <w:rPr>
                <w:rFonts w:ascii="Arial" w:hAnsi="Arial" w:cs="Arial"/>
                <w:sz w:val="24"/>
                <w:szCs w:val="24"/>
              </w:rPr>
              <w:t>44.6</w:t>
            </w:r>
          </w:p>
        </w:tc>
        <w:tc>
          <w:tcPr>
            <w:tcW w:w="1870" w:type="dxa"/>
          </w:tcPr>
          <w:p w14:paraId="1F97DD7B" w14:textId="51086808" w:rsidR="00EE10DC" w:rsidRDefault="00EE10DC" w:rsidP="005A45EE">
            <w:pPr>
              <w:jc w:val="both"/>
              <w:rPr>
                <w:rFonts w:ascii="Arial" w:hAnsi="Arial" w:cs="Arial"/>
                <w:sz w:val="24"/>
                <w:szCs w:val="24"/>
              </w:rPr>
            </w:pPr>
            <w:r>
              <w:rPr>
                <w:rFonts w:ascii="Arial" w:hAnsi="Arial" w:cs="Arial"/>
                <w:sz w:val="24"/>
                <w:szCs w:val="24"/>
              </w:rPr>
              <w:t>38.5</w:t>
            </w:r>
          </w:p>
        </w:tc>
        <w:tc>
          <w:tcPr>
            <w:tcW w:w="1870" w:type="dxa"/>
          </w:tcPr>
          <w:p w14:paraId="20188D1B" w14:textId="7FD3CCD2" w:rsidR="00EE10DC" w:rsidRDefault="00EE10DC" w:rsidP="005A45EE">
            <w:pPr>
              <w:jc w:val="both"/>
              <w:rPr>
                <w:rFonts w:ascii="Arial" w:hAnsi="Arial" w:cs="Arial"/>
                <w:sz w:val="24"/>
                <w:szCs w:val="24"/>
              </w:rPr>
            </w:pPr>
            <w:r>
              <w:rPr>
                <w:rFonts w:ascii="Arial" w:hAnsi="Arial" w:cs="Arial"/>
                <w:sz w:val="24"/>
                <w:szCs w:val="24"/>
              </w:rPr>
              <w:t>44.4</w:t>
            </w:r>
          </w:p>
        </w:tc>
      </w:tr>
      <w:tr w:rsidR="00EE10DC" w14:paraId="008BED24" w14:textId="77777777" w:rsidTr="005A45EE">
        <w:tc>
          <w:tcPr>
            <w:tcW w:w="1870" w:type="dxa"/>
          </w:tcPr>
          <w:p w14:paraId="734E5588" w14:textId="77777777" w:rsidR="00EE10DC" w:rsidRDefault="00EE10DC" w:rsidP="005A45EE">
            <w:pPr>
              <w:jc w:val="both"/>
              <w:rPr>
                <w:rFonts w:ascii="Arial" w:hAnsi="Arial" w:cs="Arial"/>
                <w:sz w:val="24"/>
                <w:szCs w:val="24"/>
              </w:rPr>
            </w:pPr>
            <w:r>
              <w:rPr>
                <w:rFonts w:ascii="Arial" w:hAnsi="Arial" w:cs="Arial"/>
                <w:sz w:val="24"/>
                <w:szCs w:val="24"/>
              </w:rPr>
              <w:t>Brain 2 rep 2</w:t>
            </w:r>
          </w:p>
        </w:tc>
        <w:tc>
          <w:tcPr>
            <w:tcW w:w="1870" w:type="dxa"/>
          </w:tcPr>
          <w:p w14:paraId="1F344742" w14:textId="25E673E4" w:rsidR="00EE10DC" w:rsidRDefault="00EE10DC" w:rsidP="005A45EE">
            <w:pPr>
              <w:jc w:val="both"/>
              <w:rPr>
                <w:rFonts w:ascii="Arial" w:hAnsi="Arial" w:cs="Arial"/>
                <w:sz w:val="24"/>
                <w:szCs w:val="24"/>
              </w:rPr>
            </w:pPr>
            <w:r>
              <w:rPr>
                <w:rFonts w:ascii="Arial" w:hAnsi="Arial" w:cs="Arial"/>
                <w:sz w:val="24"/>
                <w:szCs w:val="24"/>
              </w:rPr>
              <w:t>39.7</w:t>
            </w:r>
          </w:p>
        </w:tc>
        <w:tc>
          <w:tcPr>
            <w:tcW w:w="1870" w:type="dxa"/>
          </w:tcPr>
          <w:p w14:paraId="339E6467" w14:textId="4E9F1AE6" w:rsidR="00EE10DC" w:rsidRDefault="00EE10DC" w:rsidP="005A45EE">
            <w:pPr>
              <w:jc w:val="both"/>
              <w:rPr>
                <w:rFonts w:ascii="Arial" w:hAnsi="Arial" w:cs="Arial"/>
                <w:sz w:val="24"/>
                <w:szCs w:val="24"/>
              </w:rPr>
            </w:pPr>
            <w:r>
              <w:rPr>
                <w:rFonts w:ascii="Arial" w:hAnsi="Arial" w:cs="Arial"/>
                <w:sz w:val="24"/>
                <w:szCs w:val="24"/>
              </w:rPr>
              <w:t>41.0</w:t>
            </w:r>
          </w:p>
        </w:tc>
        <w:tc>
          <w:tcPr>
            <w:tcW w:w="1870" w:type="dxa"/>
          </w:tcPr>
          <w:p w14:paraId="5E7E8A73" w14:textId="2BC78597" w:rsidR="00EE10DC" w:rsidRDefault="00EE10DC" w:rsidP="005A45EE">
            <w:pPr>
              <w:jc w:val="both"/>
              <w:rPr>
                <w:rFonts w:ascii="Arial" w:hAnsi="Arial" w:cs="Arial"/>
                <w:sz w:val="24"/>
                <w:szCs w:val="24"/>
              </w:rPr>
            </w:pPr>
            <w:r>
              <w:rPr>
                <w:rFonts w:ascii="Arial" w:hAnsi="Arial" w:cs="Arial"/>
                <w:sz w:val="24"/>
                <w:szCs w:val="24"/>
              </w:rPr>
              <w:t>37.4</w:t>
            </w:r>
          </w:p>
        </w:tc>
        <w:tc>
          <w:tcPr>
            <w:tcW w:w="1870" w:type="dxa"/>
          </w:tcPr>
          <w:p w14:paraId="37923F1C" w14:textId="3FBDC04F" w:rsidR="00EE10DC" w:rsidRDefault="00EE10DC" w:rsidP="005A45EE">
            <w:pPr>
              <w:jc w:val="both"/>
              <w:rPr>
                <w:rFonts w:ascii="Arial" w:hAnsi="Arial" w:cs="Arial"/>
                <w:sz w:val="24"/>
                <w:szCs w:val="24"/>
              </w:rPr>
            </w:pPr>
            <w:r>
              <w:rPr>
                <w:rFonts w:ascii="Arial" w:hAnsi="Arial" w:cs="Arial"/>
                <w:sz w:val="24"/>
                <w:szCs w:val="24"/>
              </w:rPr>
              <w:t>41.7</w:t>
            </w:r>
          </w:p>
        </w:tc>
      </w:tr>
      <w:tr w:rsidR="00EE10DC" w14:paraId="317B92BD" w14:textId="77777777" w:rsidTr="005A45EE">
        <w:tc>
          <w:tcPr>
            <w:tcW w:w="1870" w:type="dxa"/>
          </w:tcPr>
          <w:p w14:paraId="13153AFF" w14:textId="77777777" w:rsidR="00EE10DC" w:rsidRDefault="00EE10DC" w:rsidP="005A45EE">
            <w:pPr>
              <w:jc w:val="both"/>
              <w:rPr>
                <w:rFonts w:ascii="Arial" w:hAnsi="Arial" w:cs="Arial"/>
                <w:sz w:val="24"/>
                <w:szCs w:val="24"/>
              </w:rPr>
            </w:pPr>
            <w:r>
              <w:rPr>
                <w:rFonts w:ascii="Arial" w:hAnsi="Arial" w:cs="Arial"/>
                <w:sz w:val="24"/>
                <w:szCs w:val="24"/>
              </w:rPr>
              <w:t>Brain 3 rep 1</w:t>
            </w:r>
          </w:p>
        </w:tc>
        <w:tc>
          <w:tcPr>
            <w:tcW w:w="1870" w:type="dxa"/>
          </w:tcPr>
          <w:p w14:paraId="308515F7" w14:textId="7BCE66CF" w:rsidR="00EE10DC" w:rsidRDefault="00EE10DC" w:rsidP="005A45EE">
            <w:pPr>
              <w:jc w:val="both"/>
              <w:rPr>
                <w:rFonts w:ascii="Arial" w:hAnsi="Arial" w:cs="Arial"/>
                <w:sz w:val="24"/>
                <w:szCs w:val="24"/>
              </w:rPr>
            </w:pPr>
            <w:r>
              <w:rPr>
                <w:rFonts w:ascii="Arial" w:hAnsi="Arial" w:cs="Arial"/>
                <w:sz w:val="24"/>
                <w:szCs w:val="24"/>
              </w:rPr>
              <w:t>37.1</w:t>
            </w:r>
          </w:p>
        </w:tc>
        <w:tc>
          <w:tcPr>
            <w:tcW w:w="1870" w:type="dxa"/>
          </w:tcPr>
          <w:p w14:paraId="7CA87516" w14:textId="22337B43" w:rsidR="00EE10DC" w:rsidRDefault="00EE10DC" w:rsidP="005A45EE">
            <w:pPr>
              <w:jc w:val="both"/>
              <w:rPr>
                <w:rFonts w:ascii="Arial" w:hAnsi="Arial" w:cs="Arial"/>
                <w:sz w:val="24"/>
                <w:szCs w:val="24"/>
              </w:rPr>
            </w:pPr>
            <w:r>
              <w:rPr>
                <w:rFonts w:ascii="Arial" w:hAnsi="Arial" w:cs="Arial"/>
                <w:sz w:val="24"/>
                <w:szCs w:val="24"/>
              </w:rPr>
              <w:t>39.8</w:t>
            </w:r>
          </w:p>
        </w:tc>
        <w:tc>
          <w:tcPr>
            <w:tcW w:w="1870" w:type="dxa"/>
          </w:tcPr>
          <w:p w14:paraId="65A0D912" w14:textId="1FAF7F64" w:rsidR="00EE10DC" w:rsidRDefault="00EE10DC" w:rsidP="005A45EE">
            <w:pPr>
              <w:jc w:val="both"/>
              <w:rPr>
                <w:rFonts w:ascii="Arial" w:hAnsi="Arial" w:cs="Arial"/>
                <w:sz w:val="24"/>
                <w:szCs w:val="24"/>
              </w:rPr>
            </w:pPr>
            <w:r>
              <w:rPr>
                <w:rFonts w:ascii="Arial" w:hAnsi="Arial" w:cs="Arial"/>
                <w:sz w:val="24"/>
                <w:szCs w:val="24"/>
              </w:rPr>
              <w:t>44.5</w:t>
            </w:r>
          </w:p>
        </w:tc>
        <w:tc>
          <w:tcPr>
            <w:tcW w:w="1870" w:type="dxa"/>
          </w:tcPr>
          <w:p w14:paraId="66B46460" w14:textId="71C8C8E7" w:rsidR="00EE10DC" w:rsidRDefault="00EE10DC" w:rsidP="005A45EE">
            <w:pPr>
              <w:jc w:val="both"/>
              <w:rPr>
                <w:rFonts w:ascii="Arial" w:hAnsi="Arial" w:cs="Arial"/>
                <w:sz w:val="24"/>
                <w:szCs w:val="24"/>
              </w:rPr>
            </w:pPr>
            <w:r>
              <w:rPr>
                <w:rFonts w:ascii="Arial" w:hAnsi="Arial" w:cs="Arial"/>
                <w:sz w:val="24"/>
                <w:szCs w:val="24"/>
              </w:rPr>
              <w:t>41.6</w:t>
            </w:r>
          </w:p>
        </w:tc>
      </w:tr>
      <w:tr w:rsidR="00EE10DC" w14:paraId="64BC1E49" w14:textId="77777777" w:rsidTr="005A45EE">
        <w:tc>
          <w:tcPr>
            <w:tcW w:w="1870" w:type="dxa"/>
          </w:tcPr>
          <w:p w14:paraId="6CB92AA8" w14:textId="77777777" w:rsidR="00EE10DC" w:rsidRDefault="00EE10DC" w:rsidP="005A45EE">
            <w:pPr>
              <w:jc w:val="both"/>
              <w:rPr>
                <w:rFonts w:ascii="Arial" w:hAnsi="Arial" w:cs="Arial"/>
                <w:sz w:val="24"/>
                <w:szCs w:val="24"/>
              </w:rPr>
            </w:pPr>
            <w:r>
              <w:rPr>
                <w:rFonts w:ascii="Arial" w:hAnsi="Arial" w:cs="Arial"/>
                <w:sz w:val="24"/>
                <w:szCs w:val="24"/>
              </w:rPr>
              <w:t>Brain 3 rep 2</w:t>
            </w:r>
          </w:p>
        </w:tc>
        <w:tc>
          <w:tcPr>
            <w:tcW w:w="1870" w:type="dxa"/>
          </w:tcPr>
          <w:p w14:paraId="16A6729C" w14:textId="2C7AFB05" w:rsidR="00EE10DC" w:rsidRDefault="00EE10DC" w:rsidP="005A45EE">
            <w:pPr>
              <w:jc w:val="both"/>
              <w:rPr>
                <w:rFonts w:ascii="Arial" w:hAnsi="Arial" w:cs="Arial"/>
                <w:sz w:val="24"/>
                <w:szCs w:val="24"/>
              </w:rPr>
            </w:pPr>
            <w:r>
              <w:rPr>
                <w:rFonts w:ascii="Arial" w:hAnsi="Arial" w:cs="Arial"/>
                <w:sz w:val="24"/>
                <w:szCs w:val="24"/>
              </w:rPr>
              <w:t>41.3</w:t>
            </w:r>
          </w:p>
        </w:tc>
        <w:tc>
          <w:tcPr>
            <w:tcW w:w="1870" w:type="dxa"/>
          </w:tcPr>
          <w:p w14:paraId="0A877CA7" w14:textId="442E28A3" w:rsidR="00EE10DC" w:rsidRDefault="00EE10DC" w:rsidP="005A45EE">
            <w:pPr>
              <w:jc w:val="both"/>
              <w:rPr>
                <w:rFonts w:ascii="Arial" w:hAnsi="Arial" w:cs="Arial"/>
                <w:sz w:val="24"/>
                <w:szCs w:val="24"/>
              </w:rPr>
            </w:pPr>
            <w:r>
              <w:rPr>
                <w:rFonts w:ascii="Arial" w:hAnsi="Arial" w:cs="Arial"/>
                <w:sz w:val="24"/>
                <w:szCs w:val="24"/>
              </w:rPr>
              <w:t>36.6</w:t>
            </w:r>
          </w:p>
        </w:tc>
        <w:tc>
          <w:tcPr>
            <w:tcW w:w="1870" w:type="dxa"/>
          </w:tcPr>
          <w:p w14:paraId="0AC5CC11" w14:textId="3C813463" w:rsidR="00EE10DC" w:rsidRDefault="00EE10DC" w:rsidP="005A45EE">
            <w:pPr>
              <w:jc w:val="both"/>
              <w:rPr>
                <w:rFonts w:ascii="Arial" w:hAnsi="Arial" w:cs="Arial"/>
                <w:sz w:val="24"/>
                <w:szCs w:val="24"/>
              </w:rPr>
            </w:pPr>
            <w:r>
              <w:rPr>
                <w:rFonts w:ascii="Arial" w:hAnsi="Arial" w:cs="Arial"/>
                <w:sz w:val="24"/>
                <w:szCs w:val="24"/>
              </w:rPr>
              <w:t>37.3</w:t>
            </w:r>
          </w:p>
        </w:tc>
        <w:tc>
          <w:tcPr>
            <w:tcW w:w="1870" w:type="dxa"/>
          </w:tcPr>
          <w:p w14:paraId="613260E5" w14:textId="127449B4" w:rsidR="00EE10DC" w:rsidRDefault="00EE10DC" w:rsidP="005A45EE">
            <w:pPr>
              <w:jc w:val="both"/>
              <w:rPr>
                <w:rFonts w:ascii="Arial" w:hAnsi="Arial" w:cs="Arial"/>
                <w:sz w:val="24"/>
                <w:szCs w:val="24"/>
              </w:rPr>
            </w:pPr>
            <w:r>
              <w:rPr>
                <w:rFonts w:ascii="Arial" w:hAnsi="Arial" w:cs="Arial"/>
                <w:sz w:val="24"/>
                <w:szCs w:val="24"/>
              </w:rPr>
              <w:t>36.9</w:t>
            </w:r>
          </w:p>
        </w:tc>
      </w:tr>
    </w:tbl>
    <w:p w14:paraId="30FC56B8" w14:textId="5B97A92F" w:rsidR="00595608" w:rsidRDefault="00595608" w:rsidP="00D703AD">
      <w:pPr>
        <w:jc w:val="both"/>
        <w:rPr>
          <w:rFonts w:ascii="Arial" w:hAnsi="Arial" w:cs="Arial"/>
          <w:sz w:val="24"/>
          <w:szCs w:val="24"/>
        </w:rPr>
      </w:pPr>
    </w:p>
    <w:p w14:paraId="64424FD5" w14:textId="5EFD7D76" w:rsidR="00595608" w:rsidRDefault="00595608" w:rsidP="00D703AD">
      <w:pPr>
        <w:jc w:val="both"/>
        <w:rPr>
          <w:rFonts w:ascii="Arial" w:hAnsi="Arial" w:cs="Arial"/>
          <w:sz w:val="24"/>
          <w:szCs w:val="24"/>
        </w:rPr>
      </w:pPr>
    </w:p>
    <w:p w14:paraId="3DC304F7" w14:textId="2B8A25EC" w:rsidR="00595608" w:rsidRDefault="00595608" w:rsidP="00D703AD">
      <w:pPr>
        <w:jc w:val="both"/>
        <w:rPr>
          <w:rFonts w:ascii="Arial" w:hAnsi="Arial" w:cs="Arial"/>
          <w:b/>
          <w:bCs/>
          <w:sz w:val="24"/>
          <w:szCs w:val="24"/>
        </w:rPr>
      </w:pPr>
      <w:r>
        <w:rPr>
          <w:rFonts w:ascii="Arial" w:hAnsi="Arial" w:cs="Arial"/>
          <w:b/>
          <w:bCs/>
          <w:sz w:val="24"/>
          <w:szCs w:val="24"/>
        </w:rPr>
        <w:t>Discussion</w:t>
      </w:r>
    </w:p>
    <w:p w14:paraId="6DDD8761" w14:textId="0438ABA1" w:rsidR="00595608" w:rsidRDefault="00B45479" w:rsidP="00D703AD">
      <w:pPr>
        <w:jc w:val="both"/>
        <w:rPr>
          <w:rFonts w:ascii="Arial" w:hAnsi="Arial" w:cs="Arial"/>
          <w:sz w:val="24"/>
          <w:szCs w:val="24"/>
        </w:rPr>
      </w:pPr>
      <w:r>
        <w:rPr>
          <w:rFonts w:ascii="Arial" w:hAnsi="Arial" w:cs="Arial"/>
          <w:sz w:val="24"/>
          <w:szCs w:val="24"/>
        </w:rPr>
        <w:t xml:space="preserve">Applying any of the 3 normalization methods generally showed any improvement over using no normalization, </w:t>
      </w:r>
      <w:proofErr w:type="gramStart"/>
      <w:r>
        <w:rPr>
          <w:rFonts w:ascii="Arial" w:hAnsi="Arial" w:cs="Arial"/>
          <w:sz w:val="24"/>
          <w:szCs w:val="24"/>
        </w:rPr>
        <w:t>with the exception of</w:t>
      </w:r>
      <w:proofErr w:type="gramEnd"/>
      <w:r>
        <w:rPr>
          <w:rFonts w:ascii="Arial" w:hAnsi="Arial" w:cs="Arial"/>
          <w:sz w:val="24"/>
          <w:szCs w:val="24"/>
        </w:rPr>
        <w:t xml:space="preserve"> sample 151674, where the non-normalized control had a superior accuracy score, 42.5%, versus 39.3%, 39.8% and 40.2% for </w:t>
      </w:r>
      <w:r w:rsidR="00D10DDA">
        <w:rPr>
          <w:rFonts w:ascii="Arial" w:hAnsi="Arial" w:cs="Arial"/>
          <w:sz w:val="24"/>
          <w:szCs w:val="24"/>
        </w:rPr>
        <w:t>TPM</w:t>
      </w:r>
      <w:r>
        <w:rPr>
          <w:rFonts w:ascii="Arial" w:hAnsi="Arial" w:cs="Arial"/>
          <w:sz w:val="24"/>
          <w:szCs w:val="24"/>
        </w:rPr>
        <w:t xml:space="preserve">, SCT and Dino respectively. </w:t>
      </w:r>
      <w:r w:rsidR="00E65D72">
        <w:rPr>
          <w:rFonts w:ascii="Arial" w:hAnsi="Arial" w:cs="Arial"/>
          <w:sz w:val="24"/>
          <w:szCs w:val="24"/>
        </w:rPr>
        <w:t xml:space="preserve">The source of this discrepancy is </w:t>
      </w:r>
      <w:r w:rsidR="00D10DDA">
        <w:rPr>
          <w:rFonts w:ascii="Arial" w:hAnsi="Arial" w:cs="Arial"/>
          <w:sz w:val="24"/>
          <w:szCs w:val="24"/>
        </w:rPr>
        <w:t xml:space="preserve">unexpected given the opposite trend in its paired replicate and merits further study. One notable feature in the spot-labeled visual is that the black chunk of white matter in the lower left is highly homogeneous, unlike in the 3 normalized samples. This suggests that something about the white matter in this sample was </w:t>
      </w:r>
      <w:proofErr w:type="gramStart"/>
      <w:r w:rsidR="00D10DDA">
        <w:rPr>
          <w:rFonts w:ascii="Arial" w:hAnsi="Arial" w:cs="Arial"/>
          <w:sz w:val="24"/>
          <w:szCs w:val="24"/>
        </w:rPr>
        <w:t>particular distinct</w:t>
      </w:r>
      <w:proofErr w:type="gramEnd"/>
      <w:r w:rsidR="00D10DDA">
        <w:rPr>
          <w:rFonts w:ascii="Arial" w:hAnsi="Arial" w:cs="Arial"/>
          <w:sz w:val="24"/>
          <w:szCs w:val="24"/>
        </w:rPr>
        <w:t xml:space="preserve">, yet sensitive to normalization, and thus boosts the accuracy score. </w:t>
      </w:r>
    </w:p>
    <w:p w14:paraId="66DA2980" w14:textId="14554C21" w:rsidR="00D10DDA" w:rsidRDefault="00D10DDA" w:rsidP="00D703AD">
      <w:pPr>
        <w:jc w:val="both"/>
        <w:rPr>
          <w:rFonts w:ascii="Arial" w:hAnsi="Arial" w:cs="Arial"/>
          <w:sz w:val="24"/>
          <w:szCs w:val="24"/>
        </w:rPr>
      </w:pPr>
      <w:r>
        <w:rPr>
          <w:rFonts w:ascii="Arial" w:hAnsi="Arial" w:cs="Arial"/>
          <w:sz w:val="24"/>
          <w:szCs w:val="24"/>
        </w:rPr>
        <w:t xml:space="preserve">Comparing accuracy to balanced accuracy in Tables 1 and 2 shows that the overall trends are approximately the same, where any of the normalizations providing on average a superior accuracy score, and the Brain 3 rep 2 still showing a decrease in accuracy with normalization. </w:t>
      </w:r>
      <w:r w:rsidR="00426106">
        <w:rPr>
          <w:rFonts w:ascii="Arial" w:hAnsi="Arial" w:cs="Arial"/>
          <w:sz w:val="24"/>
          <w:szCs w:val="24"/>
        </w:rPr>
        <w:t xml:space="preserve">Notably, the balanced accuracy scores are overall lower than the accuracy scores, suggesting that the imbalance of labels does play a meaningful role in the boost in the regular accuracy score. </w:t>
      </w:r>
    </w:p>
    <w:p w14:paraId="228313A5" w14:textId="22A5853F" w:rsidR="003E056B" w:rsidRDefault="00426106" w:rsidP="00D703AD">
      <w:pPr>
        <w:jc w:val="both"/>
        <w:rPr>
          <w:rFonts w:ascii="Arial" w:hAnsi="Arial" w:cs="Arial"/>
          <w:sz w:val="24"/>
          <w:szCs w:val="24"/>
        </w:rPr>
      </w:pPr>
      <w:r>
        <w:rPr>
          <w:rFonts w:ascii="Arial" w:hAnsi="Arial" w:cs="Arial"/>
          <w:sz w:val="24"/>
          <w:szCs w:val="24"/>
        </w:rPr>
        <w:t xml:space="preserve">As mentioned in the presentation, the non-normalized data show higher rates of spottiness, where labels intermix among themselves more often than in the normalized data, where there tend to be more blocks of continuous identical labels. While it would be </w:t>
      </w:r>
      <w:r>
        <w:rPr>
          <w:rFonts w:ascii="Arial" w:hAnsi="Arial" w:cs="Arial"/>
          <w:sz w:val="24"/>
          <w:szCs w:val="24"/>
        </w:rPr>
        <w:lastRenderedPageBreak/>
        <w:t xml:space="preserve">convenient to think that this is a real feature of the data, it is not necessarily biologically true, as there could be a biological source for the spottiness in the data where </w:t>
      </w:r>
      <w:proofErr w:type="gramStart"/>
      <w:r>
        <w:rPr>
          <w:rFonts w:ascii="Arial" w:hAnsi="Arial" w:cs="Arial"/>
          <w:sz w:val="24"/>
          <w:szCs w:val="24"/>
        </w:rPr>
        <w:t>close proximity</w:t>
      </w:r>
      <w:proofErr w:type="gramEnd"/>
      <w:r>
        <w:rPr>
          <w:rFonts w:ascii="Arial" w:hAnsi="Arial" w:cs="Arial"/>
          <w:sz w:val="24"/>
          <w:szCs w:val="24"/>
        </w:rPr>
        <w:t xml:space="preserve"> does not correlate with identical gene expression. This could suggest that within the spotty areas of the brain sample, there are spots that tend to overrepresent one type of cells showing differential expression from its near neighbors. </w:t>
      </w:r>
    </w:p>
    <w:p w14:paraId="4E12436A" w14:textId="77777777" w:rsidR="00426106" w:rsidRDefault="00426106">
      <w:pPr>
        <w:rPr>
          <w:rFonts w:ascii="Arial" w:hAnsi="Arial" w:cs="Arial"/>
          <w:b/>
          <w:bCs/>
          <w:sz w:val="24"/>
          <w:szCs w:val="24"/>
        </w:rPr>
      </w:pPr>
      <w:r>
        <w:rPr>
          <w:rFonts w:ascii="Arial" w:hAnsi="Arial" w:cs="Arial"/>
          <w:b/>
          <w:bCs/>
          <w:sz w:val="24"/>
          <w:szCs w:val="24"/>
        </w:rPr>
        <w:br w:type="page"/>
      </w:r>
    </w:p>
    <w:p w14:paraId="7A8DA7DD" w14:textId="5F8A0C99" w:rsidR="003E056B" w:rsidRDefault="003E056B" w:rsidP="00D703AD">
      <w:pPr>
        <w:jc w:val="both"/>
        <w:rPr>
          <w:rFonts w:ascii="Arial" w:hAnsi="Arial" w:cs="Arial"/>
          <w:b/>
          <w:bCs/>
          <w:sz w:val="24"/>
          <w:szCs w:val="24"/>
        </w:rPr>
      </w:pPr>
      <w:r>
        <w:rPr>
          <w:rFonts w:ascii="Arial" w:hAnsi="Arial" w:cs="Arial"/>
          <w:b/>
          <w:bCs/>
          <w:sz w:val="24"/>
          <w:szCs w:val="24"/>
        </w:rPr>
        <w:lastRenderedPageBreak/>
        <w:t>References</w:t>
      </w:r>
    </w:p>
    <w:p w14:paraId="2F1F44DE" w14:textId="77777777" w:rsidR="00E372CA" w:rsidRPr="00E372CA" w:rsidRDefault="00E372CA" w:rsidP="00E372CA">
      <w:pPr>
        <w:pStyle w:val="Bibliography"/>
        <w:rPr>
          <w:rFonts w:ascii="Arial" w:hAnsi="Arial" w:cs="Arial"/>
          <w:sz w:val="24"/>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Pr="00E372CA">
        <w:rPr>
          <w:rFonts w:ascii="Arial" w:hAnsi="Arial" w:cs="Arial"/>
          <w:sz w:val="24"/>
        </w:rPr>
        <w:t>1.</w:t>
      </w:r>
      <w:r w:rsidRPr="00E372CA">
        <w:rPr>
          <w:rFonts w:ascii="Arial" w:hAnsi="Arial" w:cs="Arial"/>
          <w:sz w:val="24"/>
        </w:rPr>
        <w:tab/>
        <w:t xml:space="preserve">Evans, C., Hardin, J. &amp; </w:t>
      </w:r>
      <w:proofErr w:type="spellStart"/>
      <w:r w:rsidRPr="00E372CA">
        <w:rPr>
          <w:rFonts w:ascii="Arial" w:hAnsi="Arial" w:cs="Arial"/>
          <w:sz w:val="24"/>
        </w:rPr>
        <w:t>Stoebel</w:t>
      </w:r>
      <w:proofErr w:type="spellEnd"/>
      <w:r w:rsidRPr="00E372CA">
        <w:rPr>
          <w:rFonts w:ascii="Arial" w:hAnsi="Arial" w:cs="Arial"/>
          <w:sz w:val="24"/>
        </w:rPr>
        <w:t xml:space="preserve">, D. M. Selecting between-sample RNA-Seq normalization methods from the perspective of their assumptions. </w:t>
      </w:r>
      <w:r w:rsidRPr="00E372CA">
        <w:rPr>
          <w:rFonts w:ascii="Arial" w:hAnsi="Arial" w:cs="Arial"/>
          <w:i/>
          <w:iCs/>
          <w:sz w:val="24"/>
        </w:rPr>
        <w:t xml:space="preserve">Brief. </w:t>
      </w:r>
      <w:proofErr w:type="spellStart"/>
      <w:r w:rsidRPr="00E372CA">
        <w:rPr>
          <w:rFonts w:ascii="Arial" w:hAnsi="Arial" w:cs="Arial"/>
          <w:i/>
          <w:iCs/>
          <w:sz w:val="24"/>
        </w:rPr>
        <w:t>Bioinform</w:t>
      </w:r>
      <w:proofErr w:type="spellEnd"/>
      <w:r w:rsidRPr="00E372CA">
        <w:rPr>
          <w:rFonts w:ascii="Arial" w:hAnsi="Arial" w:cs="Arial"/>
          <w:i/>
          <w:iCs/>
          <w:sz w:val="24"/>
        </w:rPr>
        <w:t>.</w:t>
      </w:r>
      <w:r w:rsidRPr="00E372CA">
        <w:rPr>
          <w:rFonts w:ascii="Arial" w:hAnsi="Arial" w:cs="Arial"/>
          <w:sz w:val="24"/>
        </w:rPr>
        <w:t xml:space="preserve"> </w:t>
      </w:r>
      <w:r w:rsidRPr="00E372CA">
        <w:rPr>
          <w:rFonts w:ascii="Arial" w:hAnsi="Arial" w:cs="Arial"/>
          <w:b/>
          <w:bCs/>
          <w:sz w:val="24"/>
        </w:rPr>
        <w:t>19</w:t>
      </w:r>
      <w:r w:rsidRPr="00E372CA">
        <w:rPr>
          <w:rFonts w:ascii="Arial" w:hAnsi="Arial" w:cs="Arial"/>
          <w:sz w:val="24"/>
        </w:rPr>
        <w:t>, 776–792 (2018).</w:t>
      </w:r>
    </w:p>
    <w:p w14:paraId="5DA1C214" w14:textId="77777777" w:rsidR="00E372CA" w:rsidRPr="00E372CA" w:rsidRDefault="00E372CA" w:rsidP="00E372CA">
      <w:pPr>
        <w:pStyle w:val="Bibliography"/>
        <w:rPr>
          <w:rFonts w:ascii="Arial" w:hAnsi="Arial" w:cs="Arial"/>
          <w:sz w:val="24"/>
        </w:rPr>
      </w:pPr>
      <w:r w:rsidRPr="00E372CA">
        <w:rPr>
          <w:rFonts w:ascii="Arial" w:hAnsi="Arial" w:cs="Arial"/>
          <w:sz w:val="24"/>
        </w:rPr>
        <w:t>2.</w:t>
      </w:r>
      <w:r w:rsidRPr="00E372CA">
        <w:rPr>
          <w:rFonts w:ascii="Arial" w:hAnsi="Arial" w:cs="Arial"/>
          <w:sz w:val="24"/>
        </w:rPr>
        <w:tab/>
        <w:t xml:space="preserve">Maynard, K. R. </w:t>
      </w:r>
      <w:r w:rsidRPr="00E372CA">
        <w:rPr>
          <w:rFonts w:ascii="Arial" w:hAnsi="Arial" w:cs="Arial"/>
          <w:i/>
          <w:iCs/>
          <w:sz w:val="24"/>
        </w:rPr>
        <w:t>et al.</w:t>
      </w:r>
      <w:r w:rsidRPr="00E372CA">
        <w:rPr>
          <w:rFonts w:ascii="Arial" w:hAnsi="Arial" w:cs="Arial"/>
          <w:sz w:val="24"/>
        </w:rPr>
        <w:t xml:space="preserve"> Transcriptome-scale spatial gene expression in the human dorsolateral prefrontal cortex. </w:t>
      </w:r>
      <w:r w:rsidRPr="00E372CA">
        <w:rPr>
          <w:rFonts w:ascii="Arial" w:hAnsi="Arial" w:cs="Arial"/>
          <w:i/>
          <w:iCs/>
          <w:sz w:val="24"/>
        </w:rPr>
        <w:t xml:space="preserve">Nat. </w:t>
      </w:r>
      <w:proofErr w:type="spellStart"/>
      <w:r w:rsidRPr="00E372CA">
        <w:rPr>
          <w:rFonts w:ascii="Arial" w:hAnsi="Arial" w:cs="Arial"/>
          <w:i/>
          <w:iCs/>
          <w:sz w:val="24"/>
        </w:rPr>
        <w:t>Neurosci</w:t>
      </w:r>
      <w:proofErr w:type="spellEnd"/>
      <w:r w:rsidRPr="00E372CA">
        <w:rPr>
          <w:rFonts w:ascii="Arial" w:hAnsi="Arial" w:cs="Arial"/>
          <w:i/>
          <w:iCs/>
          <w:sz w:val="24"/>
        </w:rPr>
        <w:t>.</w:t>
      </w:r>
      <w:r w:rsidRPr="00E372CA">
        <w:rPr>
          <w:rFonts w:ascii="Arial" w:hAnsi="Arial" w:cs="Arial"/>
          <w:sz w:val="24"/>
        </w:rPr>
        <w:t xml:space="preserve"> </w:t>
      </w:r>
      <w:r w:rsidRPr="00E372CA">
        <w:rPr>
          <w:rFonts w:ascii="Arial" w:hAnsi="Arial" w:cs="Arial"/>
          <w:b/>
          <w:bCs/>
          <w:sz w:val="24"/>
        </w:rPr>
        <w:t>24</w:t>
      </w:r>
      <w:r w:rsidRPr="00E372CA">
        <w:rPr>
          <w:rFonts w:ascii="Arial" w:hAnsi="Arial" w:cs="Arial"/>
          <w:sz w:val="24"/>
        </w:rPr>
        <w:t>, 425–436 (2021).</w:t>
      </w:r>
    </w:p>
    <w:p w14:paraId="219F5368" w14:textId="77777777" w:rsidR="00E372CA" w:rsidRPr="00E372CA" w:rsidRDefault="00E372CA" w:rsidP="00E372CA">
      <w:pPr>
        <w:pStyle w:val="Bibliography"/>
        <w:rPr>
          <w:rFonts w:ascii="Arial" w:hAnsi="Arial" w:cs="Arial"/>
          <w:sz w:val="24"/>
        </w:rPr>
      </w:pPr>
      <w:r w:rsidRPr="00E372CA">
        <w:rPr>
          <w:rFonts w:ascii="Arial" w:hAnsi="Arial" w:cs="Arial"/>
          <w:sz w:val="24"/>
        </w:rPr>
        <w:t>3.</w:t>
      </w:r>
      <w:r w:rsidRPr="00E372CA">
        <w:rPr>
          <w:rFonts w:ascii="Arial" w:hAnsi="Arial" w:cs="Arial"/>
          <w:sz w:val="24"/>
        </w:rPr>
        <w:tab/>
        <w:t xml:space="preserve">McCarthy, D. J., Campbell, K. R., </w:t>
      </w:r>
      <w:proofErr w:type="spellStart"/>
      <w:r w:rsidRPr="00E372CA">
        <w:rPr>
          <w:rFonts w:ascii="Arial" w:hAnsi="Arial" w:cs="Arial"/>
          <w:sz w:val="24"/>
        </w:rPr>
        <w:t>Lun</w:t>
      </w:r>
      <w:proofErr w:type="spellEnd"/>
      <w:r w:rsidRPr="00E372CA">
        <w:rPr>
          <w:rFonts w:ascii="Arial" w:hAnsi="Arial" w:cs="Arial"/>
          <w:sz w:val="24"/>
        </w:rPr>
        <w:t xml:space="preserve">, A. T. L. &amp; Wills, Q. F. </w:t>
      </w:r>
      <w:proofErr w:type="spellStart"/>
      <w:r w:rsidRPr="00E372CA">
        <w:rPr>
          <w:rFonts w:ascii="Arial" w:hAnsi="Arial" w:cs="Arial"/>
          <w:sz w:val="24"/>
        </w:rPr>
        <w:t>Scater</w:t>
      </w:r>
      <w:proofErr w:type="spellEnd"/>
      <w:r w:rsidRPr="00E372CA">
        <w:rPr>
          <w:rFonts w:ascii="Arial" w:hAnsi="Arial" w:cs="Arial"/>
          <w:sz w:val="24"/>
        </w:rPr>
        <w:t xml:space="preserve">: pre-processing, quality control, </w:t>
      </w:r>
      <w:proofErr w:type="gramStart"/>
      <w:r w:rsidRPr="00E372CA">
        <w:rPr>
          <w:rFonts w:ascii="Arial" w:hAnsi="Arial" w:cs="Arial"/>
          <w:sz w:val="24"/>
        </w:rPr>
        <w:t>normalization</w:t>
      </w:r>
      <w:proofErr w:type="gramEnd"/>
      <w:r w:rsidRPr="00E372CA">
        <w:rPr>
          <w:rFonts w:ascii="Arial" w:hAnsi="Arial" w:cs="Arial"/>
          <w:sz w:val="24"/>
        </w:rPr>
        <w:t xml:space="preserve"> and visualization of single-cell RNA-seq data in R. </w:t>
      </w:r>
      <w:r w:rsidRPr="00E372CA">
        <w:rPr>
          <w:rFonts w:ascii="Arial" w:hAnsi="Arial" w:cs="Arial"/>
          <w:i/>
          <w:iCs/>
          <w:sz w:val="24"/>
        </w:rPr>
        <w:t>Bioinformatics</w:t>
      </w:r>
      <w:r w:rsidRPr="00E372CA">
        <w:rPr>
          <w:rFonts w:ascii="Arial" w:hAnsi="Arial" w:cs="Arial"/>
          <w:sz w:val="24"/>
        </w:rPr>
        <w:t xml:space="preserve"> </w:t>
      </w:r>
      <w:r w:rsidRPr="00E372CA">
        <w:rPr>
          <w:rFonts w:ascii="Arial" w:hAnsi="Arial" w:cs="Arial"/>
          <w:b/>
          <w:bCs/>
          <w:sz w:val="24"/>
        </w:rPr>
        <w:t>33</w:t>
      </w:r>
      <w:r w:rsidRPr="00E372CA">
        <w:rPr>
          <w:rFonts w:ascii="Arial" w:hAnsi="Arial" w:cs="Arial"/>
          <w:sz w:val="24"/>
        </w:rPr>
        <w:t>, 1179–1186 (2017).</w:t>
      </w:r>
    </w:p>
    <w:p w14:paraId="784F83F6" w14:textId="77777777" w:rsidR="00E372CA" w:rsidRPr="00E372CA" w:rsidRDefault="00E372CA" w:rsidP="00E372CA">
      <w:pPr>
        <w:pStyle w:val="Bibliography"/>
        <w:rPr>
          <w:rFonts w:ascii="Arial" w:hAnsi="Arial" w:cs="Arial"/>
          <w:sz w:val="24"/>
        </w:rPr>
      </w:pPr>
      <w:r w:rsidRPr="00E372CA">
        <w:rPr>
          <w:rFonts w:ascii="Arial" w:hAnsi="Arial" w:cs="Arial"/>
          <w:sz w:val="24"/>
        </w:rPr>
        <w:t>4.</w:t>
      </w:r>
      <w:r w:rsidRPr="00E372CA">
        <w:rPr>
          <w:rFonts w:ascii="Arial" w:hAnsi="Arial" w:cs="Arial"/>
          <w:sz w:val="24"/>
        </w:rPr>
        <w:tab/>
      </w:r>
      <w:proofErr w:type="spellStart"/>
      <w:r w:rsidRPr="00E372CA">
        <w:rPr>
          <w:rFonts w:ascii="Arial" w:hAnsi="Arial" w:cs="Arial"/>
          <w:sz w:val="24"/>
        </w:rPr>
        <w:t>Saiselet</w:t>
      </w:r>
      <w:proofErr w:type="spellEnd"/>
      <w:r w:rsidRPr="00E372CA">
        <w:rPr>
          <w:rFonts w:ascii="Arial" w:hAnsi="Arial" w:cs="Arial"/>
          <w:sz w:val="24"/>
        </w:rPr>
        <w:t xml:space="preserve">, M. </w:t>
      </w:r>
      <w:r w:rsidRPr="00E372CA">
        <w:rPr>
          <w:rFonts w:ascii="Arial" w:hAnsi="Arial" w:cs="Arial"/>
          <w:i/>
          <w:iCs/>
          <w:sz w:val="24"/>
        </w:rPr>
        <w:t>et al.</w:t>
      </w:r>
      <w:r w:rsidRPr="00E372CA">
        <w:rPr>
          <w:rFonts w:ascii="Arial" w:hAnsi="Arial" w:cs="Arial"/>
          <w:sz w:val="24"/>
        </w:rPr>
        <w:t xml:space="preserve"> Transcriptional output, cell-type densities, and normalization in spatial transcriptomics. </w:t>
      </w:r>
      <w:r w:rsidRPr="00E372CA">
        <w:rPr>
          <w:rFonts w:ascii="Arial" w:hAnsi="Arial" w:cs="Arial"/>
          <w:i/>
          <w:iCs/>
          <w:sz w:val="24"/>
        </w:rPr>
        <w:t>J. Mol. Cell Biol.</w:t>
      </w:r>
      <w:r w:rsidRPr="00E372CA">
        <w:rPr>
          <w:rFonts w:ascii="Arial" w:hAnsi="Arial" w:cs="Arial"/>
          <w:sz w:val="24"/>
        </w:rPr>
        <w:t xml:space="preserve"> </w:t>
      </w:r>
      <w:r w:rsidRPr="00E372CA">
        <w:rPr>
          <w:rFonts w:ascii="Arial" w:hAnsi="Arial" w:cs="Arial"/>
          <w:b/>
          <w:bCs/>
          <w:sz w:val="24"/>
        </w:rPr>
        <w:t>12</w:t>
      </w:r>
      <w:r w:rsidRPr="00E372CA">
        <w:rPr>
          <w:rFonts w:ascii="Arial" w:hAnsi="Arial" w:cs="Arial"/>
          <w:sz w:val="24"/>
        </w:rPr>
        <w:t>, 906–908 (2020).</w:t>
      </w:r>
    </w:p>
    <w:p w14:paraId="1D8663A3" w14:textId="77777777" w:rsidR="00E372CA" w:rsidRPr="00E372CA" w:rsidRDefault="00E372CA" w:rsidP="00E372CA">
      <w:pPr>
        <w:pStyle w:val="Bibliography"/>
        <w:rPr>
          <w:rFonts w:ascii="Arial" w:hAnsi="Arial" w:cs="Arial"/>
          <w:sz w:val="24"/>
        </w:rPr>
      </w:pPr>
      <w:r w:rsidRPr="00E372CA">
        <w:rPr>
          <w:rFonts w:ascii="Arial" w:hAnsi="Arial" w:cs="Arial"/>
          <w:sz w:val="24"/>
        </w:rPr>
        <w:t>5.</w:t>
      </w:r>
      <w:r w:rsidRPr="00E372CA">
        <w:rPr>
          <w:rFonts w:ascii="Arial" w:hAnsi="Arial" w:cs="Arial"/>
          <w:sz w:val="24"/>
        </w:rPr>
        <w:tab/>
      </w:r>
      <w:proofErr w:type="spellStart"/>
      <w:r w:rsidRPr="00E372CA">
        <w:rPr>
          <w:rFonts w:ascii="Arial" w:hAnsi="Arial" w:cs="Arial"/>
          <w:sz w:val="24"/>
        </w:rPr>
        <w:t>Hafemeister</w:t>
      </w:r>
      <w:proofErr w:type="spellEnd"/>
      <w:r w:rsidRPr="00E372CA">
        <w:rPr>
          <w:rFonts w:ascii="Arial" w:hAnsi="Arial" w:cs="Arial"/>
          <w:sz w:val="24"/>
        </w:rPr>
        <w:t xml:space="preserve">, C. &amp; </w:t>
      </w:r>
      <w:proofErr w:type="spellStart"/>
      <w:r w:rsidRPr="00E372CA">
        <w:rPr>
          <w:rFonts w:ascii="Arial" w:hAnsi="Arial" w:cs="Arial"/>
          <w:sz w:val="24"/>
        </w:rPr>
        <w:t>Satija</w:t>
      </w:r>
      <w:proofErr w:type="spellEnd"/>
      <w:r w:rsidRPr="00E372CA">
        <w:rPr>
          <w:rFonts w:ascii="Arial" w:hAnsi="Arial" w:cs="Arial"/>
          <w:sz w:val="24"/>
        </w:rPr>
        <w:t xml:space="preserve">, R. </w:t>
      </w:r>
      <w:proofErr w:type="gramStart"/>
      <w:r w:rsidRPr="00E372CA">
        <w:rPr>
          <w:rFonts w:ascii="Arial" w:hAnsi="Arial" w:cs="Arial"/>
          <w:sz w:val="24"/>
        </w:rPr>
        <w:t>Normalization</w:t>
      </w:r>
      <w:proofErr w:type="gramEnd"/>
      <w:r w:rsidRPr="00E372CA">
        <w:rPr>
          <w:rFonts w:ascii="Arial" w:hAnsi="Arial" w:cs="Arial"/>
          <w:sz w:val="24"/>
        </w:rPr>
        <w:t xml:space="preserve"> and variance stabilization of single-cell RNA-seq data using regularized negative binomial regression. </w:t>
      </w:r>
      <w:r w:rsidRPr="00E372CA">
        <w:rPr>
          <w:rFonts w:ascii="Arial" w:hAnsi="Arial" w:cs="Arial"/>
          <w:i/>
          <w:iCs/>
          <w:sz w:val="24"/>
        </w:rPr>
        <w:t>Genome Biol.</w:t>
      </w:r>
      <w:r w:rsidRPr="00E372CA">
        <w:rPr>
          <w:rFonts w:ascii="Arial" w:hAnsi="Arial" w:cs="Arial"/>
          <w:sz w:val="24"/>
        </w:rPr>
        <w:t xml:space="preserve"> </w:t>
      </w:r>
      <w:r w:rsidRPr="00E372CA">
        <w:rPr>
          <w:rFonts w:ascii="Arial" w:hAnsi="Arial" w:cs="Arial"/>
          <w:b/>
          <w:bCs/>
          <w:sz w:val="24"/>
        </w:rPr>
        <w:t>20</w:t>
      </w:r>
      <w:r w:rsidRPr="00E372CA">
        <w:rPr>
          <w:rFonts w:ascii="Arial" w:hAnsi="Arial" w:cs="Arial"/>
          <w:sz w:val="24"/>
        </w:rPr>
        <w:t>, 296 (2019).</w:t>
      </w:r>
    </w:p>
    <w:p w14:paraId="47A93403" w14:textId="77777777" w:rsidR="00E372CA" w:rsidRPr="00E372CA" w:rsidRDefault="00E372CA" w:rsidP="00E372CA">
      <w:pPr>
        <w:pStyle w:val="Bibliography"/>
        <w:rPr>
          <w:rFonts w:ascii="Arial" w:hAnsi="Arial" w:cs="Arial"/>
          <w:sz w:val="24"/>
        </w:rPr>
      </w:pPr>
      <w:r w:rsidRPr="00E372CA">
        <w:rPr>
          <w:rFonts w:ascii="Arial" w:hAnsi="Arial" w:cs="Arial"/>
          <w:sz w:val="24"/>
        </w:rPr>
        <w:t>6.</w:t>
      </w:r>
      <w:r w:rsidRPr="00E372CA">
        <w:rPr>
          <w:rFonts w:ascii="Arial" w:hAnsi="Arial" w:cs="Arial"/>
          <w:sz w:val="24"/>
        </w:rPr>
        <w:tab/>
        <w:t xml:space="preserve">Melo Ferreira, R., Freije, B. J. &amp; </w:t>
      </w:r>
      <w:proofErr w:type="spellStart"/>
      <w:r w:rsidRPr="00E372CA">
        <w:rPr>
          <w:rFonts w:ascii="Arial" w:hAnsi="Arial" w:cs="Arial"/>
          <w:sz w:val="24"/>
        </w:rPr>
        <w:t>Eadon</w:t>
      </w:r>
      <w:proofErr w:type="spellEnd"/>
      <w:r w:rsidRPr="00E372CA">
        <w:rPr>
          <w:rFonts w:ascii="Arial" w:hAnsi="Arial" w:cs="Arial"/>
          <w:sz w:val="24"/>
        </w:rPr>
        <w:t xml:space="preserve">, M. T. Deconvolution Tactics and Normalization in Renal Spatial Transcriptomics. </w:t>
      </w:r>
      <w:r w:rsidRPr="00E372CA">
        <w:rPr>
          <w:rFonts w:ascii="Arial" w:hAnsi="Arial" w:cs="Arial"/>
          <w:i/>
          <w:iCs/>
          <w:sz w:val="24"/>
        </w:rPr>
        <w:t>Front. Physiol.</w:t>
      </w:r>
      <w:r w:rsidRPr="00E372CA">
        <w:rPr>
          <w:rFonts w:ascii="Arial" w:hAnsi="Arial" w:cs="Arial"/>
          <w:sz w:val="24"/>
        </w:rPr>
        <w:t xml:space="preserve"> </w:t>
      </w:r>
      <w:r w:rsidRPr="00E372CA">
        <w:rPr>
          <w:rFonts w:ascii="Arial" w:hAnsi="Arial" w:cs="Arial"/>
          <w:b/>
          <w:bCs/>
          <w:sz w:val="24"/>
        </w:rPr>
        <w:t>12</w:t>
      </w:r>
      <w:r w:rsidRPr="00E372CA">
        <w:rPr>
          <w:rFonts w:ascii="Arial" w:hAnsi="Arial" w:cs="Arial"/>
          <w:sz w:val="24"/>
        </w:rPr>
        <w:t>, (2022).</w:t>
      </w:r>
    </w:p>
    <w:p w14:paraId="413D4216" w14:textId="77777777" w:rsidR="00E372CA" w:rsidRPr="00E372CA" w:rsidRDefault="00E372CA" w:rsidP="00E372CA">
      <w:pPr>
        <w:pStyle w:val="Bibliography"/>
        <w:rPr>
          <w:rFonts w:ascii="Arial" w:hAnsi="Arial" w:cs="Arial"/>
          <w:sz w:val="24"/>
        </w:rPr>
      </w:pPr>
      <w:r w:rsidRPr="00E372CA">
        <w:rPr>
          <w:rFonts w:ascii="Arial" w:hAnsi="Arial" w:cs="Arial"/>
          <w:sz w:val="24"/>
        </w:rPr>
        <w:t>7.</w:t>
      </w:r>
      <w:r w:rsidRPr="00E372CA">
        <w:rPr>
          <w:rFonts w:ascii="Arial" w:hAnsi="Arial" w:cs="Arial"/>
          <w:sz w:val="24"/>
        </w:rPr>
        <w:tab/>
        <w:t xml:space="preserve">Brown, J., Ni, Z., Mohanty, C., </w:t>
      </w:r>
      <w:proofErr w:type="spellStart"/>
      <w:r w:rsidRPr="00E372CA">
        <w:rPr>
          <w:rFonts w:ascii="Arial" w:hAnsi="Arial" w:cs="Arial"/>
          <w:sz w:val="24"/>
        </w:rPr>
        <w:t>Bacher</w:t>
      </w:r>
      <w:proofErr w:type="spellEnd"/>
      <w:r w:rsidRPr="00E372CA">
        <w:rPr>
          <w:rFonts w:ascii="Arial" w:hAnsi="Arial" w:cs="Arial"/>
          <w:sz w:val="24"/>
        </w:rPr>
        <w:t xml:space="preserve">, R. &amp; Kendziorski, C. Normalization by distributional resampling of high throughput single-cell RNA-sequencing data. </w:t>
      </w:r>
      <w:r w:rsidRPr="00E372CA">
        <w:rPr>
          <w:rFonts w:ascii="Arial" w:hAnsi="Arial" w:cs="Arial"/>
          <w:i/>
          <w:iCs/>
          <w:sz w:val="24"/>
        </w:rPr>
        <w:t>Bioinformatics</w:t>
      </w:r>
      <w:r w:rsidRPr="00E372CA">
        <w:rPr>
          <w:rFonts w:ascii="Arial" w:hAnsi="Arial" w:cs="Arial"/>
          <w:sz w:val="24"/>
        </w:rPr>
        <w:t xml:space="preserve"> </w:t>
      </w:r>
      <w:r w:rsidRPr="00E372CA">
        <w:rPr>
          <w:rFonts w:ascii="Arial" w:hAnsi="Arial" w:cs="Arial"/>
          <w:b/>
          <w:bCs/>
          <w:sz w:val="24"/>
        </w:rPr>
        <w:t>37</w:t>
      </w:r>
      <w:r w:rsidRPr="00E372CA">
        <w:rPr>
          <w:rFonts w:ascii="Arial" w:hAnsi="Arial" w:cs="Arial"/>
          <w:sz w:val="24"/>
        </w:rPr>
        <w:t>, 4123–4128 (2021).</w:t>
      </w:r>
    </w:p>
    <w:p w14:paraId="0CEF9A0B" w14:textId="5A06DEAE" w:rsidR="003E056B" w:rsidRPr="003E056B" w:rsidRDefault="00E372CA" w:rsidP="00D703AD">
      <w:pPr>
        <w:jc w:val="both"/>
        <w:rPr>
          <w:rFonts w:ascii="Arial" w:hAnsi="Arial" w:cs="Arial"/>
          <w:sz w:val="24"/>
          <w:szCs w:val="24"/>
        </w:rPr>
      </w:pPr>
      <w:r>
        <w:rPr>
          <w:rFonts w:ascii="Arial" w:hAnsi="Arial" w:cs="Arial"/>
          <w:sz w:val="24"/>
          <w:szCs w:val="24"/>
        </w:rPr>
        <w:fldChar w:fldCharType="end"/>
      </w:r>
    </w:p>
    <w:sectPr w:rsidR="003E056B" w:rsidRPr="003E05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950"/>
    <w:rsid w:val="000A0BD7"/>
    <w:rsid w:val="000D133E"/>
    <w:rsid w:val="0026395E"/>
    <w:rsid w:val="002723F4"/>
    <w:rsid w:val="00280D34"/>
    <w:rsid w:val="003E056B"/>
    <w:rsid w:val="00423295"/>
    <w:rsid w:val="00426106"/>
    <w:rsid w:val="00476942"/>
    <w:rsid w:val="00501AEF"/>
    <w:rsid w:val="0055033F"/>
    <w:rsid w:val="00595608"/>
    <w:rsid w:val="005F0A87"/>
    <w:rsid w:val="005F290F"/>
    <w:rsid w:val="006D3F01"/>
    <w:rsid w:val="00743F7C"/>
    <w:rsid w:val="00751CDD"/>
    <w:rsid w:val="00796950"/>
    <w:rsid w:val="007A45A0"/>
    <w:rsid w:val="007A7A61"/>
    <w:rsid w:val="008778F3"/>
    <w:rsid w:val="008B338A"/>
    <w:rsid w:val="008E229A"/>
    <w:rsid w:val="0091765E"/>
    <w:rsid w:val="00954A5F"/>
    <w:rsid w:val="00A1202E"/>
    <w:rsid w:val="00AF3463"/>
    <w:rsid w:val="00B40953"/>
    <w:rsid w:val="00B45479"/>
    <w:rsid w:val="00D02A5B"/>
    <w:rsid w:val="00D066C1"/>
    <w:rsid w:val="00D10DDA"/>
    <w:rsid w:val="00D703AD"/>
    <w:rsid w:val="00E1219C"/>
    <w:rsid w:val="00E17C6B"/>
    <w:rsid w:val="00E372CA"/>
    <w:rsid w:val="00E65D72"/>
    <w:rsid w:val="00EE10DC"/>
    <w:rsid w:val="00F93C6C"/>
    <w:rsid w:val="00FB249E"/>
    <w:rsid w:val="00FF7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F3550"/>
  <w15:chartTrackingRefBased/>
  <w15:docId w15:val="{53767280-919D-443A-87FA-02D4D86AF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4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372CA"/>
    <w:pPr>
      <w:tabs>
        <w:tab w:val="left" w:pos="264"/>
      </w:tabs>
      <w:spacing w:after="0" w:line="48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4284</Words>
  <Characters>24419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Anderson</dc:creator>
  <cp:keywords/>
  <dc:description/>
  <cp:lastModifiedBy>Ben Anderson</cp:lastModifiedBy>
  <cp:revision>2</cp:revision>
  <dcterms:created xsi:type="dcterms:W3CDTF">2022-05-05T01:55:00Z</dcterms:created>
  <dcterms:modified xsi:type="dcterms:W3CDTF">2022-05-05T01:55:00Z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id="Lyi7YqRk"/&gt;&lt;style id="http://www.zotero.org/styles/nature" hasBibliography="1" bibliographyStyleHasBeenSet="1"/&gt;&lt;prefs&gt;&lt;pref name="fieldType" value="Field"/&gt;&lt;pref name="automaticJournalAbbreviatio</vt:lpwstr>
  </property>
  <property fmtid="{D5CDD505-2E9C-101B-9397-08002B2CF9AE}" pid="3" name="ZOTERO_PREF_2">
    <vt:lpwstr>ns" value="true"/&gt;&lt;/prefs&gt;&lt;/data&gt;</vt:lpwstr>
  </property>
</Properties>
</file>