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B3B3" w14:textId="77777777" w:rsidR="002D496B" w:rsidRDefault="00000000">
      <w:pPr>
        <w:spacing w:after="80"/>
        <w:jc w:val="center"/>
      </w:pPr>
      <w:r>
        <w:rPr>
          <w:b/>
          <w:bCs/>
          <w:color w:val="BE0000"/>
          <w:sz w:val="40"/>
          <w:szCs w:val="40"/>
        </w:rPr>
        <w:t>OUTREACH PLAN</w:t>
      </w:r>
    </w:p>
    <w:p w14:paraId="747C8DCD" w14:textId="77777777" w:rsidR="002D496B" w:rsidRDefault="00000000">
      <w:pPr>
        <w:spacing w:after="40"/>
        <w:jc w:val="center"/>
      </w:pPr>
      <w:r>
        <w:rPr>
          <w:color w:val="666666"/>
          <w:sz w:val="32"/>
          <w:szCs w:val="32"/>
        </w:rPr>
        <w:t>[Initiative Name]</w:t>
      </w:r>
    </w:p>
    <w:p w14:paraId="6958DF04" w14:textId="77777777" w:rsidR="002D496B" w:rsidRDefault="00000000">
      <w:pPr>
        <w:spacing w:after="40"/>
        <w:jc w:val="center"/>
      </w:pPr>
      <w:r>
        <w:rPr>
          <w:color w:val="666666"/>
          <w:sz w:val="20"/>
          <w:szCs w:val="20"/>
        </w:rPr>
        <w:t>Office of Network Development &amp; Telehealth  |  Outreach &amp; Network Development Team</w:t>
      </w:r>
    </w:p>
    <w:p w14:paraId="11E29470" w14:textId="77777777" w:rsidR="002A0162" w:rsidRDefault="002A0162">
      <w:pPr>
        <w:pBdr>
          <w:bottom w:val="single" w:sz="6" w:space="8" w:color="BE0000"/>
        </w:pBdr>
        <w:spacing w:after="200"/>
        <w:jc w:val="center"/>
        <w:rPr>
          <w:i/>
          <w:iCs/>
          <w:color w:val="666666"/>
          <w:sz w:val="18"/>
          <w:szCs w:val="18"/>
        </w:rPr>
      </w:pPr>
    </w:p>
    <w:p w14:paraId="25AD07EF" w14:textId="77777777" w:rsidR="002D496B" w:rsidRDefault="002D49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3CDCBD0F" w14:textId="77777777">
        <w:tc>
          <w:tcPr>
            <w:tcW w:w="9360" w:type="dxa"/>
            <w:shd w:val="clear" w:color="auto" w:fill="6B3FA0"/>
            <w:tcMar>
              <w:top w:w="80" w:type="dxa"/>
              <w:left w:w="160" w:type="dxa"/>
              <w:bottom w:w="80" w:type="dxa"/>
              <w:right w:w="160" w:type="dxa"/>
            </w:tcMar>
          </w:tcPr>
          <w:p w14:paraId="7A16197D" w14:textId="77777777" w:rsidR="002D496B" w:rsidRDefault="00000000">
            <w:r>
              <w:rPr>
                <w:b/>
                <w:bCs/>
                <w:color w:val="FFFFFF"/>
                <w:sz w:val="26"/>
                <w:szCs w:val="26"/>
              </w:rPr>
              <w:t>1. ORIENTATION</w:t>
            </w:r>
          </w:p>
        </w:tc>
      </w:tr>
    </w:tbl>
    <w:p w14:paraId="7B4DAA75"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7A1131BE" w14:textId="77777777">
        <w:tc>
          <w:tcPr>
            <w:tcW w:w="9360" w:type="dxa"/>
            <w:shd w:val="clear" w:color="auto" w:fill="F2F2F2"/>
            <w:tcMar>
              <w:top w:w="40" w:type="dxa"/>
              <w:left w:w="160" w:type="dxa"/>
              <w:bottom w:w="40" w:type="dxa"/>
              <w:right w:w="160" w:type="dxa"/>
            </w:tcMar>
          </w:tcPr>
          <w:p w14:paraId="6D914BAE" w14:textId="77777777" w:rsidR="002D496B" w:rsidRDefault="00000000">
            <w:r>
              <w:rPr>
                <w:i/>
                <w:iCs/>
                <w:color w:val="666666"/>
                <w:sz w:val="19"/>
                <w:szCs w:val="19"/>
              </w:rPr>
              <w:t>What is the clinical program, who are the stakeholders, and what question are we trying to answer?</w:t>
            </w:r>
          </w:p>
        </w:tc>
      </w:tr>
    </w:tbl>
    <w:p w14:paraId="00AE36A5" w14:textId="77777777" w:rsidR="002D496B" w:rsidRDefault="002D49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481B0C53" w14:textId="77777777">
        <w:tc>
          <w:tcPr>
            <w:tcW w:w="3200" w:type="dxa"/>
            <w:shd w:val="clear" w:color="auto" w:fill="F0EBF8"/>
            <w:tcMar>
              <w:top w:w="60" w:type="dxa"/>
              <w:left w:w="100" w:type="dxa"/>
              <w:bottom w:w="60" w:type="dxa"/>
              <w:right w:w="100" w:type="dxa"/>
            </w:tcMar>
          </w:tcPr>
          <w:p w14:paraId="36730BB8" w14:textId="77777777" w:rsidR="002D496B" w:rsidRDefault="00000000">
            <w:r>
              <w:rPr>
                <w:b/>
                <w:bCs/>
                <w:color w:val="333333"/>
                <w:sz w:val="20"/>
                <w:szCs w:val="20"/>
              </w:rPr>
              <w:t>Initiative / Program Name</w:t>
            </w:r>
          </w:p>
        </w:tc>
        <w:tc>
          <w:tcPr>
            <w:tcW w:w="6160" w:type="dxa"/>
            <w:tcMar>
              <w:top w:w="60" w:type="dxa"/>
              <w:left w:w="100" w:type="dxa"/>
              <w:bottom w:w="60" w:type="dxa"/>
              <w:right w:w="100" w:type="dxa"/>
            </w:tcMar>
          </w:tcPr>
          <w:p w14:paraId="76955906" w14:textId="77777777" w:rsidR="002D496B" w:rsidRDefault="00000000">
            <w:r>
              <w:rPr>
                <w:i/>
                <w:iCs/>
                <w:color w:val="666666"/>
                <w:sz w:val="19"/>
                <w:szCs w:val="19"/>
              </w:rPr>
              <w:t>e.g., Endoscopic Spine Surgery, HCI Vineyard, Robotic Cardiac Surgery</w:t>
            </w:r>
          </w:p>
        </w:tc>
      </w:tr>
      <w:tr w:rsidR="002A0162" w14:paraId="3C32CFDA" w14:textId="77777777">
        <w:tc>
          <w:tcPr>
            <w:tcW w:w="3200" w:type="dxa"/>
            <w:shd w:val="clear" w:color="auto" w:fill="F0EBF8"/>
            <w:tcMar>
              <w:top w:w="60" w:type="dxa"/>
              <w:left w:w="100" w:type="dxa"/>
              <w:bottom w:w="60" w:type="dxa"/>
              <w:right w:w="100" w:type="dxa"/>
            </w:tcMar>
          </w:tcPr>
          <w:p w14:paraId="437219B7" w14:textId="77777777" w:rsidR="002D496B" w:rsidRDefault="00000000">
            <w:r>
              <w:rPr>
                <w:b/>
                <w:bCs/>
                <w:color w:val="333333"/>
                <w:sz w:val="20"/>
                <w:szCs w:val="20"/>
              </w:rPr>
              <w:t>Clinical Service Line</w:t>
            </w:r>
          </w:p>
        </w:tc>
        <w:tc>
          <w:tcPr>
            <w:tcW w:w="6160" w:type="dxa"/>
            <w:tcMar>
              <w:top w:w="60" w:type="dxa"/>
              <w:left w:w="100" w:type="dxa"/>
              <w:bottom w:w="60" w:type="dxa"/>
              <w:right w:w="100" w:type="dxa"/>
            </w:tcMar>
          </w:tcPr>
          <w:p w14:paraId="0B5154CE" w14:textId="77777777" w:rsidR="002D496B" w:rsidRDefault="00000000">
            <w:r>
              <w:rPr>
                <w:i/>
                <w:iCs/>
                <w:color w:val="666666"/>
                <w:sz w:val="19"/>
                <w:szCs w:val="19"/>
              </w:rPr>
              <w:t>e.g., Orthopaedics, Oncology, Cardiovascular</w:t>
            </w:r>
          </w:p>
        </w:tc>
      </w:tr>
      <w:tr w:rsidR="002A0162" w14:paraId="72B6F254" w14:textId="77777777">
        <w:tc>
          <w:tcPr>
            <w:tcW w:w="3200" w:type="dxa"/>
            <w:shd w:val="clear" w:color="auto" w:fill="F0EBF8"/>
            <w:tcMar>
              <w:top w:w="60" w:type="dxa"/>
              <w:left w:w="100" w:type="dxa"/>
              <w:bottom w:w="60" w:type="dxa"/>
              <w:right w:w="100" w:type="dxa"/>
            </w:tcMar>
          </w:tcPr>
          <w:p w14:paraId="0B60CDC6" w14:textId="77777777" w:rsidR="002D496B" w:rsidRDefault="00000000">
            <w:r>
              <w:rPr>
                <w:b/>
                <w:bCs/>
                <w:color w:val="333333"/>
                <w:sz w:val="20"/>
                <w:szCs w:val="20"/>
              </w:rPr>
              <w:t>Date Created / Last Updated</w:t>
            </w:r>
          </w:p>
        </w:tc>
        <w:tc>
          <w:tcPr>
            <w:tcW w:w="6160" w:type="dxa"/>
            <w:tcMar>
              <w:top w:w="60" w:type="dxa"/>
              <w:left w:w="100" w:type="dxa"/>
              <w:bottom w:w="60" w:type="dxa"/>
              <w:right w:w="100" w:type="dxa"/>
            </w:tcMar>
          </w:tcPr>
          <w:p w14:paraId="1BC2D290" w14:textId="77777777" w:rsidR="002D496B" w:rsidRDefault="002D496B"/>
        </w:tc>
      </w:tr>
      <w:tr w:rsidR="002A0162" w14:paraId="6EB593A5" w14:textId="77777777">
        <w:tc>
          <w:tcPr>
            <w:tcW w:w="3200" w:type="dxa"/>
            <w:shd w:val="clear" w:color="auto" w:fill="F0EBF8"/>
            <w:tcMar>
              <w:top w:w="60" w:type="dxa"/>
              <w:left w:w="100" w:type="dxa"/>
              <w:bottom w:w="60" w:type="dxa"/>
              <w:right w:w="100" w:type="dxa"/>
            </w:tcMar>
          </w:tcPr>
          <w:p w14:paraId="5FB8FB0F" w14:textId="77777777" w:rsidR="002D496B" w:rsidRDefault="00000000">
            <w:r>
              <w:rPr>
                <w:b/>
                <w:bCs/>
                <w:color w:val="333333"/>
                <w:sz w:val="20"/>
                <w:szCs w:val="20"/>
              </w:rPr>
              <w:t>PRC Owner</w:t>
            </w:r>
          </w:p>
        </w:tc>
        <w:tc>
          <w:tcPr>
            <w:tcW w:w="6160" w:type="dxa"/>
            <w:tcMar>
              <w:top w:w="60" w:type="dxa"/>
              <w:left w:w="100" w:type="dxa"/>
              <w:bottom w:w="60" w:type="dxa"/>
              <w:right w:w="100" w:type="dxa"/>
            </w:tcMar>
          </w:tcPr>
          <w:p w14:paraId="568445D1" w14:textId="77777777" w:rsidR="002D496B" w:rsidRDefault="002D496B"/>
        </w:tc>
      </w:tr>
      <w:tr w:rsidR="002A0162" w14:paraId="35F0B76B" w14:textId="77777777">
        <w:tc>
          <w:tcPr>
            <w:tcW w:w="3200" w:type="dxa"/>
            <w:shd w:val="clear" w:color="auto" w:fill="F0EBF8"/>
            <w:tcMar>
              <w:top w:w="60" w:type="dxa"/>
              <w:left w:w="100" w:type="dxa"/>
              <w:bottom w:w="60" w:type="dxa"/>
              <w:right w:w="100" w:type="dxa"/>
            </w:tcMar>
          </w:tcPr>
          <w:p w14:paraId="17324A96" w14:textId="77777777" w:rsidR="002D496B" w:rsidRDefault="00000000">
            <w:r>
              <w:rPr>
                <w:b/>
                <w:bCs/>
                <w:color w:val="333333"/>
                <w:sz w:val="20"/>
                <w:szCs w:val="20"/>
              </w:rPr>
              <w:t>Core Goal</w:t>
            </w:r>
          </w:p>
        </w:tc>
        <w:tc>
          <w:tcPr>
            <w:tcW w:w="6160" w:type="dxa"/>
            <w:tcMar>
              <w:top w:w="60" w:type="dxa"/>
              <w:left w:w="100" w:type="dxa"/>
              <w:bottom w:w="60" w:type="dxa"/>
              <w:right w:w="100" w:type="dxa"/>
            </w:tcMar>
          </w:tcPr>
          <w:p w14:paraId="7F641E5A" w14:textId="1E568940" w:rsidR="002D496B" w:rsidRDefault="00000000">
            <w:r>
              <w:rPr>
                <w:i/>
                <w:iCs/>
                <w:color w:val="666666"/>
                <w:sz w:val="19"/>
                <w:szCs w:val="19"/>
              </w:rPr>
              <w:t xml:space="preserve">What are we pointing towards in our outreach efforts for this initiative? </w:t>
            </w:r>
          </w:p>
        </w:tc>
      </w:tr>
      <w:tr w:rsidR="002A0162" w14:paraId="551F6563" w14:textId="77777777">
        <w:tc>
          <w:tcPr>
            <w:tcW w:w="3200" w:type="dxa"/>
            <w:shd w:val="clear" w:color="auto" w:fill="F0EBF8"/>
            <w:tcMar>
              <w:top w:w="60" w:type="dxa"/>
              <w:left w:w="100" w:type="dxa"/>
              <w:bottom w:w="60" w:type="dxa"/>
              <w:right w:w="100" w:type="dxa"/>
            </w:tcMar>
          </w:tcPr>
          <w:p w14:paraId="3206999A" w14:textId="77777777" w:rsidR="002D496B" w:rsidRDefault="00000000">
            <w:r>
              <w:rPr>
                <w:b/>
                <w:bCs/>
                <w:color w:val="333333"/>
                <w:sz w:val="20"/>
                <w:szCs w:val="20"/>
              </w:rPr>
              <w:t>Stakeholder Alignment</w:t>
            </w:r>
          </w:p>
        </w:tc>
        <w:tc>
          <w:tcPr>
            <w:tcW w:w="6160" w:type="dxa"/>
            <w:tcMar>
              <w:top w:w="60" w:type="dxa"/>
              <w:left w:w="100" w:type="dxa"/>
              <w:bottom w:w="60" w:type="dxa"/>
              <w:right w:w="100" w:type="dxa"/>
            </w:tcMar>
          </w:tcPr>
          <w:p w14:paraId="19917C5B" w14:textId="77777777" w:rsidR="002A0162" w:rsidRDefault="00000000">
            <w:pPr>
              <w:rPr>
                <w:i/>
                <w:iCs/>
                <w:color w:val="666666"/>
                <w:sz w:val="19"/>
                <w:szCs w:val="19"/>
              </w:rPr>
            </w:pPr>
            <w:r>
              <w:rPr>
                <w:i/>
                <w:iCs/>
                <w:color w:val="666666"/>
                <w:sz w:val="19"/>
                <w:szCs w:val="19"/>
              </w:rPr>
              <w:t xml:space="preserve">Have the clinical champion, their department leadership, and administration aligned on the goals and scope of this initiative?  </w:t>
            </w:r>
          </w:p>
          <w:p w14:paraId="423F7260" w14:textId="189B517A" w:rsidR="002D496B" w:rsidRDefault="00000000">
            <w:r>
              <w:rPr>
                <w:i/>
                <w:iCs/>
                <w:color w:val="666666"/>
                <w:sz w:val="19"/>
                <w:szCs w:val="19"/>
              </w:rPr>
              <w:t>☐ Yes  ☐ No  ☐ In Progress — If not yet aligned, document what needs to be resolved before planning proceeds.</w:t>
            </w:r>
          </w:p>
        </w:tc>
      </w:tr>
    </w:tbl>
    <w:p w14:paraId="67FB0BA2" w14:textId="77777777" w:rsidR="002D496B" w:rsidRDefault="002D49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1A110001" w14:textId="77777777">
        <w:tc>
          <w:tcPr>
            <w:tcW w:w="9360" w:type="dxa"/>
            <w:shd w:val="clear" w:color="auto" w:fill="F0EBF8"/>
            <w:tcMar>
              <w:top w:w="60" w:type="dxa"/>
              <w:left w:w="160" w:type="dxa"/>
              <w:bottom w:w="60" w:type="dxa"/>
              <w:right w:w="160" w:type="dxa"/>
            </w:tcMar>
          </w:tcPr>
          <w:p w14:paraId="1A110002" w14:textId="77777777" w:rsidR="002D496B" w:rsidRDefault="00000000">
            <w:r>
              <w:rPr>
                <w:b/>
                <w:bCs/>
                <w:color w:val="333333"/>
              </w:rPr>
              <w:t>Goal Setting</w:t>
            </w:r>
          </w:p>
        </w:tc>
      </w:tr>
    </w:tbl>
    <w:p w14:paraId="1A110003"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D496B" w14:paraId="1A110010" w14:textId="77777777">
        <w:tc>
          <w:tcPr>
            <w:tcW w:w="3200" w:type="dxa"/>
            <w:shd w:val="clear" w:color="auto" w:fill="F0EBF8"/>
            <w:tcMar>
              <w:top w:w="60" w:type="dxa"/>
              <w:left w:w="100" w:type="dxa"/>
              <w:bottom w:w="60" w:type="dxa"/>
              <w:right w:w="100" w:type="dxa"/>
            </w:tcMar>
          </w:tcPr>
          <w:p w14:paraId="1A110011" w14:textId="77777777" w:rsidR="002D496B" w:rsidRDefault="00000000">
            <w:r>
              <w:rPr>
                <w:b/>
                <w:bCs/>
                <w:color w:val="333333"/>
                <w:sz w:val="20"/>
                <w:szCs w:val="20"/>
              </w:rPr>
              <w:t>Strategic Rationale</w:t>
            </w:r>
          </w:p>
          <w:p w14:paraId="1A110012" w14:textId="77777777" w:rsidR="002D496B" w:rsidRDefault="00000000">
            <w:r>
              <w:rPr>
                <w:color w:val="666666"/>
                <w:sz w:val="18"/>
                <w:szCs w:val="18"/>
              </w:rPr>
              <w:t>Why this market or initiative, why now?</w:t>
            </w:r>
          </w:p>
        </w:tc>
        <w:tc>
          <w:tcPr>
            <w:tcW w:w="6160" w:type="dxa"/>
            <w:tcMar>
              <w:top w:w="60" w:type="dxa"/>
              <w:left w:w="100" w:type="dxa"/>
              <w:bottom w:w="60" w:type="dxa"/>
              <w:right w:w="100" w:type="dxa"/>
            </w:tcMar>
          </w:tcPr>
          <w:p w14:paraId="1A110013" w14:textId="77777777" w:rsidR="002D496B" w:rsidRDefault="00000000">
            <w:r>
              <w:rPr>
                <w:i/>
                <w:iCs/>
                <w:color w:val="999999"/>
                <w:sz w:val="19"/>
                <w:szCs w:val="19"/>
              </w:rPr>
              <w:t>e.g., New service line launch, competitive threat, referral volume decline, capacity available</w:t>
            </w:r>
          </w:p>
        </w:tc>
      </w:tr>
      <w:tr w:rsidR="002D496B" w14:paraId="1A110020" w14:textId="77777777">
        <w:tc>
          <w:tcPr>
            <w:tcW w:w="3200" w:type="dxa"/>
            <w:shd w:val="clear" w:color="auto" w:fill="F0EBF8"/>
            <w:tcMar>
              <w:top w:w="60" w:type="dxa"/>
              <w:left w:w="100" w:type="dxa"/>
              <w:bottom w:w="60" w:type="dxa"/>
              <w:right w:w="100" w:type="dxa"/>
            </w:tcMar>
          </w:tcPr>
          <w:p w14:paraId="1A110021" w14:textId="77777777" w:rsidR="002D496B" w:rsidRDefault="00000000">
            <w:r>
              <w:rPr>
                <w:b/>
                <w:bCs/>
                <w:color w:val="333333"/>
                <w:sz w:val="20"/>
                <w:szCs w:val="20"/>
              </w:rPr>
              <w:t>Success Criteria</w:t>
            </w:r>
          </w:p>
          <w:p w14:paraId="1A110022" w14:textId="77777777" w:rsidR="002D496B" w:rsidRDefault="00000000">
            <w:r>
              <w:rPr>
                <w:color w:val="666666"/>
                <w:sz w:val="18"/>
                <w:szCs w:val="18"/>
              </w:rPr>
              <w:t>What does a good outcome look like?</w:t>
            </w:r>
          </w:p>
        </w:tc>
        <w:tc>
          <w:tcPr>
            <w:tcW w:w="6160" w:type="dxa"/>
            <w:tcMar>
              <w:top w:w="60" w:type="dxa"/>
              <w:left w:w="100" w:type="dxa"/>
              <w:bottom w:w="60" w:type="dxa"/>
              <w:right w:w="100" w:type="dxa"/>
            </w:tcMar>
          </w:tcPr>
          <w:p w14:paraId="1A110023" w14:textId="77777777" w:rsidR="002D496B" w:rsidRDefault="00000000">
            <w:r>
              <w:rPr>
                <w:i/>
                <w:iCs/>
                <w:color w:val="999999"/>
                <w:sz w:val="19"/>
                <w:szCs w:val="19"/>
              </w:rPr>
              <w:t>Describe qualitatively what success feels like — not metrics, but a clear sense of the desired end state</w:t>
            </w:r>
          </w:p>
        </w:tc>
      </w:tr>
      <w:tr w:rsidR="002D496B" w14:paraId="1A110030" w14:textId="77777777">
        <w:tc>
          <w:tcPr>
            <w:tcW w:w="3200" w:type="dxa"/>
            <w:shd w:val="clear" w:color="auto" w:fill="F0EBF8"/>
            <w:tcMar>
              <w:top w:w="60" w:type="dxa"/>
              <w:left w:w="100" w:type="dxa"/>
              <w:bottom w:w="60" w:type="dxa"/>
              <w:right w:w="100" w:type="dxa"/>
            </w:tcMar>
          </w:tcPr>
          <w:p w14:paraId="1A110031" w14:textId="2F9FF43D" w:rsidR="002D496B" w:rsidRDefault="00000000">
            <w:r>
              <w:rPr>
                <w:b/>
                <w:bCs/>
                <w:color w:val="333333"/>
                <w:sz w:val="20"/>
                <w:szCs w:val="20"/>
              </w:rPr>
              <w:t>Constraints</w:t>
            </w:r>
            <w:r w:rsidR="00D81B82">
              <w:rPr>
                <w:b/>
                <w:bCs/>
                <w:color w:val="333333"/>
                <w:sz w:val="20"/>
                <w:szCs w:val="20"/>
              </w:rPr>
              <w:t xml:space="preserve"> &amp; Givens</w:t>
            </w:r>
          </w:p>
          <w:p w14:paraId="1A110032" w14:textId="77777777" w:rsidR="002D496B" w:rsidRDefault="00000000">
            <w:r>
              <w:rPr>
                <w:color w:val="666666"/>
                <w:sz w:val="18"/>
                <w:szCs w:val="18"/>
              </w:rPr>
              <w:t>What limits what we can do?</w:t>
            </w:r>
          </w:p>
        </w:tc>
        <w:tc>
          <w:tcPr>
            <w:tcW w:w="6160" w:type="dxa"/>
            <w:tcMar>
              <w:top w:w="60" w:type="dxa"/>
              <w:left w:w="100" w:type="dxa"/>
              <w:bottom w:w="60" w:type="dxa"/>
              <w:right w:w="100" w:type="dxa"/>
            </w:tcMar>
          </w:tcPr>
          <w:p w14:paraId="1A110033" w14:textId="0E40424C" w:rsidR="002D496B" w:rsidRDefault="00000000">
            <w:r>
              <w:rPr>
                <w:i/>
                <w:iCs/>
                <w:color w:val="999999"/>
                <w:sz w:val="19"/>
                <w:szCs w:val="19"/>
              </w:rPr>
              <w:t xml:space="preserve">e.g., Capacity limits, </w:t>
            </w:r>
            <w:r w:rsidR="00D81B82">
              <w:rPr>
                <w:i/>
                <w:iCs/>
                <w:color w:val="999999"/>
                <w:sz w:val="19"/>
                <w:szCs w:val="19"/>
              </w:rPr>
              <w:t>market</w:t>
            </w:r>
            <w:r>
              <w:rPr>
                <w:i/>
                <w:iCs/>
                <w:color w:val="999999"/>
                <w:sz w:val="19"/>
                <w:szCs w:val="19"/>
              </w:rPr>
              <w:t xml:space="preserve"> sensitivities, access barriers, timeline restrictions</w:t>
            </w:r>
            <w:r w:rsidR="00D81B82">
              <w:rPr>
                <w:i/>
                <w:iCs/>
                <w:color w:val="999999"/>
                <w:sz w:val="19"/>
                <w:szCs w:val="19"/>
              </w:rPr>
              <w:t>, existing relationships, known preferences</w:t>
            </w:r>
          </w:p>
        </w:tc>
      </w:tr>
    </w:tbl>
    <w:p w14:paraId="1A110050" w14:textId="77777777" w:rsidR="002D496B" w:rsidRDefault="002D49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2DD4B5FD" w14:textId="77777777">
        <w:tc>
          <w:tcPr>
            <w:tcW w:w="9360" w:type="dxa"/>
            <w:shd w:val="clear" w:color="auto" w:fill="F0EBF8"/>
            <w:tcMar>
              <w:top w:w="60" w:type="dxa"/>
              <w:left w:w="160" w:type="dxa"/>
              <w:bottom w:w="60" w:type="dxa"/>
              <w:right w:w="160" w:type="dxa"/>
            </w:tcMar>
          </w:tcPr>
          <w:p w14:paraId="24FA351F" w14:textId="77777777" w:rsidR="002D496B" w:rsidRDefault="00000000">
            <w:r>
              <w:rPr>
                <w:b/>
                <w:bCs/>
                <w:color w:val="333333"/>
              </w:rPr>
              <w:t>Stakeholder Map</w:t>
            </w:r>
          </w:p>
        </w:tc>
      </w:tr>
    </w:tbl>
    <w:p w14:paraId="54566893"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2A0162" w14:paraId="70AA76A4" w14:textId="77777777">
        <w:tc>
          <w:tcPr>
            <w:tcW w:w="2400" w:type="dxa"/>
            <w:shd w:val="clear" w:color="auto" w:fill="6B3FA0"/>
            <w:tcMar>
              <w:top w:w="60" w:type="dxa"/>
              <w:left w:w="100" w:type="dxa"/>
              <w:bottom w:w="60" w:type="dxa"/>
              <w:right w:w="100" w:type="dxa"/>
            </w:tcMar>
          </w:tcPr>
          <w:p w14:paraId="11F6BC0D" w14:textId="77777777" w:rsidR="002D496B" w:rsidRDefault="00000000">
            <w:pPr>
              <w:jc w:val="center"/>
            </w:pPr>
            <w:r>
              <w:rPr>
                <w:b/>
                <w:bCs/>
                <w:color w:val="FFFFFF"/>
                <w:sz w:val="19"/>
                <w:szCs w:val="19"/>
              </w:rPr>
              <w:t>Role</w:t>
            </w:r>
          </w:p>
        </w:tc>
        <w:tc>
          <w:tcPr>
            <w:tcW w:w="2400" w:type="dxa"/>
            <w:shd w:val="clear" w:color="auto" w:fill="6B3FA0"/>
            <w:tcMar>
              <w:top w:w="60" w:type="dxa"/>
              <w:left w:w="100" w:type="dxa"/>
              <w:bottom w:w="60" w:type="dxa"/>
              <w:right w:w="100" w:type="dxa"/>
            </w:tcMar>
          </w:tcPr>
          <w:p w14:paraId="419900BC" w14:textId="77777777" w:rsidR="002D496B" w:rsidRDefault="00000000">
            <w:pPr>
              <w:jc w:val="center"/>
            </w:pPr>
            <w:r>
              <w:rPr>
                <w:b/>
                <w:bCs/>
                <w:color w:val="FFFFFF"/>
                <w:sz w:val="19"/>
                <w:szCs w:val="19"/>
              </w:rPr>
              <w:t>Name</w:t>
            </w:r>
          </w:p>
        </w:tc>
        <w:tc>
          <w:tcPr>
            <w:tcW w:w="2280" w:type="dxa"/>
            <w:shd w:val="clear" w:color="auto" w:fill="6B3FA0"/>
            <w:tcMar>
              <w:top w:w="60" w:type="dxa"/>
              <w:left w:w="100" w:type="dxa"/>
              <w:bottom w:w="60" w:type="dxa"/>
              <w:right w:w="100" w:type="dxa"/>
            </w:tcMar>
          </w:tcPr>
          <w:p w14:paraId="25BE071D" w14:textId="77777777" w:rsidR="002D496B" w:rsidRDefault="00000000">
            <w:pPr>
              <w:jc w:val="center"/>
            </w:pPr>
            <w:r>
              <w:rPr>
                <w:b/>
                <w:bCs/>
                <w:color w:val="FFFFFF"/>
                <w:sz w:val="19"/>
                <w:szCs w:val="19"/>
              </w:rPr>
              <w:t>Decision Authority</w:t>
            </w:r>
          </w:p>
        </w:tc>
        <w:tc>
          <w:tcPr>
            <w:tcW w:w="2280" w:type="dxa"/>
            <w:shd w:val="clear" w:color="auto" w:fill="6B3FA0"/>
            <w:tcMar>
              <w:top w:w="60" w:type="dxa"/>
              <w:left w:w="100" w:type="dxa"/>
              <w:bottom w:w="60" w:type="dxa"/>
              <w:right w:w="100" w:type="dxa"/>
            </w:tcMar>
          </w:tcPr>
          <w:p w14:paraId="06239CB6" w14:textId="77777777" w:rsidR="002D496B" w:rsidRDefault="00000000">
            <w:pPr>
              <w:jc w:val="center"/>
            </w:pPr>
            <w:r>
              <w:rPr>
                <w:b/>
                <w:bCs/>
                <w:color w:val="FFFFFF"/>
                <w:sz w:val="19"/>
                <w:szCs w:val="19"/>
              </w:rPr>
              <w:t>Communication Cadence</w:t>
            </w:r>
          </w:p>
        </w:tc>
      </w:tr>
      <w:tr w:rsidR="002A0162" w14:paraId="61BDB840" w14:textId="77777777">
        <w:tc>
          <w:tcPr>
            <w:tcW w:w="2400" w:type="dxa"/>
            <w:shd w:val="clear" w:color="auto" w:fill="F0EBF8"/>
            <w:tcMar>
              <w:top w:w="60" w:type="dxa"/>
              <w:left w:w="100" w:type="dxa"/>
              <w:bottom w:w="60" w:type="dxa"/>
              <w:right w:w="100" w:type="dxa"/>
            </w:tcMar>
          </w:tcPr>
          <w:p w14:paraId="6567C4EB" w14:textId="77777777" w:rsidR="002D496B" w:rsidRDefault="00000000">
            <w:r>
              <w:rPr>
                <w:color w:val="333333"/>
                <w:sz w:val="19"/>
                <w:szCs w:val="19"/>
              </w:rPr>
              <w:t>Clinical Champion</w:t>
            </w:r>
          </w:p>
        </w:tc>
        <w:tc>
          <w:tcPr>
            <w:tcW w:w="2400" w:type="dxa"/>
            <w:tcMar>
              <w:top w:w="60" w:type="dxa"/>
              <w:left w:w="100" w:type="dxa"/>
              <w:bottom w:w="60" w:type="dxa"/>
              <w:right w:w="100" w:type="dxa"/>
            </w:tcMar>
          </w:tcPr>
          <w:p w14:paraId="58FA5611" w14:textId="77777777" w:rsidR="002D496B" w:rsidRDefault="002D496B"/>
        </w:tc>
        <w:tc>
          <w:tcPr>
            <w:tcW w:w="2280" w:type="dxa"/>
            <w:tcMar>
              <w:top w:w="60" w:type="dxa"/>
              <w:left w:w="100" w:type="dxa"/>
              <w:bottom w:w="60" w:type="dxa"/>
              <w:right w:w="100" w:type="dxa"/>
            </w:tcMar>
          </w:tcPr>
          <w:p w14:paraId="16C4BD32" w14:textId="77777777" w:rsidR="002D496B" w:rsidRDefault="00000000">
            <w:r>
              <w:rPr>
                <w:i/>
                <w:iCs/>
                <w:color w:val="666666"/>
                <w:sz w:val="19"/>
                <w:szCs w:val="19"/>
              </w:rPr>
              <w:t>Owns / Informs / Consulted</w:t>
            </w:r>
          </w:p>
        </w:tc>
        <w:tc>
          <w:tcPr>
            <w:tcW w:w="2280" w:type="dxa"/>
            <w:tcMar>
              <w:top w:w="60" w:type="dxa"/>
              <w:left w:w="100" w:type="dxa"/>
              <w:bottom w:w="60" w:type="dxa"/>
              <w:right w:w="100" w:type="dxa"/>
            </w:tcMar>
          </w:tcPr>
          <w:p w14:paraId="149AD3AD" w14:textId="77777777" w:rsidR="002D496B" w:rsidRDefault="002D496B"/>
        </w:tc>
      </w:tr>
      <w:tr w:rsidR="002A0162" w14:paraId="60688AE5" w14:textId="77777777">
        <w:tc>
          <w:tcPr>
            <w:tcW w:w="2400" w:type="dxa"/>
            <w:shd w:val="clear" w:color="auto" w:fill="F0EBF8"/>
            <w:tcMar>
              <w:top w:w="60" w:type="dxa"/>
              <w:left w:w="100" w:type="dxa"/>
              <w:bottom w:w="60" w:type="dxa"/>
              <w:right w:w="100" w:type="dxa"/>
            </w:tcMar>
          </w:tcPr>
          <w:p w14:paraId="1B9CD3CF" w14:textId="77777777" w:rsidR="002D496B" w:rsidRDefault="00000000">
            <w:r>
              <w:rPr>
                <w:color w:val="333333"/>
                <w:sz w:val="19"/>
                <w:szCs w:val="19"/>
              </w:rPr>
              <w:t>Administrative Leader</w:t>
            </w:r>
          </w:p>
        </w:tc>
        <w:tc>
          <w:tcPr>
            <w:tcW w:w="2400" w:type="dxa"/>
            <w:tcMar>
              <w:top w:w="60" w:type="dxa"/>
              <w:left w:w="100" w:type="dxa"/>
              <w:bottom w:w="60" w:type="dxa"/>
              <w:right w:w="100" w:type="dxa"/>
            </w:tcMar>
          </w:tcPr>
          <w:p w14:paraId="6A767DF2" w14:textId="77777777" w:rsidR="002D496B" w:rsidRDefault="002D496B"/>
        </w:tc>
        <w:tc>
          <w:tcPr>
            <w:tcW w:w="2280" w:type="dxa"/>
            <w:tcMar>
              <w:top w:w="60" w:type="dxa"/>
              <w:left w:w="100" w:type="dxa"/>
              <w:bottom w:w="60" w:type="dxa"/>
              <w:right w:w="100" w:type="dxa"/>
            </w:tcMar>
          </w:tcPr>
          <w:p w14:paraId="5ECA8D45" w14:textId="77777777" w:rsidR="002D496B" w:rsidRDefault="00000000">
            <w:r>
              <w:rPr>
                <w:i/>
                <w:iCs/>
                <w:color w:val="666666"/>
                <w:sz w:val="19"/>
                <w:szCs w:val="19"/>
              </w:rPr>
              <w:t>Owns / Informs / Consulted</w:t>
            </w:r>
          </w:p>
        </w:tc>
        <w:tc>
          <w:tcPr>
            <w:tcW w:w="2280" w:type="dxa"/>
            <w:tcMar>
              <w:top w:w="60" w:type="dxa"/>
              <w:left w:w="100" w:type="dxa"/>
              <w:bottom w:w="60" w:type="dxa"/>
              <w:right w:w="100" w:type="dxa"/>
            </w:tcMar>
          </w:tcPr>
          <w:p w14:paraId="1B9A8089" w14:textId="77777777" w:rsidR="002D496B" w:rsidRDefault="002D496B"/>
        </w:tc>
      </w:tr>
      <w:tr w:rsidR="002A0162" w14:paraId="4EEB687F" w14:textId="77777777">
        <w:tc>
          <w:tcPr>
            <w:tcW w:w="2400" w:type="dxa"/>
            <w:shd w:val="clear" w:color="auto" w:fill="F0EBF8"/>
            <w:tcMar>
              <w:top w:w="60" w:type="dxa"/>
              <w:left w:w="100" w:type="dxa"/>
              <w:bottom w:w="60" w:type="dxa"/>
              <w:right w:w="100" w:type="dxa"/>
            </w:tcMar>
          </w:tcPr>
          <w:p w14:paraId="6CC77436" w14:textId="2C8C15F5" w:rsidR="002D496B" w:rsidRDefault="002A0162">
            <w:r>
              <w:rPr>
                <w:color w:val="333333"/>
                <w:sz w:val="19"/>
                <w:szCs w:val="19"/>
              </w:rPr>
              <w:t>ONDT - PRC</w:t>
            </w:r>
          </w:p>
        </w:tc>
        <w:tc>
          <w:tcPr>
            <w:tcW w:w="2400" w:type="dxa"/>
            <w:tcMar>
              <w:top w:w="60" w:type="dxa"/>
              <w:left w:w="100" w:type="dxa"/>
              <w:bottom w:w="60" w:type="dxa"/>
              <w:right w:w="100" w:type="dxa"/>
            </w:tcMar>
          </w:tcPr>
          <w:p w14:paraId="3AC23647" w14:textId="77777777" w:rsidR="002D496B" w:rsidRDefault="002D496B"/>
        </w:tc>
        <w:tc>
          <w:tcPr>
            <w:tcW w:w="2280" w:type="dxa"/>
            <w:tcMar>
              <w:top w:w="60" w:type="dxa"/>
              <w:left w:w="100" w:type="dxa"/>
              <w:bottom w:w="60" w:type="dxa"/>
              <w:right w:w="100" w:type="dxa"/>
            </w:tcMar>
          </w:tcPr>
          <w:p w14:paraId="47A9029B" w14:textId="77777777" w:rsidR="002D496B" w:rsidRDefault="00000000">
            <w:r>
              <w:rPr>
                <w:i/>
                <w:iCs/>
                <w:color w:val="666666"/>
                <w:sz w:val="19"/>
                <w:szCs w:val="19"/>
              </w:rPr>
              <w:t>Executes</w:t>
            </w:r>
          </w:p>
        </w:tc>
        <w:tc>
          <w:tcPr>
            <w:tcW w:w="2280" w:type="dxa"/>
            <w:tcMar>
              <w:top w:w="60" w:type="dxa"/>
              <w:left w:w="100" w:type="dxa"/>
              <w:bottom w:w="60" w:type="dxa"/>
              <w:right w:w="100" w:type="dxa"/>
            </w:tcMar>
          </w:tcPr>
          <w:p w14:paraId="39D5D2B8" w14:textId="77777777" w:rsidR="002D496B" w:rsidRDefault="002D496B"/>
        </w:tc>
      </w:tr>
      <w:tr w:rsidR="002A0162" w14:paraId="0F02A861" w14:textId="77777777">
        <w:tc>
          <w:tcPr>
            <w:tcW w:w="2400" w:type="dxa"/>
            <w:shd w:val="clear" w:color="auto" w:fill="F0EBF8"/>
            <w:tcMar>
              <w:top w:w="60" w:type="dxa"/>
              <w:left w:w="100" w:type="dxa"/>
              <w:bottom w:w="60" w:type="dxa"/>
              <w:right w:w="100" w:type="dxa"/>
            </w:tcMar>
          </w:tcPr>
          <w:p w14:paraId="6B06B20A" w14:textId="476E834B" w:rsidR="002D496B" w:rsidRDefault="00000000">
            <w:r>
              <w:rPr>
                <w:color w:val="333333"/>
                <w:sz w:val="19"/>
                <w:szCs w:val="19"/>
              </w:rPr>
              <w:t>Other (Clinic Manager, Scheduler)</w:t>
            </w:r>
          </w:p>
        </w:tc>
        <w:tc>
          <w:tcPr>
            <w:tcW w:w="2400" w:type="dxa"/>
            <w:tcMar>
              <w:top w:w="60" w:type="dxa"/>
              <w:left w:w="100" w:type="dxa"/>
              <w:bottom w:w="60" w:type="dxa"/>
              <w:right w:w="100" w:type="dxa"/>
            </w:tcMar>
          </w:tcPr>
          <w:p w14:paraId="7AE90EB5" w14:textId="77777777" w:rsidR="002D496B" w:rsidRDefault="002D496B"/>
        </w:tc>
        <w:tc>
          <w:tcPr>
            <w:tcW w:w="2280" w:type="dxa"/>
            <w:tcMar>
              <w:top w:w="60" w:type="dxa"/>
              <w:left w:w="100" w:type="dxa"/>
              <w:bottom w:w="60" w:type="dxa"/>
              <w:right w:w="100" w:type="dxa"/>
            </w:tcMar>
          </w:tcPr>
          <w:p w14:paraId="59E6374E" w14:textId="77777777" w:rsidR="002D496B" w:rsidRDefault="00000000">
            <w:r>
              <w:rPr>
                <w:i/>
                <w:iCs/>
                <w:color w:val="666666"/>
                <w:sz w:val="19"/>
                <w:szCs w:val="19"/>
              </w:rPr>
              <w:t>Informed / Consulted</w:t>
            </w:r>
          </w:p>
        </w:tc>
        <w:tc>
          <w:tcPr>
            <w:tcW w:w="2280" w:type="dxa"/>
            <w:tcMar>
              <w:top w:w="60" w:type="dxa"/>
              <w:left w:w="100" w:type="dxa"/>
              <w:bottom w:w="60" w:type="dxa"/>
              <w:right w:w="100" w:type="dxa"/>
            </w:tcMar>
          </w:tcPr>
          <w:p w14:paraId="6FE4876C" w14:textId="77777777" w:rsidR="002D496B" w:rsidRDefault="002D496B"/>
        </w:tc>
      </w:tr>
    </w:tbl>
    <w:p w14:paraId="1066BEEE" w14:textId="77777777" w:rsidR="002D496B" w:rsidRDefault="002D496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26736082" w14:textId="77777777">
        <w:tc>
          <w:tcPr>
            <w:tcW w:w="9360" w:type="dxa"/>
            <w:shd w:val="clear" w:color="auto" w:fill="F0EBF8"/>
            <w:tcMar>
              <w:top w:w="60" w:type="dxa"/>
              <w:left w:w="160" w:type="dxa"/>
              <w:bottom w:w="60" w:type="dxa"/>
              <w:right w:w="160" w:type="dxa"/>
            </w:tcMar>
          </w:tcPr>
          <w:p w14:paraId="50B76390" w14:textId="77777777" w:rsidR="002D496B" w:rsidRDefault="00000000">
            <w:r>
              <w:rPr>
                <w:b/>
                <w:bCs/>
                <w:color w:val="333333"/>
              </w:rPr>
              <w:t>Clinical Partner Commitments</w:t>
            </w:r>
          </w:p>
        </w:tc>
      </w:tr>
    </w:tbl>
    <w:p w14:paraId="334A22DC" w14:textId="77777777" w:rsidR="002D496B" w:rsidRDefault="002D496B">
      <w:pPr>
        <w:spacing w:before="40"/>
      </w:pPr>
    </w:p>
    <w:p w14:paraId="3E281E46" w14:textId="77777777" w:rsidR="002D496B" w:rsidRDefault="00000000">
      <w:pPr>
        <w:spacing w:after="60"/>
      </w:pPr>
      <w:r>
        <w:rPr>
          <w:i/>
          <w:iCs/>
          <w:color w:val="666666"/>
          <w:sz w:val="19"/>
          <w:szCs w:val="19"/>
        </w:rPr>
        <w:t>Outreach initiatives are a partnership. The following commitments from the clinical team are essential for BD to execute effectively. These should be confirmed during the initiative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16FBC7AE" w14:textId="77777777">
        <w:tc>
          <w:tcPr>
            <w:tcW w:w="3200" w:type="dxa"/>
            <w:shd w:val="clear" w:color="auto" w:fill="F0EBF8"/>
            <w:tcMar>
              <w:top w:w="60" w:type="dxa"/>
              <w:left w:w="100" w:type="dxa"/>
              <w:bottom w:w="60" w:type="dxa"/>
              <w:right w:w="100" w:type="dxa"/>
            </w:tcMar>
          </w:tcPr>
          <w:p w14:paraId="241E40CB" w14:textId="77777777" w:rsidR="002D496B" w:rsidRDefault="00000000">
            <w:r>
              <w:rPr>
                <w:b/>
                <w:bCs/>
                <w:color w:val="333333"/>
                <w:sz w:val="20"/>
                <w:szCs w:val="20"/>
              </w:rPr>
              <w:t>Messaging &amp; Talking Points</w:t>
            </w:r>
          </w:p>
        </w:tc>
        <w:tc>
          <w:tcPr>
            <w:tcW w:w="6160" w:type="dxa"/>
            <w:tcMar>
              <w:top w:w="60" w:type="dxa"/>
              <w:left w:w="100" w:type="dxa"/>
              <w:bottom w:w="60" w:type="dxa"/>
              <w:right w:w="100" w:type="dxa"/>
            </w:tcMar>
          </w:tcPr>
          <w:p w14:paraId="37A86BA9" w14:textId="77777777" w:rsidR="002D496B" w:rsidRDefault="00000000">
            <w:r>
              <w:rPr>
                <w:i/>
                <w:iCs/>
                <w:color w:val="666666"/>
                <w:sz w:val="19"/>
                <w:szCs w:val="19"/>
              </w:rPr>
              <w:t>Review and provide feedback on proposed messaging and clinical talking points in a timely manner.</w:t>
            </w:r>
          </w:p>
        </w:tc>
      </w:tr>
      <w:tr w:rsidR="002A0162" w14:paraId="21E4CB79" w14:textId="77777777">
        <w:tc>
          <w:tcPr>
            <w:tcW w:w="3200" w:type="dxa"/>
            <w:shd w:val="clear" w:color="auto" w:fill="F0EBF8"/>
            <w:tcMar>
              <w:top w:w="60" w:type="dxa"/>
              <w:left w:w="100" w:type="dxa"/>
              <w:bottom w:w="60" w:type="dxa"/>
              <w:right w:w="100" w:type="dxa"/>
            </w:tcMar>
          </w:tcPr>
          <w:p w14:paraId="01840F7B" w14:textId="77777777" w:rsidR="002D496B" w:rsidRDefault="00000000">
            <w:r>
              <w:rPr>
                <w:b/>
                <w:bCs/>
                <w:color w:val="333333"/>
                <w:sz w:val="20"/>
                <w:szCs w:val="20"/>
              </w:rPr>
              <w:t>Meeting Availability</w:t>
            </w:r>
          </w:p>
        </w:tc>
        <w:tc>
          <w:tcPr>
            <w:tcW w:w="6160" w:type="dxa"/>
            <w:tcMar>
              <w:top w:w="60" w:type="dxa"/>
              <w:left w:w="100" w:type="dxa"/>
              <w:bottom w:w="60" w:type="dxa"/>
              <w:right w:w="100" w:type="dxa"/>
            </w:tcMar>
          </w:tcPr>
          <w:p w14:paraId="4252A15F" w14:textId="77777777" w:rsidR="002D496B" w:rsidRDefault="00000000">
            <w:r>
              <w:rPr>
                <w:i/>
                <w:iCs/>
                <w:color w:val="666666"/>
                <w:sz w:val="19"/>
                <w:szCs w:val="19"/>
              </w:rPr>
              <w:t>Commit to the agreed-upon meeting cadence (monthly for the first 3 months, quarterly minimum thereafter) to review reports and provide direction.</w:t>
            </w:r>
          </w:p>
        </w:tc>
      </w:tr>
      <w:tr w:rsidR="002A0162" w14:paraId="04F5720D" w14:textId="77777777">
        <w:tc>
          <w:tcPr>
            <w:tcW w:w="3200" w:type="dxa"/>
            <w:shd w:val="clear" w:color="auto" w:fill="F0EBF8"/>
            <w:tcMar>
              <w:top w:w="60" w:type="dxa"/>
              <w:left w:w="100" w:type="dxa"/>
              <w:bottom w:w="60" w:type="dxa"/>
              <w:right w:w="100" w:type="dxa"/>
            </w:tcMar>
          </w:tcPr>
          <w:p w14:paraId="2E3766B5" w14:textId="77777777" w:rsidR="002D496B" w:rsidRDefault="00000000">
            <w:r>
              <w:rPr>
                <w:b/>
                <w:bCs/>
                <w:color w:val="333333"/>
                <w:sz w:val="20"/>
                <w:szCs w:val="20"/>
              </w:rPr>
              <w:t>Referral Process Point of Contact</w:t>
            </w:r>
          </w:p>
        </w:tc>
        <w:tc>
          <w:tcPr>
            <w:tcW w:w="6160" w:type="dxa"/>
            <w:tcMar>
              <w:top w:w="60" w:type="dxa"/>
              <w:left w:w="100" w:type="dxa"/>
              <w:bottom w:w="60" w:type="dxa"/>
              <w:right w:w="100" w:type="dxa"/>
            </w:tcMar>
          </w:tcPr>
          <w:p w14:paraId="1E6C0ABE" w14:textId="77777777" w:rsidR="002D496B" w:rsidRDefault="00000000">
            <w:r>
              <w:rPr>
                <w:i/>
                <w:iCs/>
                <w:color w:val="666666"/>
                <w:sz w:val="19"/>
                <w:szCs w:val="19"/>
              </w:rPr>
              <w:t>Designate a point of contact for referral process questions that arise during outreach (e.g., scheduling, intake, routing).</w:t>
            </w:r>
          </w:p>
        </w:tc>
      </w:tr>
      <w:tr w:rsidR="002A0162" w14:paraId="44304318" w14:textId="77777777">
        <w:tc>
          <w:tcPr>
            <w:tcW w:w="3200" w:type="dxa"/>
            <w:shd w:val="clear" w:color="auto" w:fill="F0EBF8"/>
            <w:tcMar>
              <w:top w:w="60" w:type="dxa"/>
              <w:left w:w="100" w:type="dxa"/>
              <w:bottom w:w="60" w:type="dxa"/>
              <w:right w:w="100" w:type="dxa"/>
            </w:tcMar>
          </w:tcPr>
          <w:p w14:paraId="34371AA0" w14:textId="77777777" w:rsidR="002D496B" w:rsidRDefault="00000000">
            <w:r>
              <w:rPr>
                <w:b/>
                <w:bCs/>
                <w:color w:val="333333"/>
                <w:sz w:val="20"/>
                <w:szCs w:val="20"/>
              </w:rPr>
              <w:t>Report Review &amp; Response</w:t>
            </w:r>
          </w:p>
        </w:tc>
        <w:tc>
          <w:tcPr>
            <w:tcW w:w="6160" w:type="dxa"/>
            <w:tcMar>
              <w:top w:w="60" w:type="dxa"/>
              <w:left w:w="100" w:type="dxa"/>
              <w:bottom w:w="60" w:type="dxa"/>
              <w:right w:w="100" w:type="dxa"/>
            </w:tcMar>
          </w:tcPr>
          <w:p w14:paraId="41054A16" w14:textId="77777777" w:rsidR="002D496B" w:rsidRDefault="00000000">
            <w:r>
              <w:rPr>
                <w:i/>
                <w:iCs/>
                <w:color w:val="666666"/>
                <w:sz w:val="19"/>
                <w:szCs w:val="19"/>
              </w:rPr>
              <w:t>Review initiative reports and provide feedback or direction within a reasonable timeframe.</w:t>
            </w:r>
          </w:p>
        </w:tc>
      </w:tr>
      <w:tr w:rsidR="002A0162" w14:paraId="0BBEE977" w14:textId="77777777">
        <w:tc>
          <w:tcPr>
            <w:tcW w:w="3200" w:type="dxa"/>
            <w:shd w:val="clear" w:color="auto" w:fill="F0EBF8"/>
            <w:tcMar>
              <w:top w:w="60" w:type="dxa"/>
              <w:left w:w="100" w:type="dxa"/>
              <w:bottom w:w="60" w:type="dxa"/>
              <w:right w:w="100" w:type="dxa"/>
            </w:tcMar>
          </w:tcPr>
          <w:p w14:paraId="7F0996CA" w14:textId="77777777" w:rsidR="002D496B" w:rsidRDefault="00000000">
            <w:r>
              <w:rPr>
                <w:b/>
                <w:bCs/>
                <w:color w:val="333333"/>
                <w:sz w:val="20"/>
                <w:szCs w:val="20"/>
              </w:rPr>
              <w:t>Internal Change Communication</w:t>
            </w:r>
          </w:p>
        </w:tc>
        <w:tc>
          <w:tcPr>
            <w:tcW w:w="6160" w:type="dxa"/>
            <w:tcMar>
              <w:top w:w="60" w:type="dxa"/>
              <w:left w:w="100" w:type="dxa"/>
              <w:bottom w:w="60" w:type="dxa"/>
              <w:right w:w="100" w:type="dxa"/>
            </w:tcMar>
          </w:tcPr>
          <w:p w14:paraId="2DEACC95" w14:textId="77777777" w:rsidR="002D496B" w:rsidRDefault="00000000">
            <w:r>
              <w:rPr>
                <w:i/>
                <w:iCs/>
                <w:color w:val="666666"/>
                <w:sz w:val="19"/>
                <w:szCs w:val="19"/>
              </w:rPr>
              <w:t>Flag internal changes (staffing, capacity, clinical priorities, program scope) that affect outreach strategy so adjustments can be made proactively.</w:t>
            </w:r>
          </w:p>
        </w:tc>
      </w:tr>
    </w:tbl>
    <w:p w14:paraId="2B68D24C" w14:textId="78DC2813" w:rsidR="002D496B" w:rsidRDefault="002D49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301AD1ED" w14:textId="77777777">
        <w:tc>
          <w:tcPr>
            <w:tcW w:w="9360" w:type="dxa"/>
            <w:shd w:val="clear" w:color="auto" w:fill="008B8B"/>
            <w:tcMar>
              <w:top w:w="80" w:type="dxa"/>
              <w:left w:w="160" w:type="dxa"/>
              <w:bottom w:w="80" w:type="dxa"/>
              <w:right w:w="160" w:type="dxa"/>
            </w:tcMar>
          </w:tcPr>
          <w:p w14:paraId="6F5878AF" w14:textId="77777777" w:rsidR="002D496B" w:rsidRDefault="00000000">
            <w:r>
              <w:rPr>
                <w:b/>
                <w:bCs/>
                <w:color w:val="FFFFFF"/>
                <w:sz w:val="26"/>
                <w:szCs w:val="26"/>
              </w:rPr>
              <w:t>2. ANALYSIS</w:t>
            </w:r>
          </w:p>
        </w:tc>
      </w:tr>
    </w:tbl>
    <w:p w14:paraId="0FF450C9"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6A7AD6C8" w14:textId="77777777">
        <w:tc>
          <w:tcPr>
            <w:tcW w:w="9360" w:type="dxa"/>
            <w:shd w:val="clear" w:color="auto" w:fill="F2F2F2"/>
            <w:tcMar>
              <w:top w:w="40" w:type="dxa"/>
              <w:left w:w="160" w:type="dxa"/>
              <w:bottom w:w="40" w:type="dxa"/>
              <w:right w:w="160" w:type="dxa"/>
            </w:tcMar>
          </w:tcPr>
          <w:p w14:paraId="2ACBE0C6" w14:textId="77777777" w:rsidR="002D496B" w:rsidRDefault="00000000">
            <w:r>
              <w:rPr>
                <w:i/>
                <w:iCs/>
                <w:color w:val="666666"/>
                <w:sz w:val="19"/>
                <w:szCs w:val="19"/>
              </w:rPr>
              <w:t>What does the data tell us, and what questions should the data answer before we plan?</w:t>
            </w:r>
          </w:p>
        </w:tc>
      </w:tr>
    </w:tbl>
    <w:p w14:paraId="058EA21B" w14:textId="77777777" w:rsidR="002D496B" w:rsidRDefault="002D49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01D1ADFA" w14:textId="77777777">
        <w:tc>
          <w:tcPr>
            <w:tcW w:w="3200" w:type="dxa"/>
            <w:shd w:val="clear" w:color="auto" w:fill="E6F5F5"/>
            <w:tcMar>
              <w:top w:w="60" w:type="dxa"/>
              <w:left w:w="100" w:type="dxa"/>
              <w:bottom w:w="60" w:type="dxa"/>
              <w:right w:w="100" w:type="dxa"/>
            </w:tcMar>
          </w:tcPr>
          <w:p w14:paraId="4BEDAB6B" w14:textId="77777777" w:rsidR="002D496B" w:rsidRDefault="00000000">
            <w:r>
              <w:rPr>
                <w:b/>
                <w:bCs/>
                <w:color w:val="333333"/>
                <w:sz w:val="20"/>
                <w:szCs w:val="20"/>
              </w:rPr>
              <w:t>Referral Patterns</w:t>
            </w:r>
          </w:p>
        </w:tc>
        <w:tc>
          <w:tcPr>
            <w:tcW w:w="6160" w:type="dxa"/>
            <w:tcMar>
              <w:top w:w="60" w:type="dxa"/>
              <w:left w:w="100" w:type="dxa"/>
              <w:bottom w:w="60" w:type="dxa"/>
              <w:right w:w="100" w:type="dxa"/>
            </w:tcMar>
          </w:tcPr>
          <w:p w14:paraId="77D5F7E4" w14:textId="77777777" w:rsidR="002D496B" w:rsidRDefault="00000000">
            <w:r>
              <w:rPr>
                <w:i/>
                <w:iCs/>
                <w:color w:val="666666"/>
                <w:sz w:val="19"/>
                <w:szCs w:val="19"/>
              </w:rPr>
              <w:t>Where are referrals currently coming from? Where are the gaps? What does year-over-year growth look like?</w:t>
            </w:r>
          </w:p>
        </w:tc>
      </w:tr>
      <w:tr w:rsidR="002A0162" w14:paraId="3DF274BF" w14:textId="77777777">
        <w:tc>
          <w:tcPr>
            <w:tcW w:w="3200" w:type="dxa"/>
            <w:shd w:val="clear" w:color="auto" w:fill="E6F5F5"/>
            <w:tcMar>
              <w:top w:w="60" w:type="dxa"/>
              <w:left w:w="100" w:type="dxa"/>
              <w:bottom w:w="60" w:type="dxa"/>
              <w:right w:w="100" w:type="dxa"/>
            </w:tcMar>
          </w:tcPr>
          <w:p w14:paraId="52E1132B" w14:textId="77777777" w:rsidR="002D496B" w:rsidRDefault="00000000">
            <w:r>
              <w:rPr>
                <w:b/>
                <w:bCs/>
                <w:color w:val="333333"/>
                <w:sz w:val="20"/>
                <w:szCs w:val="20"/>
              </w:rPr>
              <w:t>Geographic Analysis</w:t>
            </w:r>
          </w:p>
        </w:tc>
        <w:tc>
          <w:tcPr>
            <w:tcW w:w="6160" w:type="dxa"/>
            <w:tcMar>
              <w:top w:w="60" w:type="dxa"/>
              <w:left w:w="100" w:type="dxa"/>
              <w:bottom w:w="60" w:type="dxa"/>
              <w:right w:w="100" w:type="dxa"/>
            </w:tcMar>
          </w:tcPr>
          <w:p w14:paraId="1FA94977" w14:textId="77777777" w:rsidR="002D496B" w:rsidRDefault="00000000">
            <w:r>
              <w:rPr>
                <w:i/>
                <w:iCs/>
                <w:color w:val="666666"/>
                <w:sz w:val="19"/>
                <w:szCs w:val="19"/>
              </w:rPr>
              <w:t>Which markets have the highest concentration of relevant patients? Where are patients currently going instead?</w:t>
            </w:r>
          </w:p>
        </w:tc>
      </w:tr>
      <w:tr w:rsidR="002A0162" w14:paraId="50542949" w14:textId="77777777">
        <w:tc>
          <w:tcPr>
            <w:tcW w:w="3200" w:type="dxa"/>
            <w:shd w:val="clear" w:color="auto" w:fill="E6F5F5"/>
            <w:tcMar>
              <w:top w:w="60" w:type="dxa"/>
              <w:left w:w="100" w:type="dxa"/>
              <w:bottom w:w="60" w:type="dxa"/>
              <w:right w:w="100" w:type="dxa"/>
            </w:tcMar>
          </w:tcPr>
          <w:p w14:paraId="4E6945F5" w14:textId="77777777" w:rsidR="002D496B" w:rsidRDefault="00000000">
            <w:r>
              <w:rPr>
                <w:b/>
                <w:bCs/>
                <w:color w:val="333333"/>
                <w:sz w:val="20"/>
                <w:szCs w:val="20"/>
              </w:rPr>
              <w:t>Competitive Landscape</w:t>
            </w:r>
          </w:p>
        </w:tc>
        <w:tc>
          <w:tcPr>
            <w:tcW w:w="6160" w:type="dxa"/>
            <w:tcMar>
              <w:top w:w="60" w:type="dxa"/>
              <w:left w:w="100" w:type="dxa"/>
              <w:bottom w:w="60" w:type="dxa"/>
              <w:right w:w="100" w:type="dxa"/>
            </w:tcMar>
          </w:tcPr>
          <w:p w14:paraId="37AD9628" w14:textId="77777777" w:rsidR="002D496B" w:rsidRDefault="00000000">
            <w:r>
              <w:rPr>
                <w:i/>
                <w:iCs/>
                <w:color w:val="666666"/>
                <w:sz w:val="19"/>
                <w:szCs w:val="19"/>
              </w:rPr>
              <w:t>Who are the regional and local competitors for this service? What are their strengths? Where is their referral pull strongest?</w:t>
            </w:r>
          </w:p>
        </w:tc>
      </w:tr>
      <w:tr w:rsidR="002A0162" w14:paraId="45C69196" w14:textId="77777777">
        <w:tc>
          <w:tcPr>
            <w:tcW w:w="3200" w:type="dxa"/>
            <w:shd w:val="clear" w:color="auto" w:fill="E6F5F5"/>
            <w:tcMar>
              <w:top w:w="60" w:type="dxa"/>
              <w:left w:w="100" w:type="dxa"/>
              <w:bottom w:w="60" w:type="dxa"/>
              <w:right w:w="100" w:type="dxa"/>
            </w:tcMar>
          </w:tcPr>
          <w:p w14:paraId="02E49087" w14:textId="77777777" w:rsidR="002D496B" w:rsidRDefault="00000000">
            <w:r>
              <w:rPr>
                <w:b/>
                <w:bCs/>
                <w:color w:val="333333"/>
                <w:sz w:val="20"/>
                <w:szCs w:val="20"/>
              </w:rPr>
              <w:t>Acuity &amp; Patient Fit</w:t>
            </w:r>
          </w:p>
        </w:tc>
        <w:tc>
          <w:tcPr>
            <w:tcW w:w="6160" w:type="dxa"/>
            <w:tcMar>
              <w:top w:w="60" w:type="dxa"/>
              <w:left w:w="100" w:type="dxa"/>
              <w:bottom w:w="60" w:type="dxa"/>
              <w:right w:w="100" w:type="dxa"/>
            </w:tcMar>
          </w:tcPr>
          <w:p w14:paraId="15894531" w14:textId="77777777" w:rsidR="002D496B" w:rsidRDefault="00000000">
            <w:r>
              <w:rPr>
                <w:i/>
                <w:iCs/>
                <w:color w:val="666666"/>
                <w:sz w:val="19"/>
                <w:szCs w:val="19"/>
              </w:rPr>
              <w:t>Are we attracting the right patients? Is the referral mix aligned with clinical priorities?</w:t>
            </w:r>
          </w:p>
        </w:tc>
      </w:tr>
      <w:tr w:rsidR="002A0162" w14:paraId="45B812EC" w14:textId="77777777">
        <w:tc>
          <w:tcPr>
            <w:tcW w:w="3200" w:type="dxa"/>
            <w:shd w:val="clear" w:color="auto" w:fill="E6F5F5"/>
            <w:tcMar>
              <w:top w:w="60" w:type="dxa"/>
              <w:left w:w="100" w:type="dxa"/>
              <w:bottom w:w="60" w:type="dxa"/>
              <w:right w:w="100" w:type="dxa"/>
            </w:tcMar>
          </w:tcPr>
          <w:p w14:paraId="2674BB93" w14:textId="77777777" w:rsidR="002D496B" w:rsidRDefault="00000000">
            <w:r>
              <w:rPr>
                <w:b/>
                <w:bCs/>
                <w:color w:val="333333"/>
                <w:sz w:val="20"/>
                <w:szCs w:val="20"/>
              </w:rPr>
              <w:t>Referral Friction</w:t>
            </w:r>
          </w:p>
        </w:tc>
        <w:tc>
          <w:tcPr>
            <w:tcW w:w="6160" w:type="dxa"/>
            <w:tcMar>
              <w:top w:w="60" w:type="dxa"/>
              <w:left w:w="100" w:type="dxa"/>
              <w:bottom w:w="60" w:type="dxa"/>
              <w:right w:w="100" w:type="dxa"/>
            </w:tcMar>
          </w:tcPr>
          <w:p w14:paraId="674CB68A" w14:textId="77777777" w:rsidR="002D496B" w:rsidRDefault="00000000">
            <w:r>
              <w:rPr>
                <w:i/>
                <w:iCs/>
                <w:color w:val="666666"/>
                <w:sz w:val="19"/>
                <w:szCs w:val="19"/>
              </w:rPr>
              <w:t>What barriers exist in the current referral pathway? Where do referrals drop off or get rerouted?</w:t>
            </w:r>
          </w:p>
        </w:tc>
      </w:tr>
      <w:tr w:rsidR="002A0162" w14:paraId="3547AE93" w14:textId="77777777">
        <w:tc>
          <w:tcPr>
            <w:tcW w:w="3200" w:type="dxa"/>
            <w:shd w:val="clear" w:color="auto" w:fill="E6F5F5"/>
            <w:tcMar>
              <w:top w:w="60" w:type="dxa"/>
              <w:left w:w="100" w:type="dxa"/>
              <w:bottom w:w="60" w:type="dxa"/>
              <w:right w:w="100" w:type="dxa"/>
            </w:tcMar>
          </w:tcPr>
          <w:p w14:paraId="7ACBF30E" w14:textId="77777777" w:rsidR="002D496B" w:rsidRDefault="00000000">
            <w:r>
              <w:rPr>
                <w:b/>
                <w:bCs/>
                <w:color w:val="333333"/>
                <w:sz w:val="20"/>
                <w:szCs w:val="20"/>
              </w:rPr>
              <w:t>Capacity Assessment</w:t>
            </w:r>
          </w:p>
        </w:tc>
        <w:tc>
          <w:tcPr>
            <w:tcW w:w="6160" w:type="dxa"/>
            <w:tcMar>
              <w:top w:w="60" w:type="dxa"/>
              <w:left w:w="100" w:type="dxa"/>
              <w:bottom w:w="60" w:type="dxa"/>
              <w:right w:w="100" w:type="dxa"/>
            </w:tcMar>
          </w:tcPr>
          <w:p w14:paraId="7D384742" w14:textId="77777777" w:rsidR="002D496B" w:rsidRDefault="00000000">
            <w:r>
              <w:rPr>
                <w:i/>
                <w:iCs/>
                <w:color w:val="666666"/>
                <w:sz w:val="19"/>
                <w:szCs w:val="19"/>
              </w:rPr>
              <w:t>Does the program have capacity to grow? If constrained, what mode should BD operate in?</w:t>
            </w:r>
          </w:p>
        </w:tc>
      </w:tr>
    </w:tbl>
    <w:p w14:paraId="2F898171" w14:textId="77777777" w:rsidR="002D496B" w:rsidRDefault="002D49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3581073C" w14:textId="77777777">
        <w:tc>
          <w:tcPr>
            <w:tcW w:w="3200" w:type="dxa"/>
            <w:shd w:val="clear" w:color="auto" w:fill="E6F5F5"/>
            <w:tcMar>
              <w:top w:w="60" w:type="dxa"/>
              <w:left w:w="100" w:type="dxa"/>
              <w:bottom w:w="60" w:type="dxa"/>
              <w:right w:w="100" w:type="dxa"/>
            </w:tcMar>
          </w:tcPr>
          <w:p w14:paraId="49379328" w14:textId="77777777" w:rsidR="002D496B" w:rsidRDefault="00000000">
            <w:r>
              <w:rPr>
                <w:b/>
                <w:bCs/>
                <w:color w:val="333333"/>
                <w:sz w:val="20"/>
                <w:szCs w:val="20"/>
              </w:rPr>
              <w:t>Data Sources &amp; Reports</w:t>
            </w:r>
          </w:p>
        </w:tc>
        <w:tc>
          <w:tcPr>
            <w:tcW w:w="6160" w:type="dxa"/>
            <w:tcMar>
              <w:top w:w="60" w:type="dxa"/>
              <w:left w:w="100" w:type="dxa"/>
              <w:bottom w:w="60" w:type="dxa"/>
              <w:right w:w="100" w:type="dxa"/>
            </w:tcMar>
          </w:tcPr>
          <w:p w14:paraId="74154DD4" w14:textId="77777777" w:rsidR="002D496B" w:rsidRDefault="00000000">
            <w:r>
              <w:rPr>
                <w:i/>
                <w:iCs/>
                <w:color w:val="666666"/>
                <w:sz w:val="19"/>
                <w:szCs w:val="19"/>
              </w:rPr>
              <w:t>List specific reports, dashboards, or data pulls used</w:t>
            </w:r>
          </w:p>
        </w:tc>
      </w:tr>
    </w:tbl>
    <w:p w14:paraId="7043466F" w14:textId="77777777" w:rsidR="002D496B" w:rsidRDefault="002D49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6317EC4F" w14:textId="77777777">
        <w:tc>
          <w:tcPr>
            <w:tcW w:w="9360" w:type="dxa"/>
            <w:shd w:val="clear" w:color="auto" w:fill="E6F5F5"/>
            <w:tcMar>
              <w:top w:w="60" w:type="dxa"/>
              <w:left w:w="160" w:type="dxa"/>
              <w:bottom w:w="60" w:type="dxa"/>
              <w:right w:w="160" w:type="dxa"/>
            </w:tcMar>
          </w:tcPr>
          <w:p w14:paraId="5FF20789" w14:textId="77777777" w:rsidR="002D496B" w:rsidRDefault="00000000">
            <w:r>
              <w:rPr>
                <w:b/>
                <w:bCs/>
                <w:color w:val="333333"/>
              </w:rPr>
              <w:t>Key Findings Summary</w:t>
            </w:r>
          </w:p>
        </w:tc>
      </w:tr>
    </w:tbl>
    <w:p w14:paraId="27D16EDD" w14:textId="77777777" w:rsidR="002D496B" w:rsidRDefault="002D496B">
      <w:pPr>
        <w:spacing w:before="40"/>
      </w:pPr>
    </w:p>
    <w:p w14:paraId="2896D7CC" w14:textId="77777777" w:rsidR="002D496B" w:rsidRDefault="00000000">
      <w:pPr>
        <w:spacing w:after="40"/>
      </w:pPr>
      <w:r>
        <w:rPr>
          <w:i/>
          <w:iCs/>
          <w:color w:val="666666"/>
          <w:sz w:val="19"/>
          <w:szCs w:val="19"/>
        </w:rPr>
        <w:t>What did the analysis reveal? Summarize the 3–5 most important findings that will shape the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0162" w14:paraId="297E46AB" w14:textId="77777777">
        <w:trPr>
          <w:trHeight w:val="1200"/>
        </w:trPr>
        <w:tc>
          <w:tcPr>
            <w:tcW w:w="9360" w:type="dxa"/>
            <w:tcMar>
              <w:top w:w="60" w:type="dxa"/>
              <w:left w:w="100" w:type="dxa"/>
              <w:bottom w:w="60" w:type="dxa"/>
              <w:right w:w="100" w:type="dxa"/>
            </w:tcMar>
          </w:tcPr>
          <w:p w14:paraId="3DE179D6" w14:textId="77777777" w:rsidR="002D496B" w:rsidRDefault="002D496B"/>
        </w:tc>
      </w:tr>
    </w:tbl>
    <w:p w14:paraId="1A20E2DD" w14:textId="77777777" w:rsidR="002D496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34857B37" w14:textId="77777777">
        <w:tc>
          <w:tcPr>
            <w:tcW w:w="9360" w:type="dxa"/>
            <w:shd w:val="clear" w:color="auto" w:fill="2E5090"/>
            <w:tcMar>
              <w:top w:w="80" w:type="dxa"/>
              <w:left w:w="160" w:type="dxa"/>
              <w:bottom w:w="80" w:type="dxa"/>
              <w:right w:w="160" w:type="dxa"/>
            </w:tcMar>
          </w:tcPr>
          <w:p w14:paraId="7AAC0695" w14:textId="77777777" w:rsidR="002D496B" w:rsidRDefault="00000000">
            <w:r>
              <w:rPr>
                <w:b/>
                <w:bCs/>
                <w:color w:val="FFFFFF"/>
                <w:sz w:val="26"/>
                <w:szCs w:val="26"/>
              </w:rPr>
              <w:lastRenderedPageBreak/>
              <w:t>3. PLANNING</w:t>
            </w:r>
          </w:p>
        </w:tc>
      </w:tr>
    </w:tbl>
    <w:p w14:paraId="7FD4B4D5"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59586BFF" w14:textId="77777777">
        <w:tc>
          <w:tcPr>
            <w:tcW w:w="9360" w:type="dxa"/>
            <w:shd w:val="clear" w:color="auto" w:fill="F2F2F2"/>
            <w:tcMar>
              <w:top w:w="40" w:type="dxa"/>
              <w:left w:w="160" w:type="dxa"/>
              <w:bottom w:w="40" w:type="dxa"/>
              <w:right w:w="160" w:type="dxa"/>
            </w:tcMar>
          </w:tcPr>
          <w:p w14:paraId="1E2A5700" w14:textId="77777777" w:rsidR="002D496B" w:rsidRDefault="00000000">
            <w:r>
              <w:rPr>
                <w:i/>
                <w:iCs/>
                <w:color w:val="666666"/>
                <w:sz w:val="19"/>
                <w:szCs w:val="19"/>
              </w:rPr>
              <w:t>Given what we know, what are the concrete next steps? Where will we focus, and what does success look like?</w:t>
            </w:r>
          </w:p>
        </w:tc>
      </w:tr>
    </w:tbl>
    <w:p w14:paraId="3033FD0A" w14:textId="77777777" w:rsidR="002D496B" w:rsidRDefault="002D49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0C3783E0" w14:textId="77777777">
        <w:tc>
          <w:tcPr>
            <w:tcW w:w="9360" w:type="dxa"/>
            <w:shd w:val="clear" w:color="auto" w:fill="E8EDF5"/>
            <w:tcMar>
              <w:top w:w="60" w:type="dxa"/>
              <w:left w:w="160" w:type="dxa"/>
              <w:bottom w:w="60" w:type="dxa"/>
              <w:right w:w="160" w:type="dxa"/>
            </w:tcMar>
          </w:tcPr>
          <w:p w14:paraId="557F3595" w14:textId="77777777" w:rsidR="002D496B" w:rsidRDefault="00000000">
            <w:r>
              <w:rPr>
                <w:b/>
                <w:bCs/>
                <w:color w:val="333333"/>
              </w:rPr>
              <w:t>How Will BD Create Value for This Initiative?</w:t>
            </w:r>
          </w:p>
        </w:tc>
      </w:tr>
    </w:tbl>
    <w:p w14:paraId="2587966B" w14:textId="740F1617" w:rsidR="002A0162" w:rsidRPr="002A0162" w:rsidRDefault="002A0162" w:rsidP="002A0162">
      <w:pPr>
        <w:spacing w:after="60" w:line="276" w:lineRule="auto"/>
        <w:rPr>
          <w:i/>
          <w:iCs/>
          <w:color w:val="666666"/>
          <w:sz w:val="19"/>
          <w:szCs w:val="19"/>
        </w:rPr>
      </w:pPr>
      <w:r>
        <w:rPr>
          <w:i/>
          <w:iCs/>
          <w:color w:val="666666"/>
          <w:sz w:val="19"/>
          <w:szCs w:val="19"/>
        </w:rPr>
        <w:t xml:space="preserve"> </w:t>
      </w:r>
    </w:p>
    <w:tbl>
      <w:tblPr>
        <w:tblW w:w="9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0"/>
      </w:tblGrid>
      <w:tr w:rsidR="002A0162" w14:paraId="360B9901" w14:textId="77777777" w:rsidTr="002A0162">
        <w:trPr>
          <w:trHeight w:val="109"/>
        </w:trPr>
        <w:tc>
          <w:tcPr>
            <w:tcW w:w="9290" w:type="dxa"/>
            <w:shd w:val="clear" w:color="auto" w:fill="2E5090"/>
            <w:tcMar>
              <w:top w:w="60" w:type="dxa"/>
              <w:left w:w="100" w:type="dxa"/>
              <w:bottom w:w="60" w:type="dxa"/>
              <w:right w:w="100" w:type="dxa"/>
            </w:tcMar>
          </w:tcPr>
          <w:p w14:paraId="10878F05" w14:textId="77777777" w:rsidR="002A0162" w:rsidRDefault="002A0162">
            <w:pPr>
              <w:jc w:val="center"/>
            </w:pPr>
            <w:r>
              <w:rPr>
                <w:b/>
                <w:bCs/>
                <w:color w:val="FFFFFF"/>
                <w:sz w:val="18"/>
                <w:szCs w:val="18"/>
              </w:rPr>
              <w:t>Value Pathway</w:t>
            </w:r>
          </w:p>
        </w:tc>
      </w:tr>
      <w:tr w:rsidR="002A0162" w14:paraId="743E0F2C"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6787B103" w14:textId="77777777" w:rsidR="002A0162" w:rsidRPr="002A0162" w:rsidRDefault="002A0162">
            <w:pPr>
              <w:rPr>
                <w:b/>
                <w:bCs/>
                <w:color w:val="333333"/>
                <w:sz w:val="19"/>
                <w:szCs w:val="19"/>
              </w:rPr>
            </w:pPr>
            <w:r>
              <w:rPr>
                <w:b/>
                <w:bCs/>
                <w:color w:val="333333"/>
                <w:sz w:val="19"/>
                <w:szCs w:val="19"/>
              </w:rPr>
              <w:t>Referral Growth</w:t>
            </w:r>
          </w:p>
          <w:p w14:paraId="5B9EC024" w14:textId="0D05A74E" w:rsidR="002A0162" w:rsidRPr="002A0162" w:rsidRDefault="002A0162" w:rsidP="002A0162">
            <w:pPr>
              <w:rPr>
                <w:i/>
                <w:iCs/>
                <w:color w:val="333333"/>
                <w:sz w:val="19"/>
                <w:szCs w:val="19"/>
              </w:rPr>
            </w:pPr>
            <w:r>
              <w:rPr>
                <w:i/>
                <w:iCs/>
                <w:color w:val="333333"/>
                <w:sz w:val="19"/>
                <w:szCs w:val="19"/>
              </w:rPr>
              <w:t xml:space="preserve">New referral streams, market expansion, and competitive displacement for programs with available capacity. Promoting and attracting more clinically appropriate, complex referrals. </w:t>
            </w:r>
          </w:p>
        </w:tc>
      </w:tr>
      <w:tr w:rsidR="002A0162" w14:paraId="75EEAA0F"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0BD912FC" w14:textId="77777777" w:rsidR="002A0162" w:rsidRPr="002A0162" w:rsidRDefault="002A0162">
            <w:pPr>
              <w:rPr>
                <w:b/>
                <w:bCs/>
                <w:color w:val="333333"/>
                <w:sz w:val="19"/>
                <w:szCs w:val="19"/>
              </w:rPr>
            </w:pPr>
            <w:r>
              <w:rPr>
                <w:b/>
                <w:bCs/>
                <w:color w:val="333333"/>
                <w:sz w:val="19"/>
                <w:szCs w:val="19"/>
              </w:rPr>
              <w:t>Pipeline Protection</w:t>
            </w:r>
          </w:p>
          <w:p w14:paraId="21B9F4BD" w14:textId="77777777" w:rsidR="002A0162" w:rsidRPr="002A0162" w:rsidRDefault="002A0162" w:rsidP="002A0162">
            <w:pPr>
              <w:rPr>
                <w:i/>
                <w:iCs/>
                <w:color w:val="333333"/>
                <w:sz w:val="19"/>
                <w:szCs w:val="19"/>
              </w:rPr>
            </w:pPr>
            <w:r>
              <w:rPr>
                <w:i/>
                <w:iCs/>
                <w:color w:val="333333"/>
                <w:sz w:val="19"/>
                <w:szCs w:val="19"/>
              </w:rPr>
              <w:t>Preserving existing relationships and referral streams when capacity is constrained.</w:t>
            </w:r>
          </w:p>
        </w:tc>
      </w:tr>
      <w:tr w:rsidR="002A0162" w14:paraId="745175F3"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5FFEF284" w14:textId="77777777" w:rsidR="002A0162" w:rsidRPr="002A0162" w:rsidRDefault="002A0162">
            <w:pPr>
              <w:rPr>
                <w:b/>
                <w:bCs/>
                <w:color w:val="333333"/>
                <w:sz w:val="19"/>
                <w:szCs w:val="19"/>
              </w:rPr>
            </w:pPr>
            <w:r>
              <w:rPr>
                <w:b/>
                <w:bCs/>
                <w:color w:val="333333"/>
                <w:sz w:val="19"/>
                <w:szCs w:val="19"/>
              </w:rPr>
              <w:t>Market Intelligence</w:t>
            </w:r>
          </w:p>
          <w:p w14:paraId="52AA8F8A" w14:textId="77777777" w:rsidR="002A0162" w:rsidRPr="002A0162" w:rsidRDefault="002A0162" w:rsidP="002A0162">
            <w:pPr>
              <w:rPr>
                <w:b/>
                <w:bCs/>
                <w:color w:val="333333"/>
                <w:sz w:val="19"/>
                <w:szCs w:val="19"/>
              </w:rPr>
            </w:pPr>
            <w:r>
              <w:rPr>
                <w:i/>
                <w:iCs/>
                <w:color w:val="333333"/>
                <w:sz w:val="19"/>
                <w:szCs w:val="19"/>
              </w:rPr>
              <w:t>Real-time partner sentiment, competitive dynamics, unmet needs, and emerging trends</w:t>
            </w:r>
            <w:r>
              <w:rPr>
                <w:b/>
                <w:bCs/>
                <w:color w:val="333333"/>
                <w:sz w:val="19"/>
                <w:szCs w:val="19"/>
              </w:rPr>
              <w:t>.</w:t>
            </w:r>
          </w:p>
        </w:tc>
      </w:tr>
      <w:tr w:rsidR="002A0162" w14:paraId="6E1C0CD2"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7426DCCA" w14:textId="77777777" w:rsidR="002A0162" w:rsidRPr="002A0162" w:rsidRDefault="002A0162">
            <w:pPr>
              <w:rPr>
                <w:b/>
                <w:bCs/>
                <w:color w:val="333333"/>
                <w:sz w:val="19"/>
                <w:szCs w:val="19"/>
              </w:rPr>
            </w:pPr>
            <w:r>
              <w:rPr>
                <w:b/>
                <w:bCs/>
                <w:color w:val="333333"/>
                <w:sz w:val="19"/>
                <w:szCs w:val="19"/>
              </w:rPr>
              <w:t>Process Improvement</w:t>
            </w:r>
          </w:p>
          <w:p w14:paraId="11F138C8" w14:textId="77777777" w:rsidR="002A0162" w:rsidRPr="002A0162" w:rsidRDefault="002A0162" w:rsidP="002A0162">
            <w:pPr>
              <w:rPr>
                <w:i/>
                <w:iCs/>
                <w:color w:val="333333"/>
                <w:sz w:val="19"/>
                <w:szCs w:val="19"/>
              </w:rPr>
            </w:pPr>
            <w:r>
              <w:rPr>
                <w:i/>
                <w:iCs/>
                <w:color w:val="333333"/>
                <w:sz w:val="19"/>
                <w:szCs w:val="19"/>
              </w:rPr>
              <w:t>Referral friction, routing confusion, communication gaps, and technology barriers surfaced through field activity.</w:t>
            </w:r>
          </w:p>
        </w:tc>
      </w:tr>
      <w:tr w:rsidR="002A0162" w14:paraId="5E8E37C9"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4524CF06" w14:textId="77777777" w:rsidR="002A0162" w:rsidRPr="002A0162" w:rsidRDefault="002A0162">
            <w:pPr>
              <w:rPr>
                <w:b/>
                <w:bCs/>
                <w:color w:val="333333"/>
                <w:sz w:val="19"/>
                <w:szCs w:val="19"/>
              </w:rPr>
            </w:pPr>
            <w:r>
              <w:rPr>
                <w:b/>
                <w:bCs/>
                <w:color w:val="333333"/>
                <w:sz w:val="19"/>
                <w:szCs w:val="19"/>
              </w:rPr>
              <w:t>Strategic Clinical Positioning</w:t>
            </w:r>
          </w:p>
          <w:p w14:paraId="3026E0E3" w14:textId="77777777" w:rsidR="002A0162" w:rsidRPr="002A0162" w:rsidRDefault="002A0162" w:rsidP="002A0162">
            <w:pPr>
              <w:rPr>
                <w:i/>
                <w:iCs/>
                <w:color w:val="333333"/>
                <w:sz w:val="19"/>
                <w:szCs w:val="19"/>
              </w:rPr>
            </w:pPr>
            <w:r>
              <w:rPr>
                <w:i/>
                <w:iCs/>
                <w:color w:val="333333"/>
                <w:sz w:val="19"/>
                <w:szCs w:val="19"/>
              </w:rPr>
              <w:t>Message architecture, clinical differentiation, and referral trigger identification for referring providers.</w:t>
            </w:r>
          </w:p>
        </w:tc>
      </w:tr>
      <w:tr w:rsidR="002A0162" w14:paraId="32FC217C" w14:textId="77777777" w:rsidTr="002A0162">
        <w:trPr>
          <w:trHeight w:val="586"/>
        </w:trPr>
        <w:tc>
          <w:tcPr>
            <w:tcW w:w="9290" w:type="dxa"/>
            <w:tcBorders>
              <w:top w:val="single" w:sz="4" w:space="0" w:color="auto"/>
              <w:left w:val="single" w:sz="4" w:space="0" w:color="auto"/>
              <w:bottom w:val="single" w:sz="4" w:space="0" w:color="auto"/>
              <w:right w:val="single" w:sz="4" w:space="0" w:color="auto"/>
            </w:tcBorders>
            <w:shd w:val="clear" w:color="auto" w:fill="E8EDF5"/>
            <w:tcMar>
              <w:top w:w="60" w:type="dxa"/>
              <w:left w:w="100" w:type="dxa"/>
              <w:bottom w:w="60" w:type="dxa"/>
              <w:right w:w="100" w:type="dxa"/>
            </w:tcMar>
          </w:tcPr>
          <w:p w14:paraId="10FEF343" w14:textId="77777777" w:rsidR="002A0162" w:rsidRPr="002A0162" w:rsidRDefault="002A0162">
            <w:pPr>
              <w:rPr>
                <w:b/>
                <w:bCs/>
                <w:color w:val="333333"/>
                <w:sz w:val="19"/>
                <w:szCs w:val="19"/>
              </w:rPr>
            </w:pPr>
            <w:r>
              <w:rPr>
                <w:b/>
                <w:bCs/>
                <w:color w:val="333333"/>
                <w:sz w:val="19"/>
                <w:szCs w:val="19"/>
              </w:rPr>
              <w:t>Relationship Development &amp; Stewardship</w:t>
            </w:r>
          </w:p>
          <w:p w14:paraId="1FC711A1" w14:textId="77777777" w:rsidR="002A0162" w:rsidRPr="002A0162" w:rsidRDefault="002A0162" w:rsidP="002A0162">
            <w:pPr>
              <w:rPr>
                <w:i/>
                <w:iCs/>
                <w:color w:val="333333"/>
                <w:sz w:val="19"/>
                <w:szCs w:val="19"/>
              </w:rPr>
            </w:pPr>
            <w:r>
              <w:rPr>
                <w:i/>
                <w:iCs/>
                <w:color w:val="333333"/>
                <w:sz w:val="19"/>
                <w:szCs w:val="19"/>
              </w:rPr>
              <w:t>Trust-based partnerships that survive uncertainty and create long-term system value.</w:t>
            </w:r>
          </w:p>
        </w:tc>
      </w:tr>
    </w:tbl>
    <w:p w14:paraId="0E431261" w14:textId="77777777" w:rsidR="002A0162" w:rsidRDefault="002A0162">
      <w:pPr>
        <w:spacing w:before="160"/>
      </w:pPr>
    </w:p>
    <w:p w14:paraId="0FD13A9C" w14:textId="77777777" w:rsidR="00071C73" w:rsidRDefault="00071C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441C8E88" w14:textId="77777777">
        <w:tc>
          <w:tcPr>
            <w:tcW w:w="9360" w:type="dxa"/>
            <w:shd w:val="clear" w:color="auto" w:fill="E8EDF5"/>
            <w:tcMar>
              <w:top w:w="60" w:type="dxa"/>
              <w:left w:w="160" w:type="dxa"/>
              <w:bottom w:w="60" w:type="dxa"/>
              <w:right w:w="160" w:type="dxa"/>
            </w:tcMar>
          </w:tcPr>
          <w:p w14:paraId="0EAAA8DB" w14:textId="77777777" w:rsidR="002D496B" w:rsidRDefault="00000000">
            <w:r>
              <w:rPr>
                <w:b/>
                <w:bCs/>
                <w:color w:val="333333"/>
              </w:rPr>
              <w:t>Narrative / Talking Points</w:t>
            </w:r>
          </w:p>
        </w:tc>
      </w:tr>
    </w:tbl>
    <w:p w14:paraId="1694E15C" w14:textId="77777777" w:rsidR="002D496B" w:rsidRDefault="002D496B">
      <w:pPr>
        <w:spacing w:before="40"/>
      </w:pPr>
    </w:p>
    <w:p w14:paraId="689633C0" w14:textId="77777777" w:rsidR="002D496B" w:rsidRDefault="00000000">
      <w:pPr>
        <w:spacing w:after="40"/>
      </w:pPr>
      <w:r>
        <w:rPr>
          <w:i/>
          <w:iCs/>
          <w:color w:val="666666"/>
          <w:sz w:val="19"/>
          <w:szCs w:val="19"/>
        </w:rPr>
        <w:t>What is the compelling message for this initiative? What clinical differentiation, outcomes, or value proposition will resonate with referring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0162" w14:paraId="72FB6604" w14:textId="77777777">
        <w:trPr>
          <w:trHeight w:val="1200"/>
        </w:trPr>
        <w:tc>
          <w:tcPr>
            <w:tcW w:w="9360" w:type="dxa"/>
            <w:tcMar>
              <w:top w:w="60" w:type="dxa"/>
              <w:left w:w="100" w:type="dxa"/>
              <w:bottom w:w="60" w:type="dxa"/>
              <w:right w:w="100" w:type="dxa"/>
            </w:tcMar>
          </w:tcPr>
          <w:p w14:paraId="654C48D4" w14:textId="77777777" w:rsidR="002D496B" w:rsidRDefault="002D496B"/>
        </w:tc>
      </w:tr>
    </w:tbl>
    <w:p w14:paraId="30785C77" w14:textId="77777777" w:rsidR="002D496B" w:rsidRDefault="002D49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1287089C" w14:textId="77777777">
        <w:tc>
          <w:tcPr>
            <w:tcW w:w="9360" w:type="dxa"/>
            <w:shd w:val="clear" w:color="auto" w:fill="E8EDF5"/>
            <w:tcMar>
              <w:top w:w="60" w:type="dxa"/>
              <w:left w:w="160" w:type="dxa"/>
              <w:bottom w:w="60" w:type="dxa"/>
              <w:right w:w="160" w:type="dxa"/>
            </w:tcMar>
          </w:tcPr>
          <w:p w14:paraId="14802137" w14:textId="77777777" w:rsidR="002D496B" w:rsidRDefault="00000000">
            <w:r>
              <w:rPr>
                <w:b/>
                <w:bCs/>
                <w:color w:val="333333"/>
              </w:rPr>
              <w:t>Referral Pathway / Patient Journey</w:t>
            </w:r>
          </w:p>
        </w:tc>
      </w:tr>
    </w:tbl>
    <w:p w14:paraId="6162030A" w14:textId="77777777" w:rsidR="002D496B" w:rsidRDefault="002D496B">
      <w:pPr>
        <w:spacing w:before="40"/>
      </w:pPr>
    </w:p>
    <w:p w14:paraId="081B8395" w14:textId="77777777" w:rsidR="002D496B" w:rsidRDefault="00000000">
      <w:pPr>
        <w:spacing w:after="40"/>
      </w:pPr>
      <w:r>
        <w:rPr>
          <w:i/>
          <w:iCs/>
          <w:color w:val="666666"/>
          <w:sz w:val="19"/>
          <w:szCs w:val="19"/>
        </w:rPr>
        <w:t>How does a patient get from a referring provider to this program? Document the intended pathway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0162" w14:paraId="6B72D855" w14:textId="77777777">
        <w:trPr>
          <w:trHeight w:val="1200"/>
        </w:trPr>
        <w:tc>
          <w:tcPr>
            <w:tcW w:w="9360" w:type="dxa"/>
            <w:tcMar>
              <w:top w:w="60" w:type="dxa"/>
              <w:left w:w="100" w:type="dxa"/>
              <w:bottom w:w="60" w:type="dxa"/>
              <w:right w:w="100" w:type="dxa"/>
            </w:tcMar>
          </w:tcPr>
          <w:p w14:paraId="2293A2A7" w14:textId="77777777" w:rsidR="002D496B" w:rsidRDefault="002D496B"/>
        </w:tc>
      </w:tr>
    </w:tbl>
    <w:p w14:paraId="1753D9AC" w14:textId="77777777" w:rsidR="002D496B" w:rsidRDefault="002D496B">
      <w:pPr>
        <w:spacing w:before="160"/>
      </w:pPr>
    </w:p>
    <w:p w14:paraId="06D25795" w14:textId="30FA5A36" w:rsidR="002D496B" w:rsidRDefault="002D49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366BBB73" w14:textId="77777777">
        <w:tc>
          <w:tcPr>
            <w:tcW w:w="9360" w:type="dxa"/>
            <w:shd w:val="clear" w:color="auto" w:fill="E8EDF5"/>
            <w:tcMar>
              <w:top w:w="60" w:type="dxa"/>
              <w:left w:w="160" w:type="dxa"/>
              <w:bottom w:w="60" w:type="dxa"/>
              <w:right w:w="160" w:type="dxa"/>
            </w:tcMar>
          </w:tcPr>
          <w:p w14:paraId="4E76962A" w14:textId="77777777" w:rsidR="002D496B" w:rsidRDefault="00000000">
            <w:r>
              <w:rPr>
                <w:b/>
                <w:bCs/>
                <w:color w:val="333333"/>
              </w:rPr>
              <w:t>Target Markets</w:t>
            </w:r>
          </w:p>
        </w:tc>
      </w:tr>
    </w:tbl>
    <w:p w14:paraId="5E02FDB9" w14:textId="77777777" w:rsidR="002D496B" w:rsidRDefault="002D496B">
      <w:pPr>
        <w:spacing w:before="40"/>
      </w:pPr>
    </w:p>
    <w:p w14:paraId="33CC7EF8" w14:textId="77777777" w:rsidR="002D496B" w:rsidRDefault="00000000">
      <w:pPr>
        <w:spacing w:after="60"/>
      </w:pPr>
      <w:r>
        <w:rPr>
          <w:i/>
          <w:iCs/>
          <w:color w:val="666666"/>
          <w:sz w:val="19"/>
          <w:szCs w:val="19"/>
        </w:rPr>
        <w:t>Select from regional and local markets. For each, note why this market was selected and its priority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3560"/>
        <w:gridCol w:w="1600"/>
      </w:tblGrid>
      <w:tr w:rsidR="002A0162" w14:paraId="133262C7" w14:textId="77777777">
        <w:tc>
          <w:tcPr>
            <w:tcW w:w="2400" w:type="dxa"/>
            <w:shd w:val="clear" w:color="auto" w:fill="2E5090"/>
            <w:tcMar>
              <w:top w:w="60" w:type="dxa"/>
              <w:left w:w="100" w:type="dxa"/>
              <w:bottom w:w="60" w:type="dxa"/>
              <w:right w:w="100" w:type="dxa"/>
            </w:tcMar>
          </w:tcPr>
          <w:p w14:paraId="472FC4FD" w14:textId="77777777" w:rsidR="002D496B" w:rsidRDefault="00000000">
            <w:pPr>
              <w:jc w:val="center"/>
            </w:pPr>
            <w:r>
              <w:rPr>
                <w:b/>
                <w:bCs/>
                <w:color w:val="FFFFFF"/>
                <w:sz w:val="19"/>
                <w:szCs w:val="19"/>
              </w:rPr>
              <w:t>Market</w:t>
            </w:r>
          </w:p>
        </w:tc>
        <w:tc>
          <w:tcPr>
            <w:tcW w:w="1800" w:type="dxa"/>
            <w:shd w:val="clear" w:color="auto" w:fill="2E5090"/>
            <w:tcMar>
              <w:top w:w="60" w:type="dxa"/>
              <w:left w:w="100" w:type="dxa"/>
              <w:bottom w:w="60" w:type="dxa"/>
              <w:right w:w="100" w:type="dxa"/>
            </w:tcMar>
          </w:tcPr>
          <w:p w14:paraId="0EA4F009" w14:textId="77777777" w:rsidR="002D496B" w:rsidRDefault="00000000">
            <w:pPr>
              <w:jc w:val="center"/>
            </w:pPr>
            <w:r>
              <w:rPr>
                <w:b/>
                <w:bCs/>
                <w:color w:val="FFFFFF"/>
                <w:sz w:val="19"/>
                <w:szCs w:val="19"/>
              </w:rPr>
              <w:t>Timeline for Execution</w:t>
            </w:r>
          </w:p>
        </w:tc>
        <w:tc>
          <w:tcPr>
            <w:tcW w:w="3560" w:type="dxa"/>
            <w:shd w:val="clear" w:color="auto" w:fill="2E5090"/>
            <w:tcMar>
              <w:top w:w="60" w:type="dxa"/>
              <w:left w:w="100" w:type="dxa"/>
              <w:bottom w:w="60" w:type="dxa"/>
              <w:right w:w="100" w:type="dxa"/>
            </w:tcMar>
          </w:tcPr>
          <w:p w14:paraId="68993FBE" w14:textId="77777777" w:rsidR="002D496B" w:rsidRDefault="00000000">
            <w:pPr>
              <w:jc w:val="center"/>
            </w:pPr>
            <w:r>
              <w:rPr>
                <w:b/>
                <w:bCs/>
                <w:color w:val="FFFFFF"/>
                <w:sz w:val="19"/>
                <w:szCs w:val="19"/>
              </w:rPr>
              <w:t>Rationale</w:t>
            </w:r>
          </w:p>
        </w:tc>
        <w:tc>
          <w:tcPr>
            <w:tcW w:w="1600" w:type="dxa"/>
            <w:shd w:val="clear" w:color="auto" w:fill="2E5090"/>
            <w:tcMar>
              <w:top w:w="60" w:type="dxa"/>
              <w:left w:w="100" w:type="dxa"/>
              <w:bottom w:w="60" w:type="dxa"/>
              <w:right w:w="100" w:type="dxa"/>
            </w:tcMar>
          </w:tcPr>
          <w:p w14:paraId="5A2F37E2" w14:textId="77777777" w:rsidR="002D496B" w:rsidRDefault="00000000">
            <w:pPr>
              <w:jc w:val="center"/>
            </w:pPr>
            <w:r>
              <w:rPr>
                <w:b/>
                <w:bCs/>
                <w:color w:val="FFFFFF"/>
                <w:sz w:val="19"/>
                <w:szCs w:val="19"/>
              </w:rPr>
              <w:t>Priority</w:t>
            </w:r>
          </w:p>
        </w:tc>
      </w:tr>
      <w:tr w:rsidR="002A0162" w14:paraId="303A4C96" w14:textId="77777777">
        <w:tc>
          <w:tcPr>
            <w:tcW w:w="2400" w:type="dxa"/>
            <w:tcMar>
              <w:top w:w="60" w:type="dxa"/>
              <w:left w:w="100" w:type="dxa"/>
              <w:bottom w:w="60" w:type="dxa"/>
              <w:right w:w="100" w:type="dxa"/>
            </w:tcMar>
          </w:tcPr>
          <w:p w14:paraId="21FA2B72" w14:textId="77777777" w:rsidR="002D496B" w:rsidRDefault="002D496B"/>
        </w:tc>
        <w:tc>
          <w:tcPr>
            <w:tcW w:w="1800" w:type="dxa"/>
            <w:tcMar>
              <w:top w:w="60" w:type="dxa"/>
              <w:left w:w="100" w:type="dxa"/>
              <w:bottom w:w="60" w:type="dxa"/>
              <w:right w:w="100" w:type="dxa"/>
            </w:tcMar>
          </w:tcPr>
          <w:p w14:paraId="15616665" w14:textId="77777777" w:rsidR="002D496B" w:rsidRDefault="002D496B"/>
        </w:tc>
        <w:tc>
          <w:tcPr>
            <w:tcW w:w="3560" w:type="dxa"/>
            <w:tcMar>
              <w:top w:w="60" w:type="dxa"/>
              <w:left w:w="100" w:type="dxa"/>
              <w:bottom w:w="60" w:type="dxa"/>
              <w:right w:w="100" w:type="dxa"/>
            </w:tcMar>
          </w:tcPr>
          <w:p w14:paraId="54A1EA16" w14:textId="77777777" w:rsidR="002D496B" w:rsidRDefault="002D496B"/>
        </w:tc>
        <w:tc>
          <w:tcPr>
            <w:tcW w:w="1600" w:type="dxa"/>
            <w:tcMar>
              <w:top w:w="60" w:type="dxa"/>
              <w:left w:w="100" w:type="dxa"/>
              <w:bottom w:w="60" w:type="dxa"/>
              <w:right w:w="100" w:type="dxa"/>
            </w:tcMar>
          </w:tcPr>
          <w:p w14:paraId="629E2D13" w14:textId="77777777" w:rsidR="002D496B" w:rsidRDefault="002D496B"/>
        </w:tc>
      </w:tr>
      <w:tr w:rsidR="002A0162" w14:paraId="51AD5A06" w14:textId="77777777">
        <w:tc>
          <w:tcPr>
            <w:tcW w:w="2400" w:type="dxa"/>
            <w:tcMar>
              <w:top w:w="60" w:type="dxa"/>
              <w:left w:w="100" w:type="dxa"/>
              <w:bottom w:w="60" w:type="dxa"/>
              <w:right w:w="100" w:type="dxa"/>
            </w:tcMar>
          </w:tcPr>
          <w:p w14:paraId="0F960876" w14:textId="77777777" w:rsidR="002D496B" w:rsidRDefault="002D496B"/>
        </w:tc>
        <w:tc>
          <w:tcPr>
            <w:tcW w:w="1800" w:type="dxa"/>
            <w:tcMar>
              <w:top w:w="60" w:type="dxa"/>
              <w:left w:w="100" w:type="dxa"/>
              <w:bottom w:w="60" w:type="dxa"/>
              <w:right w:w="100" w:type="dxa"/>
            </w:tcMar>
          </w:tcPr>
          <w:p w14:paraId="09CF58F5" w14:textId="77777777" w:rsidR="002D496B" w:rsidRDefault="002D496B"/>
        </w:tc>
        <w:tc>
          <w:tcPr>
            <w:tcW w:w="3560" w:type="dxa"/>
            <w:tcMar>
              <w:top w:w="60" w:type="dxa"/>
              <w:left w:w="100" w:type="dxa"/>
              <w:bottom w:w="60" w:type="dxa"/>
              <w:right w:w="100" w:type="dxa"/>
            </w:tcMar>
          </w:tcPr>
          <w:p w14:paraId="72946A6B" w14:textId="77777777" w:rsidR="002D496B" w:rsidRDefault="002D496B"/>
        </w:tc>
        <w:tc>
          <w:tcPr>
            <w:tcW w:w="1600" w:type="dxa"/>
            <w:tcMar>
              <w:top w:w="60" w:type="dxa"/>
              <w:left w:w="100" w:type="dxa"/>
              <w:bottom w:w="60" w:type="dxa"/>
              <w:right w:w="100" w:type="dxa"/>
            </w:tcMar>
          </w:tcPr>
          <w:p w14:paraId="42C38CA6" w14:textId="77777777" w:rsidR="002D496B" w:rsidRDefault="002D496B"/>
        </w:tc>
      </w:tr>
      <w:tr w:rsidR="002A0162" w14:paraId="3D6A4C5C" w14:textId="77777777">
        <w:tc>
          <w:tcPr>
            <w:tcW w:w="2400" w:type="dxa"/>
            <w:tcMar>
              <w:top w:w="60" w:type="dxa"/>
              <w:left w:w="100" w:type="dxa"/>
              <w:bottom w:w="60" w:type="dxa"/>
              <w:right w:w="100" w:type="dxa"/>
            </w:tcMar>
          </w:tcPr>
          <w:p w14:paraId="4CFD757F" w14:textId="77777777" w:rsidR="002D496B" w:rsidRDefault="002D496B"/>
        </w:tc>
        <w:tc>
          <w:tcPr>
            <w:tcW w:w="1800" w:type="dxa"/>
            <w:tcMar>
              <w:top w:w="60" w:type="dxa"/>
              <w:left w:w="100" w:type="dxa"/>
              <w:bottom w:w="60" w:type="dxa"/>
              <w:right w:w="100" w:type="dxa"/>
            </w:tcMar>
          </w:tcPr>
          <w:p w14:paraId="32915F3B" w14:textId="77777777" w:rsidR="002D496B" w:rsidRDefault="002D496B"/>
        </w:tc>
        <w:tc>
          <w:tcPr>
            <w:tcW w:w="3560" w:type="dxa"/>
            <w:tcMar>
              <w:top w:w="60" w:type="dxa"/>
              <w:left w:w="100" w:type="dxa"/>
              <w:bottom w:w="60" w:type="dxa"/>
              <w:right w:w="100" w:type="dxa"/>
            </w:tcMar>
          </w:tcPr>
          <w:p w14:paraId="0DFF28F6" w14:textId="77777777" w:rsidR="002D496B" w:rsidRDefault="002D496B"/>
        </w:tc>
        <w:tc>
          <w:tcPr>
            <w:tcW w:w="1600" w:type="dxa"/>
            <w:tcMar>
              <w:top w:w="60" w:type="dxa"/>
              <w:left w:w="100" w:type="dxa"/>
              <w:bottom w:w="60" w:type="dxa"/>
              <w:right w:w="100" w:type="dxa"/>
            </w:tcMar>
          </w:tcPr>
          <w:p w14:paraId="10D326A2" w14:textId="77777777" w:rsidR="002D496B" w:rsidRDefault="002D496B"/>
        </w:tc>
      </w:tr>
      <w:tr w:rsidR="002A0162" w14:paraId="4B321C6D" w14:textId="77777777">
        <w:tc>
          <w:tcPr>
            <w:tcW w:w="2400" w:type="dxa"/>
            <w:tcMar>
              <w:top w:w="60" w:type="dxa"/>
              <w:left w:w="100" w:type="dxa"/>
              <w:bottom w:w="60" w:type="dxa"/>
              <w:right w:w="100" w:type="dxa"/>
            </w:tcMar>
          </w:tcPr>
          <w:p w14:paraId="68AEA259" w14:textId="77777777" w:rsidR="002D496B" w:rsidRDefault="002D496B"/>
        </w:tc>
        <w:tc>
          <w:tcPr>
            <w:tcW w:w="1800" w:type="dxa"/>
            <w:tcMar>
              <w:top w:w="60" w:type="dxa"/>
              <w:left w:w="100" w:type="dxa"/>
              <w:bottom w:w="60" w:type="dxa"/>
              <w:right w:w="100" w:type="dxa"/>
            </w:tcMar>
          </w:tcPr>
          <w:p w14:paraId="0E971D22" w14:textId="77777777" w:rsidR="002D496B" w:rsidRDefault="002D496B"/>
        </w:tc>
        <w:tc>
          <w:tcPr>
            <w:tcW w:w="3560" w:type="dxa"/>
            <w:tcMar>
              <w:top w:w="60" w:type="dxa"/>
              <w:left w:w="100" w:type="dxa"/>
              <w:bottom w:w="60" w:type="dxa"/>
              <w:right w:w="100" w:type="dxa"/>
            </w:tcMar>
          </w:tcPr>
          <w:p w14:paraId="56454AF0" w14:textId="77777777" w:rsidR="002D496B" w:rsidRDefault="002D496B"/>
        </w:tc>
        <w:tc>
          <w:tcPr>
            <w:tcW w:w="1600" w:type="dxa"/>
            <w:tcMar>
              <w:top w:w="60" w:type="dxa"/>
              <w:left w:w="100" w:type="dxa"/>
              <w:bottom w:w="60" w:type="dxa"/>
              <w:right w:w="100" w:type="dxa"/>
            </w:tcMar>
          </w:tcPr>
          <w:p w14:paraId="3B58ABC2" w14:textId="77777777" w:rsidR="002D496B" w:rsidRDefault="002D496B"/>
        </w:tc>
      </w:tr>
      <w:tr w:rsidR="002A0162" w14:paraId="34BBC01F" w14:textId="77777777">
        <w:tc>
          <w:tcPr>
            <w:tcW w:w="2400" w:type="dxa"/>
            <w:tcMar>
              <w:top w:w="60" w:type="dxa"/>
              <w:left w:w="100" w:type="dxa"/>
              <w:bottom w:w="60" w:type="dxa"/>
              <w:right w:w="100" w:type="dxa"/>
            </w:tcMar>
          </w:tcPr>
          <w:p w14:paraId="573028F9" w14:textId="77777777" w:rsidR="002D496B" w:rsidRDefault="002D496B"/>
        </w:tc>
        <w:tc>
          <w:tcPr>
            <w:tcW w:w="1800" w:type="dxa"/>
            <w:tcMar>
              <w:top w:w="60" w:type="dxa"/>
              <w:left w:w="100" w:type="dxa"/>
              <w:bottom w:w="60" w:type="dxa"/>
              <w:right w:w="100" w:type="dxa"/>
            </w:tcMar>
          </w:tcPr>
          <w:p w14:paraId="6DA0CF11" w14:textId="77777777" w:rsidR="002D496B" w:rsidRDefault="002D496B"/>
        </w:tc>
        <w:tc>
          <w:tcPr>
            <w:tcW w:w="3560" w:type="dxa"/>
            <w:tcMar>
              <w:top w:w="60" w:type="dxa"/>
              <w:left w:w="100" w:type="dxa"/>
              <w:bottom w:w="60" w:type="dxa"/>
              <w:right w:w="100" w:type="dxa"/>
            </w:tcMar>
          </w:tcPr>
          <w:p w14:paraId="4D34AD9F" w14:textId="77777777" w:rsidR="002D496B" w:rsidRDefault="002D496B"/>
        </w:tc>
        <w:tc>
          <w:tcPr>
            <w:tcW w:w="1600" w:type="dxa"/>
            <w:tcMar>
              <w:top w:w="60" w:type="dxa"/>
              <w:left w:w="100" w:type="dxa"/>
              <w:bottom w:w="60" w:type="dxa"/>
              <w:right w:w="100" w:type="dxa"/>
            </w:tcMar>
          </w:tcPr>
          <w:p w14:paraId="78F57C8F" w14:textId="77777777" w:rsidR="002D496B" w:rsidRDefault="002D496B"/>
        </w:tc>
      </w:tr>
    </w:tbl>
    <w:p w14:paraId="4FECD92B" w14:textId="77777777" w:rsidR="002D496B" w:rsidRDefault="002D496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5262A10E" w14:textId="77777777">
        <w:tc>
          <w:tcPr>
            <w:tcW w:w="9360" w:type="dxa"/>
            <w:shd w:val="clear" w:color="auto" w:fill="E8EDF5"/>
            <w:tcMar>
              <w:top w:w="60" w:type="dxa"/>
              <w:left w:w="160" w:type="dxa"/>
              <w:bottom w:w="60" w:type="dxa"/>
              <w:right w:w="160" w:type="dxa"/>
            </w:tcMar>
          </w:tcPr>
          <w:p w14:paraId="4C542029" w14:textId="77777777" w:rsidR="002D496B" w:rsidRDefault="00000000">
            <w:r>
              <w:rPr>
                <w:b/>
                <w:bCs/>
                <w:color w:val="333333"/>
              </w:rPr>
              <w:t>Referral Infrastructure &amp; Resources</w:t>
            </w:r>
          </w:p>
        </w:tc>
      </w:tr>
    </w:tbl>
    <w:p w14:paraId="2CC97FF6" w14:textId="77777777" w:rsidR="002D496B" w:rsidRDefault="002D496B">
      <w:pPr>
        <w:spacing w:before="40"/>
      </w:pPr>
    </w:p>
    <w:p w14:paraId="493ECD18" w14:textId="6023DDD8" w:rsidR="002D496B" w:rsidRDefault="00000000">
      <w:pPr>
        <w:spacing w:after="60"/>
      </w:pPr>
      <w:r>
        <w:rPr>
          <w:i/>
          <w:iCs/>
          <w:color w:val="666666"/>
          <w:sz w:val="19"/>
          <w:szCs w:val="19"/>
        </w:rPr>
        <w:t>Resources the PRC needs to represent this program effectively in the field. Complete before beginning active outreach.</w:t>
      </w:r>
      <w:r>
        <w:rPr>
          <w:i/>
          <w:iCs/>
          <w:color w:val="666666"/>
          <w:sz w:val="19"/>
          <w:szCs w:val="19"/>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4CD4611A" w14:textId="77777777">
        <w:tc>
          <w:tcPr>
            <w:tcW w:w="3200" w:type="dxa"/>
            <w:shd w:val="clear" w:color="auto" w:fill="E8EDF5"/>
            <w:tcMar>
              <w:top w:w="60" w:type="dxa"/>
              <w:left w:w="100" w:type="dxa"/>
              <w:bottom w:w="60" w:type="dxa"/>
              <w:right w:w="100" w:type="dxa"/>
            </w:tcMar>
          </w:tcPr>
          <w:p w14:paraId="094EEB90" w14:textId="77777777" w:rsidR="002D496B" w:rsidRDefault="00000000">
            <w:r>
              <w:rPr>
                <w:b/>
                <w:bCs/>
                <w:color w:val="333333"/>
                <w:sz w:val="20"/>
                <w:szCs w:val="20"/>
              </w:rPr>
              <w:t>Marketing Collateral</w:t>
            </w:r>
          </w:p>
        </w:tc>
        <w:tc>
          <w:tcPr>
            <w:tcW w:w="6160" w:type="dxa"/>
            <w:tcMar>
              <w:top w:w="60" w:type="dxa"/>
              <w:left w:w="100" w:type="dxa"/>
              <w:bottom w:w="60" w:type="dxa"/>
              <w:right w:w="100" w:type="dxa"/>
            </w:tcMar>
          </w:tcPr>
          <w:p w14:paraId="33AF9E9F" w14:textId="77777777" w:rsidR="002D496B" w:rsidRDefault="00000000">
            <w:r>
              <w:rPr>
                <w:i/>
                <w:iCs/>
                <w:color w:val="666666"/>
                <w:sz w:val="19"/>
                <w:szCs w:val="19"/>
              </w:rPr>
              <w:t>What materials exist or are needed?</w:t>
            </w:r>
          </w:p>
        </w:tc>
      </w:tr>
      <w:tr w:rsidR="002A0162" w14:paraId="68ADDC28" w14:textId="77777777">
        <w:tc>
          <w:tcPr>
            <w:tcW w:w="3200" w:type="dxa"/>
            <w:shd w:val="clear" w:color="auto" w:fill="E8EDF5"/>
            <w:tcMar>
              <w:top w:w="60" w:type="dxa"/>
              <w:left w:w="100" w:type="dxa"/>
              <w:bottom w:w="60" w:type="dxa"/>
              <w:right w:w="100" w:type="dxa"/>
            </w:tcMar>
          </w:tcPr>
          <w:p w14:paraId="079C8D66" w14:textId="77777777" w:rsidR="002D496B" w:rsidRDefault="00000000">
            <w:r>
              <w:rPr>
                <w:b/>
                <w:bCs/>
                <w:color w:val="333333"/>
                <w:sz w:val="20"/>
                <w:szCs w:val="20"/>
              </w:rPr>
              <w:t>Clinic Manager Contact</w:t>
            </w:r>
          </w:p>
        </w:tc>
        <w:tc>
          <w:tcPr>
            <w:tcW w:w="6160" w:type="dxa"/>
            <w:tcMar>
              <w:top w:w="60" w:type="dxa"/>
              <w:left w:w="100" w:type="dxa"/>
              <w:bottom w:w="60" w:type="dxa"/>
              <w:right w:w="100" w:type="dxa"/>
            </w:tcMar>
          </w:tcPr>
          <w:p w14:paraId="1BE92772" w14:textId="77777777" w:rsidR="002D496B" w:rsidRDefault="002D496B"/>
        </w:tc>
      </w:tr>
      <w:tr w:rsidR="002A0162" w14:paraId="70555B20" w14:textId="77777777">
        <w:tc>
          <w:tcPr>
            <w:tcW w:w="3200" w:type="dxa"/>
            <w:shd w:val="clear" w:color="auto" w:fill="E8EDF5"/>
            <w:tcMar>
              <w:top w:w="60" w:type="dxa"/>
              <w:left w:w="100" w:type="dxa"/>
              <w:bottom w:w="60" w:type="dxa"/>
              <w:right w:w="100" w:type="dxa"/>
            </w:tcMar>
          </w:tcPr>
          <w:p w14:paraId="09373937" w14:textId="77777777" w:rsidR="002D496B" w:rsidRDefault="00000000">
            <w:r>
              <w:rPr>
                <w:b/>
                <w:bCs/>
                <w:color w:val="333333"/>
                <w:sz w:val="20"/>
                <w:szCs w:val="20"/>
              </w:rPr>
              <w:t>Scheduling Contacts</w:t>
            </w:r>
          </w:p>
        </w:tc>
        <w:tc>
          <w:tcPr>
            <w:tcW w:w="6160" w:type="dxa"/>
            <w:tcMar>
              <w:top w:w="60" w:type="dxa"/>
              <w:left w:w="100" w:type="dxa"/>
              <w:bottom w:w="60" w:type="dxa"/>
              <w:right w:w="100" w:type="dxa"/>
            </w:tcMar>
          </w:tcPr>
          <w:p w14:paraId="269AA123" w14:textId="77777777" w:rsidR="002D496B" w:rsidRDefault="002D496B"/>
        </w:tc>
      </w:tr>
      <w:tr w:rsidR="002A0162" w14:paraId="2E5DE6C4" w14:textId="77777777">
        <w:tc>
          <w:tcPr>
            <w:tcW w:w="3200" w:type="dxa"/>
            <w:shd w:val="clear" w:color="auto" w:fill="E8EDF5"/>
            <w:tcMar>
              <w:top w:w="60" w:type="dxa"/>
              <w:left w:w="100" w:type="dxa"/>
              <w:bottom w:w="60" w:type="dxa"/>
              <w:right w:w="100" w:type="dxa"/>
            </w:tcMar>
          </w:tcPr>
          <w:p w14:paraId="36E94180" w14:textId="77777777" w:rsidR="002D496B" w:rsidRDefault="00000000">
            <w:r>
              <w:rPr>
                <w:b/>
                <w:bCs/>
                <w:color w:val="333333"/>
                <w:sz w:val="20"/>
                <w:szCs w:val="20"/>
              </w:rPr>
              <w:t>Fax / Referral Submission Info</w:t>
            </w:r>
          </w:p>
        </w:tc>
        <w:tc>
          <w:tcPr>
            <w:tcW w:w="6160" w:type="dxa"/>
            <w:tcMar>
              <w:top w:w="60" w:type="dxa"/>
              <w:left w:w="100" w:type="dxa"/>
              <w:bottom w:w="60" w:type="dxa"/>
              <w:right w:w="100" w:type="dxa"/>
            </w:tcMar>
          </w:tcPr>
          <w:p w14:paraId="2D82A57E" w14:textId="77777777" w:rsidR="002D496B" w:rsidRDefault="002D496B"/>
        </w:tc>
      </w:tr>
      <w:tr w:rsidR="002A0162" w14:paraId="12E9DC98" w14:textId="77777777">
        <w:tc>
          <w:tcPr>
            <w:tcW w:w="3200" w:type="dxa"/>
            <w:shd w:val="clear" w:color="auto" w:fill="E8EDF5"/>
            <w:tcMar>
              <w:top w:w="60" w:type="dxa"/>
              <w:left w:w="100" w:type="dxa"/>
              <w:bottom w:w="60" w:type="dxa"/>
              <w:right w:w="100" w:type="dxa"/>
            </w:tcMar>
          </w:tcPr>
          <w:p w14:paraId="70EF6CF6" w14:textId="77777777" w:rsidR="002D496B" w:rsidRDefault="00000000">
            <w:r>
              <w:rPr>
                <w:b/>
                <w:bCs/>
                <w:color w:val="333333"/>
                <w:sz w:val="20"/>
                <w:szCs w:val="20"/>
              </w:rPr>
              <w:t>Referral Process Outline</w:t>
            </w:r>
          </w:p>
        </w:tc>
        <w:tc>
          <w:tcPr>
            <w:tcW w:w="6160" w:type="dxa"/>
            <w:tcMar>
              <w:top w:w="60" w:type="dxa"/>
              <w:left w:w="100" w:type="dxa"/>
              <w:bottom w:w="60" w:type="dxa"/>
              <w:right w:w="100" w:type="dxa"/>
            </w:tcMar>
          </w:tcPr>
          <w:p w14:paraId="2C340EB5" w14:textId="77777777" w:rsidR="002D496B" w:rsidRDefault="00000000">
            <w:r>
              <w:rPr>
                <w:i/>
                <w:iCs/>
                <w:color w:val="666666"/>
                <w:sz w:val="19"/>
                <w:szCs w:val="19"/>
              </w:rPr>
              <w:t>Step-by-step: How does a referring provider get a patient into this program?</w:t>
            </w:r>
          </w:p>
        </w:tc>
      </w:tr>
      <w:tr w:rsidR="002A0162" w14:paraId="5FD77058" w14:textId="77777777">
        <w:tc>
          <w:tcPr>
            <w:tcW w:w="3200" w:type="dxa"/>
            <w:shd w:val="clear" w:color="auto" w:fill="E8EDF5"/>
            <w:tcMar>
              <w:top w:w="60" w:type="dxa"/>
              <w:left w:w="100" w:type="dxa"/>
              <w:bottom w:w="60" w:type="dxa"/>
              <w:right w:w="100" w:type="dxa"/>
            </w:tcMar>
          </w:tcPr>
          <w:p w14:paraId="79A9705B" w14:textId="77777777" w:rsidR="002D496B" w:rsidRDefault="00000000">
            <w:r>
              <w:rPr>
                <w:b/>
                <w:bCs/>
                <w:color w:val="333333"/>
                <w:sz w:val="20"/>
                <w:szCs w:val="20"/>
              </w:rPr>
              <w:t>U Health Provider Directory Link</w:t>
            </w:r>
          </w:p>
        </w:tc>
        <w:tc>
          <w:tcPr>
            <w:tcW w:w="6160" w:type="dxa"/>
            <w:tcMar>
              <w:top w:w="60" w:type="dxa"/>
              <w:left w:w="100" w:type="dxa"/>
              <w:bottom w:w="60" w:type="dxa"/>
              <w:right w:w="100" w:type="dxa"/>
            </w:tcMar>
          </w:tcPr>
          <w:p w14:paraId="74485E0C" w14:textId="77777777" w:rsidR="002D496B" w:rsidRDefault="002D496B"/>
        </w:tc>
      </w:tr>
      <w:tr w:rsidR="002A0162" w14:paraId="30A296CB" w14:textId="77777777">
        <w:tc>
          <w:tcPr>
            <w:tcW w:w="3200" w:type="dxa"/>
            <w:shd w:val="clear" w:color="auto" w:fill="E8EDF5"/>
            <w:tcMar>
              <w:top w:w="60" w:type="dxa"/>
              <w:left w:w="100" w:type="dxa"/>
              <w:bottom w:w="60" w:type="dxa"/>
              <w:right w:w="100" w:type="dxa"/>
            </w:tcMar>
          </w:tcPr>
          <w:p w14:paraId="7DB1D3AD" w14:textId="77777777" w:rsidR="002D496B" w:rsidRDefault="00000000">
            <w:r>
              <w:rPr>
                <w:b/>
                <w:bCs/>
                <w:color w:val="333333"/>
                <w:sz w:val="20"/>
                <w:szCs w:val="20"/>
              </w:rPr>
              <w:t>Other Key Contacts</w:t>
            </w:r>
          </w:p>
        </w:tc>
        <w:tc>
          <w:tcPr>
            <w:tcW w:w="6160" w:type="dxa"/>
            <w:tcMar>
              <w:top w:w="60" w:type="dxa"/>
              <w:left w:w="100" w:type="dxa"/>
              <w:bottom w:w="60" w:type="dxa"/>
              <w:right w:w="100" w:type="dxa"/>
            </w:tcMar>
          </w:tcPr>
          <w:p w14:paraId="2A129ADF" w14:textId="77777777" w:rsidR="002D496B" w:rsidRDefault="00000000">
            <w:r>
              <w:rPr>
                <w:i/>
                <w:iCs/>
                <w:color w:val="666666"/>
                <w:sz w:val="19"/>
                <w:szCs w:val="19"/>
              </w:rPr>
              <w:t>Department admin, nurse coordinators, etc.</w:t>
            </w:r>
          </w:p>
        </w:tc>
      </w:tr>
    </w:tbl>
    <w:p w14:paraId="7F730821" w14:textId="77777777" w:rsidR="002D496B" w:rsidRDefault="002D496B">
      <w:pPr>
        <w:spacing w:before="200"/>
      </w:pPr>
    </w:p>
    <w:p w14:paraId="7B0BCA4D" w14:textId="0F63A675" w:rsidR="002D496B" w:rsidRDefault="002D49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1F7B3979" w14:textId="77777777">
        <w:tc>
          <w:tcPr>
            <w:tcW w:w="9360" w:type="dxa"/>
            <w:shd w:val="clear" w:color="auto" w:fill="2D8B46"/>
            <w:tcMar>
              <w:top w:w="80" w:type="dxa"/>
              <w:left w:w="160" w:type="dxa"/>
              <w:bottom w:w="80" w:type="dxa"/>
              <w:right w:w="160" w:type="dxa"/>
            </w:tcMar>
          </w:tcPr>
          <w:p w14:paraId="0E5CF6F8" w14:textId="77777777" w:rsidR="002D496B" w:rsidRDefault="00000000">
            <w:r>
              <w:rPr>
                <w:b/>
                <w:bCs/>
                <w:color w:val="FFFFFF"/>
                <w:sz w:val="26"/>
                <w:szCs w:val="26"/>
              </w:rPr>
              <w:t>4. EXECUTION</w:t>
            </w:r>
          </w:p>
        </w:tc>
      </w:tr>
    </w:tbl>
    <w:p w14:paraId="5558A555"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4F1CAFC6" w14:textId="77777777">
        <w:tc>
          <w:tcPr>
            <w:tcW w:w="9360" w:type="dxa"/>
            <w:shd w:val="clear" w:color="auto" w:fill="F2F2F2"/>
            <w:tcMar>
              <w:top w:w="40" w:type="dxa"/>
              <w:left w:w="160" w:type="dxa"/>
              <w:bottom w:w="40" w:type="dxa"/>
              <w:right w:w="160" w:type="dxa"/>
            </w:tcMar>
          </w:tcPr>
          <w:p w14:paraId="44CB8791" w14:textId="77777777" w:rsidR="002D496B" w:rsidRDefault="00000000">
            <w:r>
              <w:rPr>
                <w:i/>
                <w:iCs/>
                <w:color w:val="666666"/>
                <w:sz w:val="19"/>
                <w:szCs w:val="19"/>
              </w:rPr>
              <w:t>How do we engage? How will we coordinate and communicate during active outreach?</w:t>
            </w:r>
          </w:p>
        </w:tc>
      </w:tr>
    </w:tbl>
    <w:p w14:paraId="1A902090" w14:textId="77777777" w:rsidR="002D496B" w:rsidRDefault="002D49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33D7752E" w14:textId="77777777">
        <w:tc>
          <w:tcPr>
            <w:tcW w:w="9360" w:type="dxa"/>
            <w:shd w:val="clear" w:color="auto" w:fill="EBF5ED"/>
            <w:tcMar>
              <w:top w:w="60" w:type="dxa"/>
              <w:left w:w="160" w:type="dxa"/>
              <w:bottom w:w="60" w:type="dxa"/>
              <w:right w:w="160" w:type="dxa"/>
            </w:tcMar>
          </w:tcPr>
          <w:p w14:paraId="263E01CA" w14:textId="77777777" w:rsidR="002D496B" w:rsidRDefault="00000000">
            <w:r>
              <w:rPr>
                <w:b/>
                <w:bCs/>
                <w:color w:val="333333"/>
              </w:rPr>
              <w:t>Coordination Plan</w:t>
            </w:r>
          </w:p>
        </w:tc>
      </w:tr>
    </w:tbl>
    <w:p w14:paraId="6BB73488" w14:textId="77777777" w:rsidR="002D496B" w:rsidRDefault="002D496B">
      <w:pPr>
        <w:spacing w:before="40"/>
      </w:pPr>
    </w:p>
    <w:p w14:paraId="6E6748E7" w14:textId="77777777" w:rsidR="002D496B" w:rsidRDefault="00000000">
      <w:pPr>
        <w:spacing w:after="80"/>
      </w:pPr>
      <w:r>
        <w:rPr>
          <w:color w:val="333333"/>
          <w:sz w:val="20"/>
          <w:szCs w:val="20"/>
        </w:rPr>
        <w:t>The PRC will coordinate with clinical leadership, schedulers, and internal partners during active outreach. Needs or feedback that are urgent in nature will be escalated in real time to the appropriate stakeholder.</w:t>
      </w:r>
    </w:p>
    <w:p w14:paraId="0B64BDBB" w14:textId="77777777" w:rsidR="002D496B" w:rsidRDefault="002D49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5B8E8A54" w14:textId="77777777">
        <w:tc>
          <w:tcPr>
            <w:tcW w:w="9360" w:type="dxa"/>
            <w:shd w:val="clear" w:color="auto" w:fill="EBF5ED"/>
            <w:tcMar>
              <w:top w:w="60" w:type="dxa"/>
              <w:left w:w="160" w:type="dxa"/>
              <w:bottom w:w="60" w:type="dxa"/>
              <w:right w:w="160" w:type="dxa"/>
            </w:tcMar>
          </w:tcPr>
          <w:p w14:paraId="32CF737E" w14:textId="77777777" w:rsidR="002D496B" w:rsidRDefault="00000000">
            <w:r>
              <w:rPr>
                <w:b/>
                <w:bCs/>
                <w:color w:val="333333"/>
              </w:rPr>
              <w:t>Communication Plan</w:t>
            </w:r>
          </w:p>
        </w:tc>
      </w:tr>
    </w:tbl>
    <w:p w14:paraId="065DA564" w14:textId="77777777" w:rsidR="002D496B" w:rsidRDefault="002D496B">
      <w:pPr>
        <w:spacing w:before="40"/>
      </w:pPr>
    </w:p>
    <w:p w14:paraId="519E9DE2" w14:textId="77777777" w:rsidR="002D496B" w:rsidRDefault="00000000">
      <w:pPr>
        <w:spacing w:after="80"/>
      </w:pPr>
      <w:r>
        <w:rPr>
          <w:color w:val="333333"/>
          <w:sz w:val="20"/>
          <w:szCs w:val="20"/>
        </w:rPr>
        <w:t>Highlights, market intelligence, issues, opportunities, and wins of an urgent nature will be communicated in real time. Routine findings and field activity will be documented and compiled into monthly initiative reports for review during scheduled meetings.</w:t>
      </w:r>
    </w:p>
    <w:p w14:paraId="4D1BB58D" w14:textId="77777777" w:rsidR="002D496B" w:rsidRDefault="002D49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0D1117B8" w14:textId="77777777">
        <w:tc>
          <w:tcPr>
            <w:tcW w:w="9360" w:type="dxa"/>
            <w:shd w:val="clear" w:color="auto" w:fill="EBF5ED"/>
            <w:tcMar>
              <w:top w:w="60" w:type="dxa"/>
              <w:left w:w="160" w:type="dxa"/>
              <w:bottom w:w="60" w:type="dxa"/>
              <w:right w:w="160" w:type="dxa"/>
            </w:tcMar>
          </w:tcPr>
          <w:p w14:paraId="3B10C2E1" w14:textId="77777777" w:rsidR="002D496B" w:rsidRDefault="00000000">
            <w:r>
              <w:rPr>
                <w:b/>
                <w:bCs/>
                <w:color w:val="333333"/>
              </w:rPr>
              <w:t>Routine Meetings</w:t>
            </w:r>
          </w:p>
        </w:tc>
      </w:tr>
    </w:tbl>
    <w:p w14:paraId="63C7A97C" w14:textId="77777777" w:rsidR="002D496B" w:rsidRDefault="002D496B">
      <w:pPr>
        <w:spacing w:before="40"/>
      </w:pPr>
    </w:p>
    <w:p w14:paraId="7DBDEA5C" w14:textId="77777777" w:rsidR="002D496B" w:rsidRDefault="00000000">
      <w:pPr>
        <w:spacing w:after="60"/>
      </w:pPr>
      <w:r>
        <w:rPr>
          <w:color w:val="333333"/>
          <w:sz w:val="20"/>
          <w:szCs w:val="20"/>
        </w:rPr>
        <w:t>Monthly initiative reports will be provided the first week of each month. Rather than simply sending reports, we recommend walking through findings together to ensure shared understanding and timely adjustments.</w:t>
      </w:r>
    </w:p>
    <w:p w14:paraId="79D4D656" w14:textId="77777777" w:rsidR="002D496B" w:rsidRDefault="00000000">
      <w:pPr>
        <w:spacing w:after="60"/>
      </w:pPr>
      <w:r>
        <w:rPr>
          <w:b/>
          <w:bCs/>
          <w:color w:val="333333"/>
          <w:sz w:val="20"/>
          <w:szCs w:val="20"/>
        </w:rPr>
        <w:t xml:space="preserve">Recommended cadence: </w:t>
      </w:r>
      <w:r>
        <w:rPr>
          <w:color w:val="333333"/>
          <w:sz w:val="20"/>
          <w:szCs w:val="20"/>
        </w:rPr>
        <w:t>Monthly meetings for the first three months after kickoff to establish rhythm and alignment. After that, quarterly meetings at minimum, with the option to continue monthly if both sides find value in the frequency.</w:t>
      </w:r>
    </w:p>
    <w:p w14:paraId="752F984D" w14:textId="77777777" w:rsidR="002D496B" w:rsidRDefault="002D496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057FA5B3" w14:textId="77777777">
        <w:tc>
          <w:tcPr>
            <w:tcW w:w="3200" w:type="dxa"/>
            <w:shd w:val="clear" w:color="auto" w:fill="EBF5ED"/>
            <w:tcMar>
              <w:top w:w="60" w:type="dxa"/>
              <w:left w:w="100" w:type="dxa"/>
              <w:bottom w:w="60" w:type="dxa"/>
              <w:right w:w="100" w:type="dxa"/>
            </w:tcMar>
          </w:tcPr>
          <w:p w14:paraId="3DF2B3F0" w14:textId="77777777" w:rsidR="002D496B" w:rsidRDefault="00000000">
            <w:r>
              <w:rPr>
                <w:b/>
                <w:bCs/>
                <w:color w:val="333333"/>
                <w:sz w:val="20"/>
                <w:szCs w:val="20"/>
              </w:rPr>
              <w:t>Meeting Cadence (to confirm with clinical partner)</w:t>
            </w:r>
          </w:p>
        </w:tc>
        <w:tc>
          <w:tcPr>
            <w:tcW w:w="6160" w:type="dxa"/>
            <w:tcMar>
              <w:top w:w="60" w:type="dxa"/>
              <w:left w:w="100" w:type="dxa"/>
              <w:bottom w:w="60" w:type="dxa"/>
              <w:right w:w="100" w:type="dxa"/>
            </w:tcMar>
          </w:tcPr>
          <w:p w14:paraId="22EDE2AB" w14:textId="77777777" w:rsidR="002D496B" w:rsidRDefault="00000000">
            <w:r>
              <w:rPr>
                <w:i/>
                <w:iCs/>
                <w:color w:val="666666"/>
                <w:sz w:val="19"/>
                <w:szCs w:val="19"/>
              </w:rPr>
              <w:t>How frequently is the clinical team willing to meet with the PRC to review market activity and feedback?</w:t>
            </w:r>
          </w:p>
        </w:tc>
      </w:tr>
    </w:tbl>
    <w:p w14:paraId="565811D8" w14:textId="77777777" w:rsidR="002D496B" w:rsidRDefault="002D496B">
      <w:pPr>
        <w:spacing w:before="200"/>
      </w:pPr>
    </w:p>
    <w:p w14:paraId="0BB16889" w14:textId="75035942" w:rsidR="002D496B" w:rsidRDefault="002D49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22AD3434" w14:textId="77777777">
        <w:tc>
          <w:tcPr>
            <w:tcW w:w="9360" w:type="dxa"/>
            <w:shd w:val="clear" w:color="auto" w:fill="CC7A00"/>
            <w:tcMar>
              <w:top w:w="80" w:type="dxa"/>
              <w:left w:w="160" w:type="dxa"/>
              <w:bottom w:w="80" w:type="dxa"/>
              <w:right w:w="160" w:type="dxa"/>
            </w:tcMar>
          </w:tcPr>
          <w:p w14:paraId="3003F3D0" w14:textId="77777777" w:rsidR="002D496B" w:rsidRDefault="00000000">
            <w:r>
              <w:rPr>
                <w:b/>
                <w:bCs/>
                <w:color w:val="FFFFFF"/>
                <w:sz w:val="26"/>
                <w:szCs w:val="26"/>
              </w:rPr>
              <w:t>5. REPORTING &amp; OUTCOMES</w:t>
            </w:r>
          </w:p>
        </w:tc>
      </w:tr>
    </w:tbl>
    <w:p w14:paraId="69B866DC" w14:textId="77777777" w:rsidR="002D496B" w:rsidRDefault="002D49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496B" w14:paraId="0ADC001F" w14:textId="77777777">
        <w:tc>
          <w:tcPr>
            <w:tcW w:w="9360" w:type="dxa"/>
            <w:shd w:val="clear" w:color="auto" w:fill="F2F2F2"/>
            <w:tcMar>
              <w:top w:w="40" w:type="dxa"/>
              <w:left w:w="160" w:type="dxa"/>
              <w:bottom w:w="40" w:type="dxa"/>
              <w:right w:w="160" w:type="dxa"/>
            </w:tcMar>
          </w:tcPr>
          <w:p w14:paraId="624EFA0F" w14:textId="77777777" w:rsidR="002D496B" w:rsidRDefault="00000000">
            <w:r>
              <w:rPr>
                <w:i/>
                <w:iCs/>
                <w:color w:val="666666"/>
                <w:sz w:val="19"/>
                <w:szCs w:val="19"/>
              </w:rPr>
              <w:t>How will we organize what we learn, communicate it, and know if this initiative succeeded?</w:t>
            </w:r>
          </w:p>
        </w:tc>
      </w:tr>
    </w:tbl>
    <w:p w14:paraId="34FD639A" w14:textId="77777777" w:rsidR="002D496B" w:rsidRDefault="002D496B">
      <w:pPr>
        <w:spacing w:before="80"/>
      </w:pPr>
    </w:p>
    <w:p w14:paraId="77E2E994" w14:textId="77777777" w:rsidR="002D496B" w:rsidRDefault="00000000">
      <w:pPr>
        <w:spacing w:after="100"/>
      </w:pPr>
      <w:r>
        <w:rPr>
          <w:color w:val="333333"/>
          <w:sz w:val="20"/>
          <w:szCs w:val="20"/>
        </w:rPr>
        <w:t>Synthesis, Reporting, and Outcomes tracking happens outside this document through routine reports, initiative reports, and meetings. This section outlines what stakeholders can expect from the BD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A0162" w14:paraId="7D839763" w14:textId="77777777">
        <w:tc>
          <w:tcPr>
            <w:tcW w:w="3200" w:type="dxa"/>
            <w:shd w:val="clear" w:color="auto" w:fill="FFF5E6"/>
            <w:tcMar>
              <w:top w:w="60" w:type="dxa"/>
              <w:left w:w="100" w:type="dxa"/>
              <w:bottom w:w="60" w:type="dxa"/>
              <w:right w:w="100" w:type="dxa"/>
            </w:tcMar>
          </w:tcPr>
          <w:p w14:paraId="5727BC6A" w14:textId="77777777" w:rsidR="002D496B" w:rsidRDefault="00000000">
            <w:r>
              <w:rPr>
                <w:b/>
                <w:bCs/>
                <w:color w:val="333333"/>
                <w:sz w:val="20"/>
                <w:szCs w:val="20"/>
              </w:rPr>
              <w:t>Reporting Cadence</w:t>
            </w:r>
          </w:p>
        </w:tc>
        <w:tc>
          <w:tcPr>
            <w:tcW w:w="6160" w:type="dxa"/>
            <w:tcMar>
              <w:top w:w="60" w:type="dxa"/>
              <w:left w:w="100" w:type="dxa"/>
              <w:bottom w:w="60" w:type="dxa"/>
              <w:right w:w="100" w:type="dxa"/>
            </w:tcMar>
          </w:tcPr>
          <w:p w14:paraId="2A740CB2" w14:textId="77777777" w:rsidR="002D496B" w:rsidRDefault="00000000">
            <w:r>
              <w:rPr>
                <w:i/>
                <w:iCs/>
                <w:color w:val="666666"/>
                <w:sz w:val="19"/>
                <w:szCs w:val="19"/>
              </w:rPr>
              <w:t>Monthly initiative report provided the first week of each month. Quarterly summary report every 90 days from the beginning of the initiative.</w:t>
            </w:r>
          </w:p>
        </w:tc>
      </w:tr>
      <w:tr w:rsidR="002A0162" w14:paraId="729266D9" w14:textId="77777777">
        <w:tc>
          <w:tcPr>
            <w:tcW w:w="3200" w:type="dxa"/>
            <w:shd w:val="clear" w:color="auto" w:fill="FFF5E6"/>
            <w:tcMar>
              <w:top w:w="60" w:type="dxa"/>
              <w:left w:w="100" w:type="dxa"/>
              <w:bottom w:w="60" w:type="dxa"/>
              <w:right w:w="100" w:type="dxa"/>
            </w:tcMar>
          </w:tcPr>
          <w:p w14:paraId="4873CD69" w14:textId="77777777" w:rsidR="002D496B" w:rsidRDefault="00000000">
            <w:r>
              <w:rPr>
                <w:b/>
                <w:bCs/>
                <w:color w:val="333333"/>
                <w:sz w:val="20"/>
                <w:szCs w:val="20"/>
              </w:rPr>
              <w:t>Report Recipients</w:t>
            </w:r>
          </w:p>
        </w:tc>
        <w:tc>
          <w:tcPr>
            <w:tcW w:w="6160" w:type="dxa"/>
            <w:tcMar>
              <w:top w:w="60" w:type="dxa"/>
              <w:left w:w="100" w:type="dxa"/>
              <w:bottom w:w="60" w:type="dxa"/>
              <w:right w:w="100" w:type="dxa"/>
            </w:tcMar>
          </w:tcPr>
          <w:p w14:paraId="1D9C191A" w14:textId="77777777" w:rsidR="002D496B" w:rsidRDefault="00000000">
            <w:r>
              <w:rPr>
                <w:i/>
                <w:iCs/>
                <w:color w:val="666666"/>
                <w:sz w:val="19"/>
                <w:szCs w:val="19"/>
              </w:rPr>
              <w:t>To be determined with clinical partner — which stakeholders should receive initiative reports and updates?</w:t>
            </w:r>
          </w:p>
        </w:tc>
      </w:tr>
      <w:tr w:rsidR="002A0162" w14:paraId="616D283D" w14:textId="77777777">
        <w:tc>
          <w:tcPr>
            <w:tcW w:w="3200" w:type="dxa"/>
            <w:shd w:val="clear" w:color="auto" w:fill="FFF5E6"/>
            <w:tcMar>
              <w:top w:w="60" w:type="dxa"/>
              <w:left w:w="100" w:type="dxa"/>
              <w:bottom w:w="60" w:type="dxa"/>
              <w:right w:w="100" w:type="dxa"/>
            </w:tcMar>
          </w:tcPr>
          <w:p w14:paraId="0D9233FA" w14:textId="77777777" w:rsidR="002D496B" w:rsidRDefault="00000000">
            <w:r>
              <w:rPr>
                <w:b/>
                <w:bCs/>
                <w:color w:val="333333"/>
                <w:sz w:val="20"/>
                <w:szCs w:val="20"/>
              </w:rPr>
              <w:t>What Reports Will Include</w:t>
            </w:r>
          </w:p>
        </w:tc>
        <w:tc>
          <w:tcPr>
            <w:tcW w:w="6160" w:type="dxa"/>
            <w:tcMar>
              <w:top w:w="60" w:type="dxa"/>
              <w:left w:w="100" w:type="dxa"/>
              <w:bottom w:w="60" w:type="dxa"/>
              <w:right w:w="100" w:type="dxa"/>
            </w:tcMar>
          </w:tcPr>
          <w:p w14:paraId="3CE0B1E5" w14:textId="16906372" w:rsidR="002D496B" w:rsidRDefault="00000000">
            <w:r>
              <w:rPr>
                <w:i/>
                <w:iCs/>
                <w:color w:val="666666"/>
                <w:sz w:val="19"/>
                <w:szCs w:val="19"/>
              </w:rPr>
              <w:t>Connection activity, highlights, patterns/themes, market intelligence, wins, issues, opportunities</w:t>
            </w:r>
          </w:p>
        </w:tc>
      </w:tr>
      <w:tr w:rsidR="002A0162" w14:paraId="285881DB" w14:textId="77777777">
        <w:tc>
          <w:tcPr>
            <w:tcW w:w="3200" w:type="dxa"/>
            <w:shd w:val="clear" w:color="auto" w:fill="FFF5E6"/>
            <w:tcMar>
              <w:top w:w="60" w:type="dxa"/>
              <w:left w:w="100" w:type="dxa"/>
              <w:bottom w:w="60" w:type="dxa"/>
              <w:right w:w="100" w:type="dxa"/>
            </w:tcMar>
          </w:tcPr>
          <w:p w14:paraId="3B0C2CAC" w14:textId="77777777" w:rsidR="002D496B" w:rsidRDefault="00000000">
            <w:r>
              <w:rPr>
                <w:b/>
                <w:bCs/>
                <w:color w:val="333333"/>
                <w:sz w:val="20"/>
                <w:szCs w:val="20"/>
              </w:rPr>
              <w:t>How Intelligence Feeds Back</w:t>
            </w:r>
          </w:p>
        </w:tc>
        <w:tc>
          <w:tcPr>
            <w:tcW w:w="6160" w:type="dxa"/>
            <w:tcMar>
              <w:top w:w="60" w:type="dxa"/>
              <w:left w:w="100" w:type="dxa"/>
              <w:bottom w:w="60" w:type="dxa"/>
              <w:right w:w="100" w:type="dxa"/>
            </w:tcMar>
          </w:tcPr>
          <w:p w14:paraId="5D1A93B5" w14:textId="77777777" w:rsidR="002D496B" w:rsidRDefault="00000000">
            <w:r>
              <w:rPr>
                <w:i/>
                <w:iCs/>
                <w:color w:val="666666"/>
                <w:sz w:val="19"/>
                <w:szCs w:val="19"/>
              </w:rPr>
              <w:t>Field learnings will inform changes to the plan, messaging, and target list. Adjustments will be made as needed as we gain more information and feedback from outreach activity.</w:t>
            </w:r>
          </w:p>
        </w:tc>
      </w:tr>
      <w:tr w:rsidR="002A0162" w14:paraId="03BE9A87" w14:textId="77777777">
        <w:tc>
          <w:tcPr>
            <w:tcW w:w="3200" w:type="dxa"/>
            <w:shd w:val="clear" w:color="auto" w:fill="FFF5E6"/>
            <w:tcMar>
              <w:top w:w="60" w:type="dxa"/>
              <w:left w:w="100" w:type="dxa"/>
              <w:bottom w:w="60" w:type="dxa"/>
              <w:right w:w="100" w:type="dxa"/>
            </w:tcMar>
          </w:tcPr>
          <w:p w14:paraId="4C6DFF9D" w14:textId="77777777" w:rsidR="002D496B" w:rsidRDefault="00000000">
            <w:r>
              <w:rPr>
                <w:b/>
                <w:bCs/>
                <w:color w:val="333333"/>
                <w:sz w:val="20"/>
                <w:szCs w:val="20"/>
              </w:rPr>
              <w:t>Success Review Timeline</w:t>
            </w:r>
          </w:p>
        </w:tc>
        <w:tc>
          <w:tcPr>
            <w:tcW w:w="6160" w:type="dxa"/>
            <w:tcMar>
              <w:top w:w="60" w:type="dxa"/>
              <w:left w:w="100" w:type="dxa"/>
              <w:bottom w:w="60" w:type="dxa"/>
              <w:right w:w="100" w:type="dxa"/>
            </w:tcMar>
          </w:tcPr>
          <w:p w14:paraId="32F419E7" w14:textId="77777777" w:rsidR="002D496B" w:rsidRDefault="00000000">
            <w:r>
              <w:rPr>
                <w:i/>
                <w:iCs/>
                <w:color w:val="666666"/>
                <w:sz w:val="19"/>
                <w:szCs w:val="19"/>
              </w:rPr>
              <w:t>When will this initiative be formally evaluated against the goals defined in Planning?</w:t>
            </w:r>
          </w:p>
        </w:tc>
      </w:tr>
    </w:tbl>
    <w:p w14:paraId="6745939A" w14:textId="77777777" w:rsidR="002D496B" w:rsidRDefault="002D496B">
      <w:pPr>
        <w:spacing w:before="300"/>
      </w:pPr>
    </w:p>
    <w:p w14:paraId="6FD1EF0E" w14:textId="14B70A60" w:rsidR="002D496B" w:rsidRDefault="00000000" w:rsidP="00071C73">
      <w:pPr>
        <w:pBdr>
          <w:top w:val="single" w:sz="4" w:space="8" w:color="BE0000"/>
        </w:pBdr>
        <w:spacing w:before="200"/>
        <w:jc w:val="center"/>
      </w:pPr>
      <w:r>
        <w:rPr>
          <w:i/>
          <w:iCs/>
          <w:color w:val="666666"/>
          <w:sz w:val="18"/>
          <w:szCs w:val="18"/>
        </w:rPr>
        <w:t>This template is a planning document. Intelligence gathered during execution feeds back through Initiative Reports and routine meetings to inform ongoing strategy.</w:t>
      </w:r>
    </w:p>
    <w:sectPr w:rsidR="002D496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F890" w14:textId="77777777" w:rsidR="00B27E15" w:rsidRDefault="00B27E15">
      <w:r>
        <w:separator/>
      </w:r>
    </w:p>
  </w:endnote>
  <w:endnote w:type="continuationSeparator" w:id="0">
    <w:p w14:paraId="44F62B3D" w14:textId="77777777" w:rsidR="00B27E15" w:rsidRDefault="00B27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DB45" w14:textId="77777777" w:rsidR="002D496B" w:rsidRDefault="00000000">
    <w:pPr>
      <w:jc w:val="center"/>
    </w:pPr>
    <w:r>
      <w:rPr>
        <w:color w:val="666666"/>
        <w:sz w:val="14"/>
        <w:szCs w:val="14"/>
      </w:rPr>
      <w:t>University of Utah Health  |  Office of Network Development &amp; Telehealth  |  BD Operating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2A5A" w14:textId="77777777" w:rsidR="00B27E15" w:rsidRDefault="00B27E15">
      <w:r>
        <w:separator/>
      </w:r>
    </w:p>
  </w:footnote>
  <w:footnote w:type="continuationSeparator" w:id="0">
    <w:p w14:paraId="4C58E97F" w14:textId="77777777" w:rsidR="00B27E15" w:rsidRDefault="00B27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5100" w14:textId="4E711C9C" w:rsidR="002D496B" w:rsidRDefault="00000000">
    <w:pPr>
      <w:jc w:val="right"/>
    </w:pPr>
    <w:r>
      <w:rPr>
        <w:i/>
        <w:iCs/>
        <w:color w:val="666666"/>
        <w:sz w:val="16"/>
        <w:szCs w:val="16"/>
      </w:rPr>
      <w:t>OUTREACH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F5A32"/>
    <w:multiLevelType w:val="hybridMultilevel"/>
    <w:tmpl w:val="F2F2B890"/>
    <w:lvl w:ilvl="0" w:tplc="13842FA4">
      <w:start w:val="1"/>
      <w:numFmt w:val="bullet"/>
      <w:lvlText w:val="●"/>
      <w:lvlJc w:val="left"/>
      <w:pPr>
        <w:ind w:left="720" w:hanging="360"/>
      </w:pPr>
    </w:lvl>
    <w:lvl w:ilvl="1" w:tplc="FF4213F8">
      <w:start w:val="1"/>
      <w:numFmt w:val="bullet"/>
      <w:lvlText w:val="○"/>
      <w:lvlJc w:val="left"/>
      <w:pPr>
        <w:ind w:left="1440" w:hanging="360"/>
      </w:pPr>
    </w:lvl>
    <w:lvl w:ilvl="2" w:tplc="8C76F394">
      <w:start w:val="1"/>
      <w:numFmt w:val="bullet"/>
      <w:lvlText w:val="■"/>
      <w:lvlJc w:val="left"/>
      <w:pPr>
        <w:ind w:left="2160" w:hanging="360"/>
      </w:pPr>
    </w:lvl>
    <w:lvl w:ilvl="3" w:tplc="FB662EEC">
      <w:start w:val="1"/>
      <w:numFmt w:val="bullet"/>
      <w:lvlText w:val="●"/>
      <w:lvlJc w:val="left"/>
      <w:pPr>
        <w:ind w:left="2880" w:hanging="360"/>
      </w:pPr>
    </w:lvl>
    <w:lvl w:ilvl="4" w:tplc="A29251F8">
      <w:start w:val="1"/>
      <w:numFmt w:val="bullet"/>
      <w:lvlText w:val="○"/>
      <w:lvlJc w:val="left"/>
      <w:pPr>
        <w:ind w:left="3600" w:hanging="360"/>
      </w:pPr>
    </w:lvl>
    <w:lvl w:ilvl="5" w:tplc="F9ACD194">
      <w:start w:val="1"/>
      <w:numFmt w:val="bullet"/>
      <w:lvlText w:val="■"/>
      <w:lvlJc w:val="left"/>
      <w:pPr>
        <w:ind w:left="4320" w:hanging="360"/>
      </w:pPr>
    </w:lvl>
    <w:lvl w:ilvl="6" w:tplc="A62EA370">
      <w:start w:val="1"/>
      <w:numFmt w:val="bullet"/>
      <w:lvlText w:val="●"/>
      <w:lvlJc w:val="left"/>
      <w:pPr>
        <w:ind w:left="5040" w:hanging="360"/>
      </w:pPr>
    </w:lvl>
    <w:lvl w:ilvl="7" w:tplc="7CC2B632">
      <w:start w:val="1"/>
      <w:numFmt w:val="bullet"/>
      <w:lvlText w:val="●"/>
      <w:lvlJc w:val="left"/>
      <w:pPr>
        <w:ind w:left="5760" w:hanging="360"/>
      </w:pPr>
    </w:lvl>
    <w:lvl w:ilvl="8" w:tplc="09EAD306">
      <w:start w:val="1"/>
      <w:numFmt w:val="bullet"/>
      <w:lvlText w:val="●"/>
      <w:lvlJc w:val="left"/>
      <w:pPr>
        <w:ind w:left="6480" w:hanging="360"/>
      </w:pPr>
    </w:lvl>
  </w:abstractNum>
  <w:num w:numId="1" w16cid:durableId="1344938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6B"/>
    <w:rsid w:val="000044C8"/>
    <w:rsid w:val="00071C73"/>
    <w:rsid w:val="0012150C"/>
    <w:rsid w:val="0028728E"/>
    <w:rsid w:val="002A0162"/>
    <w:rsid w:val="002D496B"/>
    <w:rsid w:val="00426361"/>
    <w:rsid w:val="006A010F"/>
    <w:rsid w:val="007A35CA"/>
    <w:rsid w:val="008E0E25"/>
    <w:rsid w:val="009644B2"/>
    <w:rsid w:val="00B17323"/>
    <w:rsid w:val="00B27E15"/>
    <w:rsid w:val="00BB6759"/>
    <w:rsid w:val="00D0341C"/>
    <w:rsid w:val="00D81B82"/>
    <w:rsid w:val="00EA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45F94"/>
  <w15:docId w15:val="{87B56988-41D6-B741-96BE-5C46A27A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BE0000"/>
      <w:sz w:val="32"/>
      <w:szCs w:val="32"/>
    </w:rPr>
  </w:style>
  <w:style w:type="paragraph" w:styleId="Heading2">
    <w:name w:val="heading 2"/>
    <w:uiPriority w:val="9"/>
    <w:semiHidden/>
    <w:unhideWhenUsed/>
    <w:qFormat/>
    <w:pPr>
      <w:spacing w:before="20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03E1"/>
    <w:pPr>
      <w:tabs>
        <w:tab w:val="center" w:pos="4680"/>
        <w:tab w:val="right" w:pos="9360"/>
      </w:tabs>
    </w:pPr>
  </w:style>
  <w:style w:type="character" w:customStyle="1" w:styleId="HeaderChar">
    <w:name w:val="Header Char"/>
    <w:basedOn w:val="DefaultParagraphFont"/>
    <w:link w:val="Header"/>
    <w:uiPriority w:val="99"/>
    <w:rsid w:val="00EA03E1"/>
  </w:style>
  <w:style w:type="paragraph" w:styleId="Footer">
    <w:name w:val="footer"/>
    <w:basedOn w:val="Normal"/>
    <w:link w:val="FooterChar"/>
    <w:uiPriority w:val="99"/>
    <w:unhideWhenUsed/>
    <w:rsid w:val="00EA03E1"/>
    <w:pPr>
      <w:tabs>
        <w:tab w:val="center" w:pos="4680"/>
        <w:tab w:val="right" w:pos="9360"/>
      </w:tabs>
    </w:pPr>
  </w:style>
  <w:style w:type="character" w:customStyle="1" w:styleId="FooterChar">
    <w:name w:val="Footer Char"/>
    <w:basedOn w:val="DefaultParagraphFont"/>
    <w:link w:val="Footer"/>
    <w:uiPriority w:val="99"/>
    <w:rsid w:val="00EA0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1131</Words>
  <Characters>6939</Characters>
  <Application>Microsoft Office Word</Application>
  <DocSecurity>0</DocSecurity>
  <Lines>177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Benton Lyons</cp:lastModifiedBy>
  <cp:revision>1</cp:revision>
  <dcterms:created xsi:type="dcterms:W3CDTF">2026-03-17T20:43:00Z</dcterms:created>
  <dcterms:modified xsi:type="dcterms:W3CDTF">2026-03-25T17:51:00Z</dcterms:modified>
</cp:coreProperties>
</file>