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D2DA" w14:textId="29669DAD" w:rsidR="00EA4694" w:rsidRPr="00EA4694" w:rsidRDefault="00EA4694" w:rsidP="00EA4694">
      <w:pPr>
        <w:pStyle w:val="IntenseQuote"/>
        <w:ind w:left="0"/>
        <w:jc w:val="both"/>
        <w:rPr>
          <w:rFonts w:ascii="Verdana" w:hAnsi="Verdana"/>
          <w:i w:val="0"/>
          <w:color w:val="FF0000"/>
          <w:sz w:val="20"/>
          <w:szCs w:val="20"/>
        </w:rPr>
      </w:pPr>
      <w:r w:rsidRPr="00EA4694">
        <w:rPr>
          <w:rFonts w:ascii="Verdana" w:hAnsi="Verdana"/>
          <w:i w:val="0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CD306" wp14:editId="5A1CD307">
                <wp:simplePos x="0" y="0"/>
                <wp:positionH relativeFrom="column">
                  <wp:posOffset>4388543</wp:posOffset>
                </wp:positionH>
                <wp:positionV relativeFrom="paragraph">
                  <wp:posOffset>-419100</wp:posOffset>
                </wp:positionV>
                <wp:extent cx="2057400" cy="606829"/>
                <wp:effectExtent l="0" t="0" r="0" b="3175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06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CD338" w14:textId="468AAC35" w:rsidR="00EA4694" w:rsidRPr="003601FF" w:rsidRDefault="0066644D" w:rsidP="00EA4694">
                            <w:pPr>
                              <w:spacing w:before="40"/>
                              <w:rPr>
                                <w:rFonts w:ascii="Trebuchet MS" w:hAnsi="Trebuchet MS" w:cs="Arial"/>
                                <w:b/>
                                <w:color w:val="D3171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D3171F"/>
                                <w:sz w:val="20"/>
                                <w:szCs w:val="20"/>
                              </w:rPr>
                              <w:t>IoT Monitoring Device</w:t>
                            </w:r>
                          </w:p>
                          <w:p w14:paraId="5A1CD339" w14:textId="71F73668" w:rsidR="00EA4694" w:rsidRPr="00F701B1" w:rsidRDefault="00EA4694" w:rsidP="00EA4694">
                            <w:pPr>
                              <w:spacing w:before="40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898989"/>
                                <w:sz w:val="20"/>
                                <w:szCs w:val="20"/>
                              </w:rPr>
                              <w:t xml:space="preserve">How to </w:t>
                            </w:r>
                            <w:r w:rsidR="0066644D">
                              <w:rPr>
                                <w:rFonts w:ascii="Trebuchet MS" w:hAnsi="Trebuchet MS" w:cs="Arial"/>
                                <w:color w:val="898989"/>
                                <w:sz w:val="20"/>
                                <w:szCs w:val="20"/>
                              </w:rPr>
                              <w:t>provision IoT Server room Monitoring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CD30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5.55pt;margin-top:-33pt;width:162pt;height:4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" filled="f" stroked="f">
                <v:textbox>
                  <w:txbxContent>
                    <w:p w14:paraId="5A1CD338" w14:textId="468AAC35" w:rsidR="00EA4694" w:rsidRPr="003601FF" w:rsidRDefault="0066644D" w:rsidP="00EA4694">
                      <w:pPr>
                        <w:spacing w:before="40"/>
                        <w:rPr>
                          <w:rFonts w:ascii="Trebuchet MS" w:hAnsi="Trebuchet MS" w:cs="Arial"/>
                          <w:b/>
                          <w:color w:val="D3171F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D3171F"/>
                          <w:sz w:val="20"/>
                          <w:szCs w:val="20"/>
                        </w:rPr>
                        <w:t>IoT Monitoring Device</w:t>
                      </w:r>
                    </w:p>
                    <w:p w14:paraId="5A1CD339" w14:textId="71F73668" w:rsidR="00EA4694" w:rsidRPr="00F701B1" w:rsidRDefault="00EA4694" w:rsidP="00EA4694">
                      <w:pPr>
                        <w:spacing w:before="40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="Arial"/>
                          <w:color w:val="898989"/>
                          <w:sz w:val="20"/>
                          <w:szCs w:val="20"/>
                        </w:rPr>
                        <w:t xml:space="preserve">How to </w:t>
                      </w:r>
                      <w:r w:rsidR="0066644D">
                        <w:rPr>
                          <w:rFonts w:ascii="Trebuchet MS" w:hAnsi="Trebuchet MS" w:cs="Arial"/>
                          <w:color w:val="898989"/>
                          <w:sz w:val="20"/>
                          <w:szCs w:val="20"/>
                        </w:rPr>
                        <w:t>provision IoT Server room Monitoring device</w:t>
                      </w:r>
                    </w:p>
                  </w:txbxContent>
                </v:textbox>
              </v:shape>
            </w:pict>
          </mc:Fallback>
        </mc:AlternateContent>
      </w:r>
      <w:r w:rsidRPr="00EA4694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5A1CD308" wp14:editId="5A1CD309">
                <wp:simplePos x="0" y="0"/>
                <wp:positionH relativeFrom="page">
                  <wp:posOffset>508635</wp:posOffset>
                </wp:positionH>
                <wp:positionV relativeFrom="page">
                  <wp:posOffset>9832340</wp:posOffset>
                </wp:positionV>
                <wp:extent cx="6286500" cy="342900"/>
                <wp:effectExtent l="0" t="0" r="0" b="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CD33A" w14:textId="77777777" w:rsidR="00EA4694" w:rsidRPr="00F701B1" w:rsidRDefault="00EA4694" w:rsidP="00EA46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CD308" id="Text Box 69" o:spid="_x0000_s1027" type="#_x0000_t202" style="position:absolute;left:0;text-align:left;margin-left:40.05pt;margin-top:774.2pt;width:49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" o:allowoverlap="f" filled="f" stroked="f">
                <v:textbox>
                  <w:txbxContent>
                    <w:p w14:paraId="5A1CD33A" w14:textId="77777777" w:rsidR="00EA4694" w:rsidRPr="00F701B1" w:rsidRDefault="00EA4694" w:rsidP="00EA4694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EA4694">
        <w:rPr>
          <w:rFonts w:ascii="Verdana" w:hAnsi="Verdana"/>
          <w:i w:val="0"/>
          <w:color w:val="FF0000"/>
          <w:sz w:val="20"/>
          <w:szCs w:val="20"/>
        </w:rPr>
        <w:t xml:space="preserve">How to </w:t>
      </w:r>
      <w:r w:rsidR="0066644D">
        <w:rPr>
          <w:rFonts w:ascii="Verdana" w:hAnsi="Verdana"/>
          <w:i w:val="0"/>
          <w:color w:val="FF0000"/>
          <w:sz w:val="20"/>
          <w:szCs w:val="20"/>
        </w:rPr>
        <w:t>Provision an IoT Server Room Monitoring Device</w:t>
      </w:r>
    </w:p>
    <w:p w14:paraId="5A1CD2DB" w14:textId="56FD6154" w:rsidR="00EA4694" w:rsidRDefault="00EA4694" w:rsidP="00EA4694">
      <w:pPr>
        <w:spacing w:after="225"/>
        <w:textAlignment w:val="top"/>
        <w:rPr>
          <w:rFonts w:ascii="Verdana" w:hAnsi="Verdana"/>
          <w:sz w:val="16"/>
          <w:szCs w:val="16"/>
        </w:rPr>
      </w:pPr>
      <w:r w:rsidRPr="00EC42CF">
        <w:rPr>
          <w:rFonts w:ascii="Verdana" w:hAnsi="Verdana"/>
          <w:sz w:val="16"/>
          <w:szCs w:val="16"/>
        </w:rPr>
        <w:t xml:space="preserve">This tutorial will guide you through the process of </w:t>
      </w:r>
      <w:r w:rsidR="00AE5A26">
        <w:rPr>
          <w:rFonts w:ascii="Verdana" w:hAnsi="Verdana"/>
          <w:sz w:val="16"/>
          <w:szCs w:val="16"/>
        </w:rPr>
        <w:t>provisioning an</w:t>
      </w:r>
      <w:r w:rsidR="0066644D">
        <w:rPr>
          <w:rFonts w:ascii="Verdana" w:hAnsi="Verdana"/>
          <w:sz w:val="16"/>
          <w:szCs w:val="16"/>
        </w:rPr>
        <w:t xml:space="preserve"> IoT Server Room Monitoring Device</w:t>
      </w:r>
      <w:r w:rsidR="00AE5A26">
        <w:rPr>
          <w:rFonts w:ascii="Verdana" w:hAnsi="Verdana"/>
          <w:sz w:val="16"/>
          <w:szCs w:val="16"/>
        </w:rPr>
        <w:t>.</w:t>
      </w:r>
    </w:p>
    <w:p w14:paraId="5A1CD305" w14:textId="77777777" w:rsidR="00810FB7" w:rsidRPr="00EA4694" w:rsidRDefault="00810FB7" w:rsidP="00EA4694">
      <w:pPr>
        <w:rPr>
          <w:rFonts w:ascii="Verdana" w:hAnsi="Verdana"/>
          <w:sz w:val="16"/>
          <w:szCs w:val="16"/>
        </w:rPr>
      </w:pPr>
    </w:p>
    <w:sectPr w:rsidR="00810FB7" w:rsidRPr="00EA4694" w:rsidSect="00871B87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2520" w:right="1440" w:bottom="1440" w:left="1440" w:header="720" w:footer="115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1AE19" w14:textId="77777777" w:rsidR="006139A4" w:rsidRDefault="006139A4">
      <w:r>
        <w:separator/>
      </w:r>
    </w:p>
    <w:p w14:paraId="3690EA6C" w14:textId="77777777" w:rsidR="006139A4" w:rsidRDefault="006139A4"/>
  </w:endnote>
  <w:endnote w:type="continuationSeparator" w:id="0">
    <w:p w14:paraId="2B56CDC9" w14:textId="77777777" w:rsidR="006139A4" w:rsidRDefault="006139A4">
      <w:r>
        <w:continuationSeparator/>
      </w:r>
    </w:p>
    <w:p w14:paraId="3C21748E" w14:textId="77777777" w:rsidR="006139A4" w:rsidRDefault="00613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CD320" w14:textId="77777777" w:rsidR="00A35930" w:rsidRDefault="00A35930" w:rsidP="000C46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1CD321" w14:textId="77777777" w:rsidR="00A35930" w:rsidRDefault="00A35930" w:rsidP="000C46F9">
    <w:pPr>
      <w:pStyle w:val="Footer"/>
      <w:ind w:right="360"/>
    </w:pPr>
  </w:p>
  <w:p w14:paraId="5A1CD322" w14:textId="77777777" w:rsidR="00A35930" w:rsidRDefault="00A359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CD323" w14:textId="77777777" w:rsidR="00A35930" w:rsidRPr="005832F0" w:rsidRDefault="00A35930" w:rsidP="00035BF7">
    <w:pPr>
      <w:pStyle w:val="Footer"/>
      <w:ind w:right="360"/>
      <w:jc w:val="right"/>
      <w:rPr>
        <w:rFonts w:cs="Arial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A1CD332" wp14:editId="5A1CD333">
              <wp:simplePos x="0" y="0"/>
              <wp:positionH relativeFrom="column">
                <wp:posOffset>5080</wp:posOffset>
              </wp:positionH>
              <wp:positionV relativeFrom="paragraph">
                <wp:posOffset>581025</wp:posOffset>
              </wp:positionV>
              <wp:extent cx="5934075" cy="228600"/>
              <wp:effectExtent l="0" t="0" r="0" b="0"/>
              <wp:wrapNone/>
              <wp:docPr id="91" name="Text Box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4075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CD33C" w14:textId="77777777" w:rsidR="00A35930" w:rsidRPr="00EC5BF5" w:rsidRDefault="00A35930" w:rsidP="00035BF7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 w:rsidRPr="00EC5BF5">
                            <w:rPr>
                              <w:rFonts w:ascii="Arial" w:hAnsi="Arial" w:cs="Arial"/>
                              <w:b/>
                              <w:sz w:val="14"/>
                            </w:rPr>
                            <w:t>Terex GIOS Team</w:t>
                          </w:r>
                          <w:r w:rsidRPr="00EC5BF5">
                            <w:rPr>
                              <w:rFonts w:ascii="Arial" w:hAnsi="Arial" w:cs="Arial"/>
                              <w:sz w:val="14"/>
                            </w:rPr>
                            <w:t xml:space="preserve">     18583 Dallas Parkway, Suite 100, Dallas, TX 75287     TEL: +1 469 341 4885     FAX: +1 469 341 4901     www.terex.com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1CD332"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29" type="#_x0000_t202" style="position:absolute;left:0;text-align:left;margin-left:.4pt;margin-top:45.75pt;width:467.25pt;height:18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" filled="f" stroked="f" strokeweight=".5pt">
              <v:textbox>
                <w:txbxContent>
                  <w:p w14:paraId="5A1CD33C" w14:textId="77777777" w:rsidR="00A35930" w:rsidRPr="00EC5BF5" w:rsidRDefault="00A35930" w:rsidP="00035BF7">
                    <w:pPr>
                      <w:jc w:val="center"/>
                      <w:rPr>
                        <w:rFonts w:ascii="Arial" w:hAnsi="Arial" w:cs="Arial"/>
                        <w:sz w:val="14"/>
                      </w:rPr>
                    </w:pPr>
                    <w:r w:rsidRPr="00EC5BF5">
                      <w:rPr>
                        <w:rFonts w:ascii="Arial" w:hAnsi="Arial" w:cs="Arial"/>
                        <w:b/>
                        <w:sz w:val="14"/>
                      </w:rPr>
                      <w:t>Terex GIOS Team</w:t>
                    </w:r>
                    <w:r w:rsidRPr="00EC5BF5">
                      <w:rPr>
                        <w:rFonts w:ascii="Arial" w:hAnsi="Arial" w:cs="Arial"/>
                        <w:sz w:val="14"/>
                      </w:rPr>
                      <w:t xml:space="preserve">     18583 Dallas Parkway, Suite 100, Dallas, TX 75287     TEL: +1 469 341 4885     FAX: +1 469 341 4901     www.terex.com</w:t>
                    </w:r>
                  </w:p>
                </w:txbxContent>
              </v:textbox>
            </v:shape>
          </w:pict>
        </mc:Fallback>
      </mc:AlternateContent>
    </w:r>
    <w:r w:rsidRPr="00FF2B01">
      <w:rPr>
        <w:rFonts w:ascii="Arial" w:hAnsi="Arial" w:cs="Arial"/>
        <w:noProof/>
        <w:sz w:val="13"/>
        <w:szCs w:val="13"/>
      </w:rPr>
      <w:drawing>
        <wp:anchor distT="0" distB="0" distL="114300" distR="114300" simplePos="0" relativeHeight="251659776" behindDoc="1" locked="1" layoutInCell="1" allowOverlap="1" wp14:anchorId="5A1CD334" wp14:editId="5A1CD335">
          <wp:simplePos x="0" y="0"/>
          <wp:positionH relativeFrom="column">
            <wp:posOffset>5080</wp:posOffset>
          </wp:positionH>
          <wp:positionV relativeFrom="page">
            <wp:posOffset>9048750</wp:posOffset>
          </wp:positionV>
          <wp:extent cx="5934075" cy="504825"/>
          <wp:effectExtent l="0" t="0" r="9525" b="9525"/>
          <wp:wrapNone/>
          <wp:docPr id="89" name="Picture 89" descr="C:\Users\jay.shim\Documents\Terex Footer\Terex Footer 2012\Terex-Footer-2012-(with-Demag-Terex-Brand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8" descr="C:\Users\jay.shim\Documents\Terex Footer\Terex Footer 2012\Terex-Footer-2012-(with-Demag-Terex-Brand)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1945"/>
                  <a:stretch/>
                </pic:blipFill>
                <pic:spPr bwMode="auto">
                  <a:xfrm>
                    <a:off x="0" y="0"/>
                    <a:ext cx="593407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A1CD336" wp14:editId="5A1CD337">
              <wp:simplePos x="0" y="0"/>
              <wp:positionH relativeFrom="column">
                <wp:posOffset>6146800</wp:posOffset>
              </wp:positionH>
              <wp:positionV relativeFrom="paragraph">
                <wp:posOffset>13970</wp:posOffset>
              </wp:positionV>
              <wp:extent cx="349250" cy="228600"/>
              <wp:effectExtent l="3175" t="4445" r="0" b="0"/>
              <wp:wrapNone/>
              <wp:docPr id="1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1CD33D" w14:textId="77777777" w:rsidR="00A35930" w:rsidRPr="00E86D16" w:rsidRDefault="00A35930" w:rsidP="000E3635">
                          <w:pPr>
                            <w:pStyle w:val="Footer"/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 w:rsidRPr="00E86D16">
                            <w:rPr>
                              <w:rStyle w:val="PageNumber"/>
                              <w:rFonts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86D16">
                            <w:rPr>
                              <w:rStyle w:val="PageNumber"/>
                              <w:rFonts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E86D16">
                            <w:rPr>
                              <w:rStyle w:val="PageNumber"/>
                              <w:rFonts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27CE">
                            <w:rPr>
                              <w:rStyle w:val="PageNumber"/>
                              <w:rFonts w:cs="Arial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E86D16">
                            <w:rPr>
                              <w:rStyle w:val="PageNumber"/>
                              <w:rFonts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5A1CD33E" w14:textId="77777777" w:rsidR="00A35930" w:rsidRDefault="00A359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1CD336" id="Text Box 79" o:spid="_x0000_s1030" type="#_x0000_t202" style="position:absolute;left:0;text-align:left;margin-left:484pt;margin-top:1.1pt;width:27.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" stroked="f">
              <v:textbox>
                <w:txbxContent>
                  <w:p w14:paraId="5A1CD33D" w14:textId="77777777" w:rsidR="00A35930" w:rsidRPr="00E86D16" w:rsidRDefault="00A35930" w:rsidP="000E3635">
                    <w:pPr>
                      <w:pStyle w:val="Footer"/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  <w:r w:rsidRPr="00E86D16">
                      <w:rPr>
                        <w:rStyle w:val="PageNumber"/>
                        <w:rFonts w:cs="Arial"/>
                        <w:sz w:val="18"/>
                        <w:szCs w:val="18"/>
                      </w:rPr>
                      <w:fldChar w:fldCharType="begin"/>
                    </w:r>
                    <w:r w:rsidRPr="00E86D16">
                      <w:rPr>
                        <w:rStyle w:val="PageNumber"/>
                        <w:rFonts w:cs="Arial"/>
                        <w:sz w:val="18"/>
                        <w:szCs w:val="18"/>
                      </w:rPr>
                      <w:instrText xml:space="preserve"> PAGE </w:instrText>
                    </w:r>
                    <w:r w:rsidRPr="00E86D16">
                      <w:rPr>
                        <w:rStyle w:val="PageNumber"/>
                        <w:rFonts w:cs="Arial"/>
                        <w:sz w:val="18"/>
                        <w:szCs w:val="18"/>
                      </w:rPr>
                      <w:fldChar w:fldCharType="separate"/>
                    </w:r>
                    <w:r w:rsidR="00CC27CE">
                      <w:rPr>
                        <w:rStyle w:val="PageNumber"/>
                        <w:rFonts w:cs="Arial"/>
                        <w:noProof/>
                        <w:sz w:val="18"/>
                        <w:szCs w:val="18"/>
                      </w:rPr>
                      <w:t>1</w:t>
                    </w:r>
                    <w:r w:rsidRPr="00E86D16">
                      <w:rPr>
                        <w:rStyle w:val="PageNumber"/>
                        <w:rFonts w:cs="Arial"/>
                        <w:sz w:val="18"/>
                        <w:szCs w:val="18"/>
                      </w:rPr>
                      <w:fldChar w:fldCharType="end"/>
                    </w:r>
                  </w:p>
                  <w:p w14:paraId="5A1CD33E" w14:textId="77777777" w:rsidR="00A35930" w:rsidRDefault="00A35930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CBD2" w14:textId="77777777" w:rsidR="006139A4" w:rsidRDefault="006139A4">
      <w:r>
        <w:separator/>
      </w:r>
    </w:p>
    <w:p w14:paraId="541DE572" w14:textId="77777777" w:rsidR="006139A4" w:rsidRDefault="006139A4"/>
  </w:footnote>
  <w:footnote w:type="continuationSeparator" w:id="0">
    <w:p w14:paraId="5E593687" w14:textId="77777777" w:rsidR="006139A4" w:rsidRDefault="006139A4">
      <w:r>
        <w:continuationSeparator/>
      </w:r>
    </w:p>
    <w:p w14:paraId="1F8DB309" w14:textId="77777777" w:rsidR="006139A4" w:rsidRDefault="006139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CD31C" w14:textId="77777777" w:rsidR="00A35930" w:rsidRDefault="00A35930">
    <w:pPr>
      <w:pStyle w:val="Header"/>
    </w:pPr>
    <w:r>
      <w:rPr>
        <w:noProof/>
        <w:szCs w:val="20"/>
      </w:rPr>
      <w:drawing>
        <wp:anchor distT="0" distB="0" distL="114300" distR="114300" simplePos="0" relativeHeight="251657728" behindDoc="1" locked="0" layoutInCell="1" allowOverlap="1" wp14:anchorId="5A1CD324" wp14:editId="5A1CD32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6210" cy="10058400"/>
          <wp:effectExtent l="0" t="0" r="0" b="0"/>
          <wp:wrapNone/>
          <wp:docPr id="83" name="Picture 83" descr="WordB_BKG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WordB_BKG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Cs w:val="20"/>
      </w:rPr>
      <w:drawing>
        <wp:anchor distT="0" distB="0" distL="114300" distR="114300" simplePos="0" relativeHeight="251656704" behindDoc="1" locked="0" layoutInCell="1" allowOverlap="1" wp14:anchorId="5A1CD326" wp14:editId="5A1CD32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6210" cy="10058400"/>
          <wp:effectExtent l="0" t="0" r="0" b="0"/>
          <wp:wrapNone/>
          <wp:docPr id="84" name="Picture 84" descr="WordB_BKG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WordB_BKG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Cs w:val="20"/>
      </w:rPr>
      <w:drawing>
        <wp:anchor distT="0" distB="0" distL="114300" distR="114300" simplePos="0" relativeHeight="251654656" behindDoc="1" locked="0" layoutInCell="1" allowOverlap="1" wp14:anchorId="5A1CD328" wp14:editId="5A1CD32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6210" cy="10058400"/>
          <wp:effectExtent l="0" t="0" r="0" b="0"/>
          <wp:wrapNone/>
          <wp:docPr id="85" name="Picture 85" descr="word_BKG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word_BKG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Cs w:val="20"/>
      </w:rPr>
      <w:drawing>
        <wp:anchor distT="0" distB="0" distL="114300" distR="114300" simplePos="0" relativeHeight="251653632" behindDoc="1" locked="0" layoutInCell="1" allowOverlap="1" wp14:anchorId="5A1CD32A" wp14:editId="5A1CD32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6210" cy="10058400"/>
          <wp:effectExtent l="0" t="0" r="0" b="0"/>
          <wp:wrapNone/>
          <wp:docPr id="86" name="Picture 86" descr="word_BKG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word_BKG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1CD31D" w14:textId="77777777" w:rsidR="00A35930" w:rsidRDefault="00A359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CD31E" w14:textId="77777777" w:rsidR="00A35930" w:rsidRDefault="006D6C8A">
    <w:pPr>
      <w:pStyle w:val="Header"/>
    </w:pPr>
    <w:r w:rsidRPr="00A35930">
      <w:rPr>
        <w:rFonts w:ascii="Arial" w:hAnsi="Arial" w:cs="Arial"/>
        <w:b/>
        <w:noProof/>
        <w:sz w:val="28"/>
        <w:u w:val="single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A1CD32C" wp14:editId="5A1CD32D">
              <wp:simplePos x="0" y="0"/>
              <wp:positionH relativeFrom="column">
                <wp:posOffset>1714500</wp:posOffset>
              </wp:positionH>
              <wp:positionV relativeFrom="paragraph">
                <wp:posOffset>-228600</wp:posOffset>
              </wp:positionV>
              <wp:extent cx="3257550" cy="468630"/>
              <wp:effectExtent l="0" t="0" r="0" b="762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57550" cy="4686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CD33B" w14:textId="77777777" w:rsidR="006D6C8A" w:rsidRPr="00FF2B01" w:rsidRDefault="006D6C8A" w:rsidP="006D6C8A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A6A6A6" w:themeColor="background1" w:themeShade="A6"/>
                            </w:rPr>
                          </w:pPr>
                          <w:r w:rsidRPr="00FF2B01">
                            <w:rPr>
                              <w:rFonts w:ascii="Arial" w:hAnsi="Arial" w:cs="Arial"/>
                              <w:b/>
                              <w:color w:val="A6A6A6" w:themeColor="background1" w:themeShade="A6"/>
                            </w:rPr>
                            <w:t>Terex Global Infrastructure, Operations &amp; Support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1CD32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135pt;margin-top:-18pt;width:256.5pt;height:36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" fillcolor="white [3201]" stroked="f" strokeweight=".5pt">
              <v:textbox>
                <w:txbxContent>
                  <w:p w14:paraId="5A1CD33B" w14:textId="77777777" w:rsidR="006D6C8A" w:rsidRPr="00FF2B01" w:rsidRDefault="006D6C8A" w:rsidP="006D6C8A">
                    <w:pPr>
                      <w:jc w:val="right"/>
                      <w:rPr>
                        <w:rFonts w:ascii="Arial" w:hAnsi="Arial" w:cs="Arial"/>
                        <w:b/>
                        <w:color w:val="A6A6A6" w:themeColor="background1" w:themeShade="A6"/>
                      </w:rPr>
                    </w:pPr>
                    <w:r w:rsidRPr="00FF2B01">
                      <w:rPr>
                        <w:rFonts w:ascii="Arial" w:hAnsi="Arial" w:cs="Arial"/>
                        <w:b/>
                        <w:color w:val="A6A6A6" w:themeColor="background1" w:themeShade="A6"/>
                      </w:rPr>
                      <w:t>Terex Global Infrastructure, Operations &amp; Support</w:t>
                    </w:r>
                  </w:p>
                </w:txbxContent>
              </v:textbox>
            </v:shape>
          </w:pict>
        </mc:Fallback>
      </mc:AlternateContent>
    </w:r>
    <w:r w:rsidR="00A35930">
      <w:rPr>
        <w:noProof/>
      </w:rPr>
      <w:drawing>
        <wp:anchor distT="0" distB="0" distL="114300" distR="114300" simplePos="0" relativeHeight="251675136" behindDoc="0" locked="0" layoutInCell="1" allowOverlap="1" wp14:anchorId="5A1CD32E" wp14:editId="5A1CD32F">
          <wp:simplePos x="0" y="0"/>
          <wp:positionH relativeFrom="column">
            <wp:posOffset>5010150</wp:posOffset>
          </wp:positionH>
          <wp:positionV relativeFrom="paragraph">
            <wp:posOffset>-240030</wp:posOffset>
          </wp:positionV>
          <wp:extent cx="1466850" cy="763935"/>
          <wp:effectExtent l="0" t="0" r="0" b="0"/>
          <wp:wrapNone/>
          <wp:docPr id="2" name="Picture 2" descr="C:\Users\steven.mcginley\Desktop\GIOS 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teven.mcginley\Desktop\GIOS Smal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763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5930">
      <w:rPr>
        <w:noProof/>
        <w:lang w:eastAsia="zh-CN"/>
      </w:rPr>
      <w:ptab w:relativeTo="margin" w:alignment="right" w:leader="none"/>
    </w:r>
    <w:r w:rsidR="00A35930">
      <w:rPr>
        <w:noProof/>
        <w:szCs w:val="20"/>
      </w:rPr>
      <w:drawing>
        <wp:anchor distT="0" distB="0" distL="114300" distR="114300" simplePos="0" relativeHeight="251640320" behindDoc="0" locked="0" layoutInCell="1" allowOverlap="1" wp14:anchorId="5A1CD330" wp14:editId="5A1CD331">
          <wp:simplePos x="0" y="0"/>
          <wp:positionH relativeFrom="column">
            <wp:posOffset>-698500</wp:posOffset>
          </wp:positionH>
          <wp:positionV relativeFrom="paragraph">
            <wp:posOffset>142875</wp:posOffset>
          </wp:positionV>
          <wp:extent cx="7397750" cy="633095"/>
          <wp:effectExtent l="0" t="0" r="0" b="0"/>
          <wp:wrapNone/>
          <wp:docPr id="88" name="Picture 88" descr="TerexCorp_Logo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" descr="TerexCorp_LogoBand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1CD31F" w14:textId="77777777" w:rsidR="00A35930" w:rsidRDefault="00A359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DB2"/>
    <w:multiLevelType w:val="multilevel"/>
    <w:tmpl w:val="0C2E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3171F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F6D65"/>
    <w:multiLevelType w:val="hybridMultilevel"/>
    <w:tmpl w:val="31A28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461C"/>
    <w:multiLevelType w:val="multilevel"/>
    <w:tmpl w:val="7B12D1E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507E"/>
    <w:multiLevelType w:val="hybridMultilevel"/>
    <w:tmpl w:val="8DAC669A"/>
    <w:lvl w:ilvl="0" w:tplc="CC00D6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82983"/>
    <w:multiLevelType w:val="hybridMultilevel"/>
    <w:tmpl w:val="90CAF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AF437A"/>
    <w:multiLevelType w:val="hybridMultilevel"/>
    <w:tmpl w:val="E5207BB8"/>
    <w:lvl w:ilvl="0" w:tplc="CC00D6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A4C22"/>
    <w:multiLevelType w:val="hybridMultilevel"/>
    <w:tmpl w:val="DF683190"/>
    <w:lvl w:ilvl="0" w:tplc="D7743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E6A06"/>
    <w:multiLevelType w:val="hybridMultilevel"/>
    <w:tmpl w:val="7B12D1E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7969"/>
    <w:multiLevelType w:val="hybridMultilevel"/>
    <w:tmpl w:val="F2485B9E"/>
    <w:lvl w:ilvl="0" w:tplc="D7743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B7F73"/>
    <w:multiLevelType w:val="hybridMultilevel"/>
    <w:tmpl w:val="62B64DEA"/>
    <w:lvl w:ilvl="0" w:tplc="CC00D6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42645"/>
    <w:multiLevelType w:val="hybridMultilevel"/>
    <w:tmpl w:val="BE1A8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F42C8"/>
    <w:multiLevelType w:val="multilevel"/>
    <w:tmpl w:val="5F663A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144BC"/>
    <w:multiLevelType w:val="hybridMultilevel"/>
    <w:tmpl w:val="19C61A96"/>
    <w:lvl w:ilvl="0" w:tplc="D7743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2272E"/>
    <w:multiLevelType w:val="hybridMultilevel"/>
    <w:tmpl w:val="89C0F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35A0E"/>
    <w:multiLevelType w:val="hybridMultilevel"/>
    <w:tmpl w:val="3FC4BA80"/>
    <w:lvl w:ilvl="0" w:tplc="CC00D6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77437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A640E"/>
    <w:multiLevelType w:val="hybridMultilevel"/>
    <w:tmpl w:val="79E84B8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E45296"/>
    <w:multiLevelType w:val="multilevel"/>
    <w:tmpl w:val="5BC04D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A356B"/>
    <w:multiLevelType w:val="hybridMultilevel"/>
    <w:tmpl w:val="FF422C8E"/>
    <w:lvl w:ilvl="0" w:tplc="D7743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56604"/>
    <w:multiLevelType w:val="hybridMultilevel"/>
    <w:tmpl w:val="D77C6A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90F39"/>
    <w:multiLevelType w:val="hybridMultilevel"/>
    <w:tmpl w:val="60982892"/>
    <w:lvl w:ilvl="0" w:tplc="F49EB5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D3171F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B71A3"/>
    <w:multiLevelType w:val="multilevel"/>
    <w:tmpl w:val="11CAE6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F3BDD"/>
    <w:multiLevelType w:val="hybridMultilevel"/>
    <w:tmpl w:val="3EFA4ED0"/>
    <w:lvl w:ilvl="0" w:tplc="CC00D6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46B71"/>
    <w:multiLevelType w:val="hybridMultilevel"/>
    <w:tmpl w:val="D6DC53EE"/>
    <w:lvl w:ilvl="0" w:tplc="84F89D2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2F0A92"/>
    <w:multiLevelType w:val="hybridMultilevel"/>
    <w:tmpl w:val="B7FE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15398"/>
    <w:multiLevelType w:val="hybridMultilevel"/>
    <w:tmpl w:val="54DC15E4"/>
    <w:lvl w:ilvl="0" w:tplc="D7743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A50B7"/>
    <w:multiLevelType w:val="hybridMultilevel"/>
    <w:tmpl w:val="92F6865C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77437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31E83"/>
    <w:multiLevelType w:val="multilevel"/>
    <w:tmpl w:val="8592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3171F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rFonts w:ascii="Courier New" w:hAnsi="Courier New" w:hint="default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5BEE006D"/>
    <w:multiLevelType w:val="hybridMultilevel"/>
    <w:tmpl w:val="0E66C1F2"/>
    <w:lvl w:ilvl="0" w:tplc="F49EB5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3171F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1F798E"/>
    <w:multiLevelType w:val="hybridMultilevel"/>
    <w:tmpl w:val="1D2EC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83E63"/>
    <w:multiLevelType w:val="hybridMultilevel"/>
    <w:tmpl w:val="34A407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F0F64"/>
    <w:multiLevelType w:val="hybridMultilevel"/>
    <w:tmpl w:val="583EB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97429"/>
    <w:multiLevelType w:val="hybridMultilevel"/>
    <w:tmpl w:val="283E5EB0"/>
    <w:lvl w:ilvl="0" w:tplc="CC00D6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A4198"/>
    <w:multiLevelType w:val="hybridMultilevel"/>
    <w:tmpl w:val="C66E25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E40136"/>
    <w:multiLevelType w:val="hybridMultilevel"/>
    <w:tmpl w:val="C854EEAE"/>
    <w:lvl w:ilvl="0" w:tplc="CC00D6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77437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27D39"/>
    <w:multiLevelType w:val="hybridMultilevel"/>
    <w:tmpl w:val="AEA2F3C8"/>
    <w:lvl w:ilvl="0" w:tplc="CC00D6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C6F09"/>
    <w:multiLevelType w:val="hybridMultilevel"/>
    <w:tmpl w:val="11CAE6DC"/>
    <w:lvl w:ilvl="0" w:tplc="CC00D6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77437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339C6"/>
    <w:multiLevelType w:val="hybridMultilevel"/>
    <w:tmpl w:val="9416B228"/>
    <w:lvl w:ilvl="0" w:tplc="B1BC12D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E51B6"/>
    <w:multiLevelType w:val="hybridMultilevel"/>
    <w:tmpl w:val="1870F5CC"/>
    <w:lvl w:ilvl="0" w:tplc="D7743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001F28"/>
    <w:multiLevelType w:val="hybridMultilevel"/>
    <w:tmpl w:val="E4D0BF82"/>
    <w:lvl w:ilvl="0" w:tplc="D7743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735A30"/>
    <w:multiLevelType w:val="hybridMultilevel"/>
    <w:tmpl w:val="5F663A2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C193B"/>
    <w:multiLevelType w:val="hybridMultilevel"/>
    <w:tmpl w:val="5BC04D6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52433"/>
    <w:multiLevelType w:val="hybridMultilevel"/>
    <w:tmpl w:val="A4921C58"/>
    <w:lvl w:ilvl="0" w:tplc="9B8831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9"/>
  </w:num>
  <w:num w:numId="3">
    <w:abstractNumId w:val="35"/>
  </w:num>
  <w:num w:numId="4">
    <w:abstractNumId w:val="3"/>
  </w:num>
  <w:num w:numId="5">
    <w:abstractNumId w:val="21"/>
  </w:num>
  <w:num w:numId="6">
    <w:abstractNumId w:val="18"/>
  </w:num>
  <w:num w:numId="7">
    <w:abstractNumId w:val="40"/>
  </w:num>
  <w:num w:numId="8">
    <w:abstractNumId w:val="16"/>
  </w:num>
  <w:num w:numId="9">
    <w:abstractNumId w:val="5"/>
  </w:num>
  <w:num w:numId="10">
    <w:abstractNumId w:val="31"/>
  </w:num>
  <w:num w:numId="11">
    <w:abstractNumId w:val="7"/>
  </w:num>
  <w:num w:numId="12">
    <w:abstractNumId w:val="2"/>
  </w:num>
  <w:num w:numId="13">
    <w:abstractNumId w:val="34"/>
  </w:num>
  <w:num w:numId="14">
    <w:abstractNumId w:val="14"/>
  </w:num>
  <w:num w:numId="15">
    <w:abstractNumId w:val="20"/>
  </w:num>
  <w:num w:numId="16">
    <w:abstractNumId w:val="25"/>
  </w:num>
  <w:num w:numId="17">
    <w:abstractNumId w:val="39"/>
  </w:num>
  <w:num w:numId="18">
    <w:abstractNumId w:val="11"/>
  </w:num>
  <w:num w:numId="19">
    <w:abstractNumId w:val="12"/>
  </w:num>
  <w:num w:numId="20">
    <w:abstractNumId w:val="6"/>
  </w:num>
  <w:num w:numId="21">
    <w:abstractNumId w:val="24"/>
  </w:num>
  <w:num w:numId="22">
    <w:abstractNumId w:val="38"/>
  </w:num>
  <w:num w:numId="23">
    <w:abstractNumId w:val="17"/>
  </w:num>
  <w:num w:numId="24">
    <w:abstractNumId w:val="37"/>
  </w:num>
  <w:num w:numId="25">
    <w:abstractNumId w:val="8"/>
  </w:num>
  <w:num w:numId="26">
    <w:abstractNumId w:val="19"/>
  </w:num>
  <w:num w:numId="27">
    <w:abstractNumId w:val="27"/>
  </w:num>
  <w:num w:numId="28">
    <w:abstractNumId w:val="26"/>
  </w:num>
  <w:num w:numId="29">
    <w:abstractNumId w:val="0"/>
  </w:num>
  <w:num w:numId="30">
    <w:abstractNumId w:val="41"/>
  </w:num>
  <w:num w:numId="31">
    <w:abstractNumId w:val="29"/>
  </w:num>
  <w:num w:numId="32">
    <w:abstractNumId w:val="22"/>
  </w:num>
  <w:num w:numId="33">
    <w:abstractNumId w:val="32"/>
  </w:num>
  <w:num w:numId="34">
    <w:abstractNumId w:val="15"/>
  </w:num>
  <w:num w:numId="35">
    <w:abstractNumId w:val="30"/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10"/>
  </w:num>
  <w:num w:numId="39">
    <w:abstractNumId w:val="4"/>
  </w:num>
  <w:num w:numId="40">
    <w:abstractNumId w:val="13"/>
  </w:num>
  <w:num w:numId="41">
    <w:abstractNumId w:val="1"/>
  </w:num>
  <w:num w:numId="42">
    <w:abstractNumId w:val="23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042"/>
    <w:rsid w:val="00015D77"/>
    <w:rsid w:val="00016872"/>
    <w:rsid w:val="00035BF7"/>
    <w:rsid w:val="00044F65"/>
    <w:rsid w:val="00084FCA"/>
    <w:rsid w:val="000C46F9"/>
    <w:rsid w:val="000E3635"/>
    <w:rsid w:val="000E6883"/>
    <w:rsid w:val="00133E25"/>
    <w:rsid w:val="00143131"/>
    <w:rsid w:val="0014600D"/>
    <w:rsid w:val="001A374B"/>
    <w:rsid w:val="00251F47"/>
    <w:rsid w:val="00277639"/>
    <w:rsid w:val="002B5521"/>
    <w:rsid w:val="002D587E"/>
    <w:rsid w:val="003113CF"/>
    <w:rsid w:val="00311D8D"/>
    <w:rsid w:val="00344675"/>
    <w:rsid w:val="00357E2A"/>
    <w:rsid w:val="003E24BA"/>
    <w:rsid w:val="004052E2"/>
    <w:rsid w:val="004305DA"/>
    <w:rsid w:val="00451C03"/>
    <w:rsid w:val="00455263"/>
    <w:rsid w:val="004B4BE6"/>
    <w:rsid w:val="004C1E29"/>
    <w:rsid w:val="004E51AD"/>
    <w:rsid w:val="004E7DC3"/>
    <w:rsid w:val="00565B2F"/>
    <w:rsid w:val="005C6834"/>
    <w:rsid w:val="005F14AB"/>
    <w:rsid w:val="005F2E8D"/>
    <w:rsid w:val="006139A4"/>
    <w:rsid w:val="006241E9"/>
    <w:rsid w:val="00625855"/>
    <w:rsid w:val="00645DB0"/>
    <w:rsid w:val="0066165F"/>
    <w:rsid w:val="0066644D"/>
    <w:rsid w:val="00690B9F"/>
    <w:rsid w:val="006D44EE"/>
    <w:rsid w:val="006D6C8A"/>
    <w:rsid w:val="006F1C59"/>
    <w:rsid w:val="00762836"/>
    <w:rsid w:val="007959C3"/>
    <w:rsid w:val="007B5050"/>
    <w:rsid w:val="007C458D"/>
    <w:rsid w:val="007D6C20"/>
    <w:rsid w:val="007E2451"/>
    <w:rsid w:val="00810FB7"/>
    <w:rsid w:val="00871B87"/>
    <w:rsid w:val="00874B7F"/>
    <w:rsid w:val="008A4042"/>
    <w:rsid w:val="008D28C7"/>
    <w:rsid w:val="00922030"/>
    <w:rsid w:val="00924E9A"/>
    <w:rsid w:val="00930293"/>
    <w:rsid w:val="009C4F70"/>
    <w:rsid w:val="009F3CA1"/>
    <w:rsid w:val="009F619B"/>
    <w:rsid w:val="00A20B00"/>
    <w:rsid w:val="00A35930"/>
    <w:rsid w:val="00A4698F"/>
    <w:rsid w:val="00A702E2"/>
    <w:rsid w:val="00AA7608"/>
    <w:rsid w:val="00AD79CF"/>
    <w:rsid w:val="00AE5A26"/>
    <w:rsid w:val="00AE5B8F"/>
    <w:rsid w:val="00AE7DFB"/>
    <w:rsid w:val="00AF7D33"/>
    <w:rsid w:val="00B77868"/>
    <w:rsid w:val="00BC522A"/>
    <w:rsid w:val="00BD15C7"/>
    <w:rsid w:val="00BF1F90"/>
    <w:rsid w:val="00BF5C0A"/>
    <w:rsid w:val="00C372D6"/>
    <w:rsid w:val="00C52F48"/>
    <w:rsid w:val="00C83BC4"/>
    <w:rsid w:val="00CA0B4B"/>
    <w:rsid w:val="00CC27CE"/>
    <w:rsid w:val="00CC7D47"/>
    <w:rsid w:val="00D01AAB"/>
    <w:rsid w:val="00D02FF4"/>
    <w:rsid w:val="00D06AB3"/>
    <w:rsid w:val="00D621BB"/>
    <w:rsid w:val="00D87623"/>
    <w:rsid w:val="00DC6DA6"/>
    <w:rsid w:val="00E34FA4"/>
    <w:rsid w:val="00E86D16"/>
    <w:rsid w:val="00E8772E"/>
    <w:rsid w:val="00EA4694"/>
    <w:rsid w:val="00EB3CF9"/>
    <w:rsid w:val="00EC42CF"/>
    <w:rsid w:val="00EC5BF5"/>
    <w:rsid w:val="00EE0F53"/>
    <w:rsid w:val="00F60D85"/>
    <w:rsid w:val="00F75135"/>
    <w:rsid w:val="00FA4941"/>
    <w:rsid w:val="00FB5780"/>
    <w:rsid w:val="00FD6863"/>
    <w:rsid w:val="00FE1690"/>
    <w:rsid w:val="00FE4CD9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1CD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40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qFormat/>
    <w:rsid w:val="002B55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2B55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5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5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5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52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5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52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52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D5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E7D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7369F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5A2B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A2B3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2B38"/>
    <w:rPr>
      <w:b/>
      <w:bCs/>
    </w:rPr>
  </w:style>
  <w:style w:type="paragraph" w:styleId="BalloonText">
    <w:name w:val="Balloon Text"/>
    <w:basedOn w:val="Normal"/>
    <w:semiHidden/>
    <w:rsid w:val="005A2B3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D917AB"/>
  </w:style>
  <w:style w:type="character" w:styleId="Hyperlink">
    <w:name w:val="Hyperlink"/>
    <w:basedOn w:val="DefaultParagraphFont"/>
    <w:rsid w:val="00CB414E"/>
    <w:rPr>
      <w:rFonts w:ascii="Verdana" w:hAnsi="Verdana" w:hint="default"/>
      <w:i w:val="0"/>
      <w:iCs w:val="0"/>
      <w:color w:val="000000"/>
      <w:u w:val="single"/>
    </w:rPr>
  </w:style>
  <w:style w:type="paragraph" w:styleId="NormalWeb">
    <w:name w:val="Normal (Web)"/>
    <w:basedOn w:val="Normal"/>
    <w:rsid w:val="00CB414E"/>
    <w:pPr>
      <w:spacing w:after="100"/>
    </w:pPr>
    <w:rPr>
      <w:color w:val="000000"/>
      <w:sz w:val="10"/>
      <w:szCs w:val="10"/>
    </w:rPr>
  </w:style>
  <w:style w:type="paragraph" w:styleId="DocumentMap">
    <w:name w:val="Document Map"/>
    <w:basedOn w:val="Normal"/>
    <w:link w:val="DocumentMapChar"/>
    <w:semiHidden/>
    <w:rsid w:val="007E747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MessageHeader">
    <w:name w:val="Message Header"/>
    <w:basedOn w:val="BodyText"/>
    <w:rsid w:val="004B4BE6"/>
    <w:pPr>
      <w:keepLines/>
      <w:spacing w:after="0" w:line="415" w:lineRule="atLeast"/>
      <w:ind w:left="1560" w:hanging="720"/>
    </w:pPr>
    <w:rPr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4B4BE6"/>
  </w:style>
  <w:style w:type="character" w:customStyle="1" w:styleId="MessageHeaderLabel">
    <w:name w:val="Message Header Label"/>
    <w:rsid w:val="004B4BE6"/>
    <w:rPr>
      <w:rFonts w:ascii="Arial" w:hAnsi="Arial"/>
      <w:b/>
      <w:spacing w:val="-4"/>
      <w:sz w:val="18"/>
      <w:vertAlign w:val="baseline"/>
    </w:rPr>
  </w:style>
  <w:style w:type="paragraph" w:styleId="BodyText">
    <w:name w:val="Body Text"/>
    <w:basedOn w:val="Normal"/>
    <w:rsid w:val="004B4BE6"/>
    <w:pPr>
      <w:spacing w:after="120"/>
    </w:pPr>
  </w:style>
  <w:style w:type="paragraph" w:customStyle="1" w:styleId="StyleDocumentMapTimesNewRoman">
    <w:name w:val="Style Document Map + Times New Roman"/>
    <w:basedOn w:val="DocumentMap"/>
    <w:link w:val="StyleDocumentMapTimesNewRomanChar"/>
    <w:rsid w:val="004E7DC3"/>
    <w:rPr>
      <w:rFonts w:ascii="Arial" w:hAnsi="Arial"/>
      <w:spacing w:val="-25"/>
    </w:rPr>
  </w:style>
  <w:style w:type="character" w:customStyle="1" w:styleId="DocumentMapChar">
    <w:name w:val="Document Map Char"/>
    <w:basedOn w:val="DefaultParagraphFont"/>
    <w:link w:val="DocumentMap"/>
    <w:rsid w:val="004E7DC3"/>
    <w:rPr>
      <w:rFonts w:ascii="Tahoma" w:hAnsi="Tahoma" w:cs="Tahoma"/>
      <w:lang w:val="en-US" w:eastAsia="en-US" w:bidi="ar-SA"/>
    </w:rPr>
  </w:style>
  <w:style w:type="character" w:customStyle="1" w:styleId="StyleDocumentMapTimesNewRomanChar">
    <w:name w:val="Style Document Map + Times New Roman Char"/>
    <w:basedOn w:val="DocumentMapChar"/>
    <w:link w:val="StyleDocumentMapTimesNewRoman"/>
    <w:rsid w:val="004E7DC3"/>
    <w:rPr>
      <w:rFonts w:ascii="Arial" w:hAnsi="Arial" w:cs="Tahoma"/>
      <w:spacing w:val="-25"/>
      <w:lang w:val="en-US" w:eastAsia="en-US" w:bidi="ar-SA"/>
    </w:rPr>
  </w:style>
  <w:style w:type="paragraph" w:customStyle="1" w:styleId="StyleMessageHeaderLeft0Firstline0">
    <w:name w:val="Style Message Header + Left:  0&quot; First line:  0&quot;"/>
    <w:basedOn w:val="MessageHeader"/>
    <w:rsid w:val="004E7DC3"/>
    <w:pPr>
      <w:ind w:left="0" w:firstLine="0"/>
    </w:pPr>
    <w:rPr>
      <w:rFonts w:ascii="Arial" w:hAnsi="Arial"/>
    </w:rPr>
  </w:style>
  <w:style w:type="paragraph" w:customStyle="1" w:styleId="MessageHeaderLast">
    <w:name w:val="Message Header Last"/>
    <w:basedOn w:val="MessageHeader"/>
    <w:next w:val="BodyText"/>
    <w:rsid w:val="002B5521"/>
    <w:pPr>
      <w:pBdr>
        <w:bottom w:val="single" w:sz="6" w:space="22" w:color="auto"/>
      </w:pBdr>
      <w:spacing w:after="400"/>
    </w:pPr>
  </w:style>
  <w:style w:type="character" w:customStyle="1" w:styleId="Heading1Char">
    <w:name w:val="Heading 1 Char"/>
    <w:aliases w:val="H1 Char"/>
    <w:basedOn w:val="DefaultParagraphFont"/>
    <w:link w:val="Heading1"/>
    <w:rsid w:val="002B55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rsid w:val="002B5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5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5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5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5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5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5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5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5521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55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5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55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B5521"/>
    <w:rPr>
      <w:b/>
      <w:bCs/>
    </w:rPr>
  </w:style>
  <w:style w:type="character" w:styleId="Emphasis">
    <w:name w:val="Emphasis"/>
    <w:basedOn w:val="DefaultParagraphFont"/>
    <w:uiPriority w:val="20"/>
    <w:qFormat/>
    <w:rsid w:val="002B5521"/>
    <w:rPr>
      <w:i/>
      <w:iCs/>
    </w:rPr>
  </w:style>
  <w:style w:type="paragraph" w:styleId="NoSpacing">
    <w:name w:val="No Spacing"/>
    <w:uiPriority w:val="1"/>
    <w:qFormat/>
    <w:rsid w:val="002B55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55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55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55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5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5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B55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B55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B55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B55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55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521"/>
    <w:pPr>
      <w:outlineLvl w:val="9"/>
    </w:pPr>
  </w:style>
  <w:style w:type="numbering" w:customStyle="1" w:styleId="NoList1">
    <w:name w:val="No List1"/>
    <w:next w:val="NoList"/>
    <w:uiPriority w:val="99"/>
    <w:semiHidden/>
    <w:unhideWhenUsed/>
    <w:rsid w:val="00EE0F53"/>
  </w:style>
  <w:style w:type="character" w:customStyle="1" w:styleId="HeaderChar">
    <w:name w:val="Header Char"/>
    <w:basedOn w:val="DefaultParagraphFont"/>
    <w:link w:val="Header"/>
    <w:rsid w:val="00EE0F53"/>
  </w:style>
  <w:style w:type="character" w:customStyle="1" w:styleId="FooterChar">
    <w:name w:val="Footer Char"/>
    <w:basedOn w:val="DefaultParagraphFont"/>
    <w:link w:val="Footer"/>
    <w:rsid w:val="00EE0F53"/>
  </w:style>
  <w:style w:type="character" w:customStyle="1" w:styleId="CommentTextChar">
    <w:name w:val="Comment Text Char"/>
    <w:basedOn w:val="DefaultParagraphFont"/>
    <w:link w:val="CommentText"/>
    <w:semiHidden/>
    <w:rsid w:val="00EE0F53"/>
    <w:rPr>
      <w:sz w:val="20"/>
      <w:szCs w:val="20"/>
    </w:rPr>
  </w:style>
  <w:style w:type="paragraph" w:customStyle="1" w:styleId="Anschrift">
    <w:name w:val="Anschrift"/>
    <w:basedOn w:val="Normal"/>
    <w:rsid w:val="00EE0F53"/>
    <w:rPr>
      <w:rFonts w:ascii="Arial" w:hAnsi="Arial"/>
      <w:b/>
      <w:lang w:val="de-DE" w:eastAsia="de-DE"/>
    </w:rPr>
  </w:style>
  <w:style w:type="paragraph" w:customStyle="1" w:styleId="Vorstandszeile">
    <w:name w:val="Vorstandszeile"/>
    <w:basedOn w:val="Footer"/>
    <w:rsid w:val="00EE0F53"/>
    <w:pPr>
      <w:tabs>
        <w:tab w:val="clear" w:pos="4320"/>
        <w:tab w:val="clear" w:pos="8640"/>
      </w:tabs>
      <w:spacing w:line="140" w:lineRule="exact"/>
    </w:pPr>
    <w:rPr>
      <w:rFonts w:ascii="Arial" w:hAnsi="Arial"/>
      <w:b/>
      <w:color w:val="008080"/>
      <w:spacing w:val="5"/>
      <w:sz w:val="13"/>
      <w:lang w:val="de-DE" w:eastAsia="de-DE"/>
    </w:rPr>
  </w:style>
  <w:style w:type="paragraph" w:customStyle="1" w:styleId="Hinweise">
    <w:name w:val="Hinweise"/>
    <w:rsid w:val="00EE0F53"/>
    <w:pPr>
      <w:tabs>
        <w:tab w:val="left" w:pos="3969"/>
        <w:tab w:val="left" w:pos="5104"/>
        <w:tab w:val="left" w:pos="7372"/>
      </w:tabs>
      <w:spacing w:before="120" w:after="0" w:line="240" w:lineRule="auto"/>
    </w:pPr>
    <w:rPr>
      <w:rFonts w:ascii="Arial" w:eastAsia="Times New Roman" w:hAnsi="Arial" w:cs="Times New Roman"/>
      <w:vanish/>
      <w:color w:val="FF0000"/>
      <w:sz w:val="20"/>
      <w:szCs w:val="20"/>
      <w:lang w:val="de-DE" w:eastAsia="de-DE"/>
    </w:rPr>
  </w:style>
  <w:style w:type="paragraph" w:customStyle="1" w:styleId="Absender">
    <w:name w:val="Absender"/>
    <w:basedOn w:val="Normal"/>
    <w:rsid w:val="00EE0F53"/>
    <w:rPr>
      <w:rFonts w:ascii="Arial" w:hAnsi="Arial"/>
      <w:b/>
      <w:lang w:val="de-DE" w:eastAsia="de-DE"/>
    </w:rPr>
  </w:style>
  <w:style w:type="paragraph" w:customStyle="1" w:styleId="Claudia1">
    <w:name w:val="Claudia 1"/>
    <w:basedOn w:val="Normal"/>
    <w:rsid w:val="00EE0F53"/>
    <w:rPr>
      <w:b/>
      <w:lang w:val="de-DE" w:eastAsia="de-DE"/>
    </w:rPr>
  </w:style>
  <w:style w:type="table" w:customStyle="1" w:styleId="TableGrid1">
    <w:name w:val="Table Grid1"/>
    <w:basedOn w:val="TableNormal"/>
    <w:next w:val="TableGrid"/>
    <w:rsid w:val="00EE0F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absatz">
    <w:name w:val="Tabellenabsatz"/>
    <w:basedOn w:val="Normal"/>
    <w:rsid w:val="00EE0F53"/>
    <w:pPr>
      <w:keepNext/>
      <w:spacing w:before="60" w:after="60"/>
      <w:jc w:val="both"/>
    </w:pPr>
    <w:rPr>
      <w:rFonts w:ascii="Arial" w:hAnsi="Arial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.crozier\Desktop\MDT%20Jeff\MDT%20Docs\MDT%20-%20How%20to%20Import%20Drive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B99F8E2444440AD6DA5038D881C33" ma:contentTypeVersion="0" ma:contentTypeDescription="Create a new document." ma:contentTypeScope="" ma:versionID="1571236d03806f69a887fb7e4e2ba0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00EEF-6DFA-4818-BDCB-AE52F902A0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28A71C-DA69-45E9-BF11-9E6C0EF30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7A25FF-133C-48EC-A14F-612A1BEFD0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30316C-90DF-4B07-9F56-C9144ABC9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MDT - How to Import Drivers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2022-11-07T09:26:00Z</dcterms:created>
  <dcterms:modified xsi:type="dcterms:W3CDTF">2022-11-07T09:26:00Z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0x0101009EEB99F8E2444440AD6DA5038D881C33</vt:lpwstr>
  </property>
  <property fmtid="{D5CDD505-2E9C-101B-9397-08002B2CF9AE}" pid="3" name="Order">
    <vt:r8>200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