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CE78" w14:textId="77777777" w:rsidR="00CF2396" w:rsidRDefault="00000000">
      <w:pPr>
        <w:pStyle w:val="Title"/>
      </w:pPr>
      <w:r>
        <w:t xml:space="preserve">Supplementary information for: </w:t>
      </w:r>
      <w:r>
        <w:rPr>
          <w:i/>
          <w:iCs/>
        </w:rPr>
        <w:t>Sodium silicate and hexametaphosphate promote the release of (oxyhydr)oxide nanoparticles from corroding iron</w:t>
      </w:r>
    </w:p>
    <w:p w14:paraId="5B4195BD" w14:textId="77777777" w:rsidR="00CF2396" w:rsidRDefault="00000000">
      <w:pPr>
        <w:pStyle w:val="Author"/>
      </w:pPr>
      <w:r>
        <w:t>Benjamin F. Trueman, Javier Locsin, Evelyne Doré, Kalli Hood, and Graham A. Gagnon</w:t>
      </w:r>
    </w:p>
    <w:p w14:paraId="7E1A686F" w14:textId="77777777" w:rsidR="00CF2396" w:rsidRDefault="00000000">
      <w:pPr>
        <w:pStyle w:val="Date"/>
      </w:pPr>
      <w:r>
        <w:t>Centre for Water Resources Studies,* Department of Civil &amp; Resource Engineering, Dalhousie University, 1360 Barrington St., Halifax, Nova Scotia, Canada B3H 4R2</w:t>
      </w:r>
      <w:r>
        <w:br/>
        <w:t> </w:t>
      </w:r>
      <w:r>
        <w:br/>
        <w:t> *Corresponding author</w:t>
      </w:r>
      <w:r>
        <w:br/>
        <w:t xml:space="preserve"> E-mail: </w:t>
      </w:r>
      <w:hyperlink r:id="rId7">
        <w:r>
          <w:rPr>
            <w:rStyle w:val="Hyperlink"/>
          </w:rPr>
          <w:t>benjamin.trueman@dal.ca</w:t>
        </w:r>
      </w:hyperlink>
      <w:r>
        <w:br/>
        <w:t> </w:t>
      </w:r>
      <w:hyperlink r:id="rId8">
        <w:r>
          <w:rPr>
            <w:rStyle w:val="Hyperlink"/>
          </w:rPr>
          <w:t>Tel:902.494.6070</w:t>
        </w:r>
      </w:hyperlink>
      <w:r>
        <w:br/>
        <w:t> Fax: 902.494.3105</w:t>
      </w:r>
    </w:p>
    <w:p w14:paraId="56255AB7" w14:textId="40485F59" w:rsidR="00CF2396" w:rsidRDefault="00000000">
      <w:pPr>
        <w:pStyle w:val="FirstParagraph"/>
      </w:pPr>
      <w:r>
        <w:t>This document contains X tables and X figures.</w:t>
      </w:r>
    </w:p>
    <w:p w14:paraId="337EC169" w14:textId="6B2520AE" w:rsidR="008E3FC6" w:rsidRDefault="008E3FC6" w:rsidP="008E3FC6">
      <w:pPr>
        <w:pStyle w:val="BodyText"/>
      </w:pPr>
    </w:p>
    <w:p w14:paraId="0A63B37E" w14:textId="3EA3EEE4" w:rsidR="008E3FC6" w:rsidRDefault="008E3FC6" w:rsidP="008E3FC6">
      <w:pPr>
        <w:pStyle w:val="BodyText"/>
      </w:pPr>
    </w:p>
    <w:p w14:paraId="3210786C" w14:textId="1477A348" w:rsidR="008E3FC6" w:rsidRDefault="008E3FC6" w:rsidP="008E3FC6">
      <w:pPr>
        <w:pStyle w:val="BodyText"/>
      </w:pPr>
    </w:p>
    <w:p w14:paraId="4CBFC0B2" w14:textId="408F2509" w:rsidR="008E3FC6" w:rsidRDefault="008E3FC6" w:rsidP="008E3FC6">
      <w:pPr>
        <w:pStyle w:val="BodyText"/>
      </w:pPr>
    </w:p>
    <w:p w14:paraId="4E8C9CD7" w14:textId="357E87A5" w:rsidR="008E3FC6" w:rsidRDefault="008E3FC6" w:rsidP="008E3FC6">
      <w:pPr>
        <w:pStyle w:val="BodyText"/>
      </w:pPr>
    </w:p>
    <w:p w14:paraId="52269C3B" w14:textId="17C46466" w:rsidR="008E3FC6" w:rsidRDefault="008E3FC6" w:rsidP="008E3FC6">
      <w:pPr>
        <w:pStyle w:val="BodyText"/>
      </w:pPr>
    </w:p>
    <w:p w14:paraId="644C5E51" w14:textId="77777777" w:rsidR="008E3FC6" w:rsidRPr="008E3FC6" w:rsidRDefault="008E3FC6" w:rsidP="008E3FC6">
      <w:pPr>
        <w:pStyle w:val="BodyText"/>
      </w:pPr>
    </w:p>
    <w:p w14:paraId="72160A00" w14:textId="77777777" w:rsidR="00CF2396" w:rsidRDefault="00000000">
      <w:r>
        <w:rPr>
          <w:noProof/>
        </w:rPr>
        <w:lastRenderedPageBreak/>
        <w:drawing>
          <wp:inline distT="0" distB="0" distL="0" distR="0" wp14:anchorId="3A0EA790" wp14:editId="56063A56">
            <wp:extent cx="3044952" cy="2286000"/>
            <wp:effectExtent l="0" t="0" r="3175" b="0"/>
            <wp:docPr id="23" name="Picture" descr="Figure S1: Fractograms representing pure solutions of sodium hexameta- and trimeta-phosphat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paper-si_files/figure-docx/fig-s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191" cy="230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8A94F0" w14:textId="77777777" w:rsidR="00CF2396" w:rsidRDefault="00000000">
      <w:pPr>
        <w:pStyle w:val="ImageCaption"/>
      </w:pPr>
      <w:r>
        <w:rPr>
          <w:bCs/>
        </w:rPr>
        <w:t>Figure S1:</w:t>
      </w:r>
      <w:r>
        <w:t xml:space="preserve"> Fractograms representing pure solutions of sodium hexameta- and trimeta-phosphate.</w:t>
      </w:r>
    </w:p>
    <w:p w14:paraId="2980AD9B" w14:textId="77777777" w:rsidR="00CF2396" w:rsidRDefault="00000000">
      <w:pPr>
        <w:pStyle w:val="TableCaption"/>
      </w:pPr>
      <w:r>
        <w:rPr>
          <w:bCs/>
        </w:rPr>
        <w:t>Table S1.</w:t>
      </w:r>
      <w:r>
        <w:t xml:space="preserve"> FFF run parameters for globular protein standards.</w:t>
      </w:r>
    </w:p>
    <w:tbl>
      <w:tblPr>
        <w:tblW w:w="0" w:type="auto"/>
        <w:tblLook w:val="0020" w:firstRow="1" w:lastRow="0" w:firstColumn="0" w:lastColumn="0" w:noHBand="0" w:noVBand="0"/>
        <w:tblCaption w:val="Table S1. FFF run parameters for globular protein standards."/>
      </w:tblPr>
      <w:tblGrid>
        <w:gridCol w:w="1706"/>
        <w:gridCol w:w="1321"/>
      </w:tblGrid>
      <w:tr w:rsidR="00CF2396" w14:paraId="7CA95F3E" w14:textId="77777777">
        <w:trPr>
          <w:tblHeader/>
        </w:trPr>
        <w:tc>
          <w:tcPr>
            <w:tcW w:w="0" w:type="auto"/>
          </w:tcPr>
          <w:p w14:paraId="4890D4CC" w14:textId="77777777" w:rsidR="00CF2396" w:rsidRDefault="00000000">
            <w:pPr>
              <w:pStyle w:val="Compact"/>
            </w:pPr>
            <w:r>
              <w:t>Parameter</w:t>
            </w:r>
          </w:p>
        </w:tc>
        <w:tc>
          <w:tcPr>
            <w:tcW w:w="0" w:type="auto"/>
          </w:tcPr>
          <w:p w14:paraId="77406681" w14:textId="77777777" w:rsidR="00CF2396" w:rsidRDefault="00000000">
            <w:pPr>
              <w:pStyle w:val="Compact"/>
            </w:pPr>
            <w:r>
              <w:t>Value</w:t>
            </w:r>
          </w:p>
        </w:tc>
      </w:tr>
      <w:tr w:rsidR="00CF2396" w14:paraId="65B35876" w14:textId="77777777">
        <w:tc>
          <w:tcPr>
            <w:tcW w:w="0" w:type="auto"/>
          </w:tcPr>
          <w:p w14:paraId="08B7BB72" w14:textId="77777777" w:rsidR="00CF2396" w:rsidRDefault="00000000">
            <w:pPr>
              <w:pStyle w:val="Compact"/>
            </w:pPr>
            <w:r>
              <w:t>Injection volume</w:t>
            </w:r>
          </w:p>
        </w:tc>
        <w:tc>
          <w:tcPr>
            <w:tcW w:w="0" w:type="auto"/>
          </w:tcPr>
          <w:p w14:paraId="0B9EC9E0" w14:textId="77777777" w:rsidR="00CF2396" w:rsidRDefault="00000000">
            <w:pPr>
              <w:pStyle w:val="Compact"/>
            </w:pPr>
            <w:r>
              <w:t>50 µL</w:t>
            </w:r>
          </w:p>
        </w:tc>
      </w:tr>
      <w:tr w:rsidR="00CF2396" w14:paraId="7E2F1465" w14:textId="77777777">
        <w:tc>
          <w:tcPr>
            <w:tcW w:w="0" w:type="auto"/>
          </w:tcPr>
          <w:p w14:paraId="2C5588A6" w14:textId="77777777" w:rsidR="00CF2396" w:rsidRDefault="00000000">
            <w:pPr>
              <w:pStyle w:val="Compact"/>
            </w:pPr>
            <w:r>
              <w:t>Spacer</w:t>
            </w:r>
          </w:p>
        </w:tc>
        <w:tc>
          <w:tcPr>
            <w:tcW w:w="0" w:type="auto"/>
          </w:tcPr>
          <w:p w14:paraId="686823B7" w14:textId="77777777" w:rsidR="00CF2396" w:rsidRDefault="00000000">
            <w:pPr>
              <w:pStyle w:val="Compact"/>
            </w:pPr>
            <w:r>
              <w:t>500 µm</w:t>
            </w:r>
          </w:p>
        </w:tc>
      </w:tr>
      <w:tr w:rsidR="00CF2396" w14:paraId="1D6C7C79" w14:textId="77777777">
        <w:tc>
          <w:tcPr>
            <w:tcW w:w="0" w:type="auto"/>
          </w:tcPr>
          <w:p w14:paraId="6F2E5CA0" w14:textId="77777777" w:rsidR="00CF2396" w:rsidRDefault="00000000">
            <w:pPr>
              <w:pStyle w:val="Compact"/>
            </w:pPr>
            <w:r>
              <w:t>Total run time</w:t>
            </w:r>
          </w:p>
        </w:tc>
        <w:tc>
          <w:tcPr>
            <w:tcW w:w="0" w:type="auto"/>
          </w:tcPr>
          <w:p w14:paraId="60A462BB" w14:textId="77777777" w:rsidR="00CF2396" w:rsidRDefault="00000000">
            <w:pPr>
              <w:pStyle w:val="Compact"/>
            </w:pPr>
            <w:r>
              <w:t>33.5 min</w:t>
            </w:r>
          </w:p>
        </w:tc>
      </w:tr>
      <w:tr w:rsidR="00CF2396" w14:paraId="455B93C4" w14:textId="77777777">
        <w:tc>
          <w:tcPr>
            <w:tcW w:w="0" w:type="auto"/>
          </w:tcPr>
          <w:p w14:paraId="65EFEDF2" w14:textId="77777777" w:rsidR="00CF2396" w:rsidRDefault="00000000">
            <w:pPr>
              <w:pStyle w:val="Compact"/>
            </w:pPr>
            <w:r>
              <w:t>Detector flow</w:t>
            </w:r>
          </w:p>
        </w:tc>
        <w:tc>
          <w:tcPr>
            <w:tcW w:w="0" w:type="auto"/>
          </w:tcPr>
          <w:p w14:paraId="40883B66" w14:textId="77777777" w:rsidR="00CF2396" w:rsidRDefault="00000000">
            <w:pPr>
              <w:pStyle w:val="Compact"/>
            </w:pPr>
            <w:r>
              <w:t>1 mL min</w:t>
            </w:r>
            <w:r>
              <w:rPr>
                <w:vertAlign w:val="superscript"/>
              </w:rPr>
              <w:t>-1</w:t>
            </w:r>
          </w:p>
        </w:tc>
      </w:tr>
      <w:tr w:rsidR="00CF2396" w14:paraId="0924D225" w14:textId="77777777">
        <w:tc>
          <w:tcPr>
            <w:tcW w:w="0" w:type="auto"/>
          </w:tcPr>
          <w:p w14:paraId="6540ACA1" w14:textId="77777777" w:rsidR="00CF2396" w:rsidRDefault="00000000">
            <w:pPr>
              <w:pStyle w:val="Compact"/>
            </w:pPr>
            <w:r>
              <w:t>Injection flow</w:t>
            </w:r>
          </w:p>
        </w:tc>
        <w:tc>
          <w:tcPr>
            <w:tcW w:w="0" w:type="auto"/>
          </w:tcPr>
          <w:p w14:paraId="7D2B81F0" w14:textId="77777777" w:rsidR="00CF2396" w:rsidRDefault="00000000">
            <w:pPr>
              <w:pStyle w:val="Compact"/>
            </w:pPr>
            <w:r>
              <w:t>0.2 mL min</w:t>
            </w:r>
            <w:r>
              <w:rPr>
                <w:vertAlign w:val="superscript"/>
              </w:rPr>
              <w:t>-1</w:t>
            </w:r>
          </w:p>
        </w:tc>
      </w:tr>
      <w:tr w:rsidR="00CF2396" w14:paraId="1394855D" w14:textId="77777777">
        <w:tc>
          <w:tcPr>
            <w:tcW w:w="0" w:type="auto"/>
          </w:tcPr>
          <w:p w14:paraId="649E95F4" w14:textId="77777777" w:rsidR="00CF2396" w:rsidRDefault="00000000">
            <w:pPr>
              <w:pStyle w:val="Compact"/>
            </w:pPr>
            <w:r>
              <w:t>Focus flow</w:t>
            </w:r>
          </w:p>
        </w:tc>
        <w:tc>
          <w:tcPr>
            <w:tcW w:w="0" w:type="auto"/>
          </w:tcPr>
          <w:p w14:paraId="32EB9A8B" w14:textId="77777777" w:rsidR="00CF2396" w:rsidRDefault="00000000">
            <w:pPr>
              <w:pStyle w:val="Compact"/>
            </w:pPr>
            <w:r>
              <w:t>1.5 mL min</w:t>
            </w:r>
            <w:r>
              <w:rPr>
                <w:vertAlign w:val="superscript"/>
              </w:rPr>
              <w:t>-1</w:t>
            </w:r>
          </w:p>
        </w:tc>
      </w:tr>
      <w:tr w:rsidR="00CF2396" w14:paraId="60E8C448" w14:textId="77777777">
        <w:tc>
          <w:tcPr>
            <w:tcW w:w="0" w:type="auto"/>
          </w:tcPr>
          <w:p w14:paraId="43CD0379" w14:textId="77777777" w:rsidR="00CF2396" w:rsidRDefault="00000000">
            <w:pPr>
              <w:pStyle w:val="Compact"/>
            </w:pPr>
            <w:r>
              <w:t>Focus period</w:t>
            </w:r>
          </w:p>
        </w:tc>
        <w:tc>
          <w:tcPr>
            <w:tcW w:w="0" w:type="auto"/>
          </w:tcPr>
          <w:p w14:paraId="2B0B05C3" w14:textId="77777777" w:rsidR="00CF2396" w:rsidRDefault="00000000">
            <w:pPr>
              <w:pStyle w:val="Compact"/>
            </w:pPr>
            <w:r>
              <w:t>5 min</w:t>
            </w:r>
          </w:p>
        </w:tc>
      </w:tr>
      <w:tr w:rsidR="00CF2396" w14:paraId="171C590B" w14:textId="77777777">
        <w:tc>
          <w:tcPr>
            <w:tcW w:w="0" w:type="auto"/>
          </w:tcPr>
          <w:p w14:paraId="5CBEF212" w14:textId="77777777" w:rsidR="00CF2396" w:rsidRDefault="00000000">
            <w:pPr>
              <w:pStyle w:val="Compact"/>
            </w:pPr>
            <w:r>
              <w:t>Transition period</w:t>
            </w:r>
          </w:p>
        </w:tc>
        <w:tc>
          <w:tcPr>
            <w:tcW w:w="0" w:type="auto"/>
          </w:tcPr>
          <w:p w14:paraId="2459764E" w14:textId="77777777" w:rsidR="00CF2396" w:rsidRDefault="00000000">
            <w:pPr>
              <w:pStyle w:val="Compact"/>
            </w:pPr>
            <w:r>
              <w:t>1 min</w:t>
            </w:r>
          </w:p>
        </w:tc>
      </w:tr>
      <w:tr w:rsidR="00CF2396" w14:paraId="59FE2385" w14:textId="77777777">
        <w:tc>
          <w:tcPr>
            <w:tcW w:w="0" w:type="auto"/>
          </w:tcPr>
          <w:p w14:paraId="3590B225" w14:textId="77777777" w:rsidR="00CF2396" w:rsidRDefault="00000000">
            <w:pPr>
              <w:pStyle w:val="Compact"/>
            </w:pPr>
            <w:r>
              <w:t>Crossflow</w:t>
            </w:r>
          </w:p>
        </w:tc>
        <w:tc>
          <w:tcPr>
            <w:tcW w:w="0" w:type="auto"/>
          </w:tcPr>
          <w:p w14:paraId="0B0F034C" w14:textId="77777777" w:rsidR="00CF2396" w:rsidRDefault="00000000">
            <w:pPr>
              <w:pStyle w:val="Compact"/>
            </w:pPr>
            <w:r>
              <w:t>2 mL min</w:t>
            </w:r>
            <w:r>
              <w:rPr>
                <w:vertAlign w:val="superscript"/>
              </w:rPr>
              <w:t>-1</w:t>
            </w:r>
          </w:p>
        </w:tc>
      </w:tr>
    </w:tbl>
    <w:p w14:paraId="05A585E7" w14:textId="77777777" w:rsidR="006F22B6" w:rsidRDefault="006F22B6"/>
    <w:sectPr w:rsidR="006F22B6" w:rsidSect="00794585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B04AD" w14:textId="77777777" w:rsidR="006F22B6" w:rsidRDefault="006F22B6">
      <w:pPr>
        <w:spacing w:before="0" w:after="0" w:line="240" w:lineRule="auto"/>
      </w:pPr>
      <w:r>
        <w:separator/>
      </w:r>
    </w:p>
  </w:endnote>
  <w:endnote w:type="continuationSeparator" w:id="0">
    <w:p w14:paraId="456B9EE1" w14:textId="77777777" w:rsidR="006F22B6" w:rsidRDefault="006F22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9646670"/>
      <w:docPartObj>
        <w:docPartGallery w:val="Page Numbers (Bottom of Page)"/>
        <w:docPartUnique/>
      </w:docPartObj>
    </w:sdtPr>
    <w:sdtContent>
      <w:p w14:paraId="4098C2B0" w14:textId="77777777" w:rsidR="005777EE" w:rsidRDefault="00000000" w:rsidP="001055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71A5D7" w14:textId="77777777" w:rsidR="005777EE" w:rsidRDefault="00000000" w:rsidP="005777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5611234"/>
      <w:docPartObj>
        <w:docPartGallery w:val="Page Numbers (Bottom of Page)"/>
        <w:docPartUnique/>
      </w:docPartObj>
    </w:sdtPr>
    <w:sdtContent>
      <w:p w14:paraId="7D24AF74" w14:textId="77777777" w:rsidR="005777EE" w:rsidRDefault="00000000" w:rsidP="001055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6BF0C7" w14:textId="77777777" w:rsidR="005777EE" w:rsidRDefault="00000000" w:rsidP="005777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7F710" w14:textId="77777777" w:rsidR="006F22B6" w:rsidRDefault="006F22B6">
      <w:r>
        <w:separator/>
      </w:r>
    </w:p>
  </w:footnote>
  <w:footnote w:type="continuationSeparator" w:id="0">
    <w:p w14:paraId="2C55A431" w14:textId="77777777" w:rsidR="006F22B6" w:rsidRDefault="006F2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16F37D"/>
    <w:multiLevelType w:val="multilevel"/>
    <w:tmpl w:val="9D08E1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A98E7C5"/>
    <w:multiLevelType w:val="multilevel"/>
    <w:tmpl w:val="4D96E7D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CF3E06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9A8E7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496621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F3C20C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FF064A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4F84E0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97E836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FE56B6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AE00C4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4DAA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812C0A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000A990"/>
    <w:multiLevelType w:val="multilevel"/>
    <w:tmpl w:val="0BC4E2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4" w15:restartNumberingAfterBreak="0">
    <w:nsid w:val="2D0B75AB"/>
    <w:multiLevelType w:val="multilevel"/>
    <w:tmpl w:val="0B4CA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F8CD899"/>
    <w:multiLevelType w:val="multilevel"/>
    <w:tmpl w:val="49468B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7259E51"/>
    <w:multiLevelType w:val="multilevel"/>
    <w:tmpl w:val="537C220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53365709">
    <w:abstractNumId w:val="2"/>
  </w:num>
  <w:num w:numId="2" w16cid:durableId="1753771413">
    <w:abstractNumId w:val="14"/>
  </w:num>
  <w:num w:numId="3" w16cid:durableId="272446597">
    <w:abstractNumId w:val="0"/>
  </w:num>
  <w:num w:numId="4" w16cid:durableId="1609850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 w16cid:durableId="1641691341">
    <w:abstractNumId w:val="0"/>
  </w:num>
  <w:num w:numId="6" w16cid:durableId="14107310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 w16cid:durableId="1449162827">
    <w:abstractNumId w:val="0"/>
  </w:num>
  <w:num w:numId="8" w16cid:durableId="7984564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 w16cid:durableId="18263596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 w16cid:durableId="1814981805">
    <w:abstractNumId w:val="3"/>
  </w:num>
  <w:num w:numId="11" w16cid:durableId="1129937225">
    <w:abstractNumId w:val="4"/>
  </w:num>
  <w:num w:numId="12" w16cid:durableId="1519613879">
    <w:abstractNumId w:val="5"/>
  </w:num>
  <w:num w:numId="13" w16cid:durableId="713626620">
    <w:abstractNumId w:val="6"/>
  </w:num>
  <w:num w:numId="14" w16cid:durableId="2140106139">
    <w:abstractNumId w:val="11"/>
  </w:num>
  <w:num w:numId="15" w16cid:durableId="808280410">
    <w:abstractNumId w:val="7"/>
  </w:num>
  <w:num w:numId="16" w16cid:durableId="201407586">
    <w:abstractNumId w:val="8"/>
  </w:num>
  <w:num w:numId="17" w16cid:durableId="1860192870">
    <w:abstractNumId w:val="9"/>
  </w:num>
  <w:num w:numId="18" w16cid:durableId="1837568851">
    <w:abstractNumId w:val="10"/>
  </w:num>
  <w:num w:numId="19" w16cid:durableId="497888012">
    <w:abstractNumId w:val="12"/>
  </w:num>
  <w:num w:numId="20" w16cid:durableId="6817370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2396"/>
    <w:rsid w:val="006F22B6"/>
    <w:rsid w:val="008E3FC6"/>
    <w:rsid w:val="00CF23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35270"/>
  <w15:docId w15:val="{4E35887D-9D47-1D43-8D7E-AA6C1A0A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4B73"/>
    <w:pPr>
      <w:spacing w:before="180" w:after="180" w:line="360" w:lineRule="auto"/>
    </w:pPr>
    <w:rPr>
      <w:rFonts w:ascii="Helvetica" w:hAnsi="Helvetica"/>
    </w:rPr>
  </w:style>
  <w:style w:type="paragraph" w:styleId="Heading1">
    <w:name w:val="heading 1"/>
    <w:basedOn w:val="Normal"/>
    <w:next w:val="BodyText"/>
    <w:uiPriority w:val="9"/>
    <w:qFormat/>
    <w:rsid w:val="00C243BD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243B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243B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243BD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autoRedefine/>
    <w:uiPriority w:val="9"/>
    <w:unhideWhenUsed/>
    <w:qFormat/>
    <w:rsid w:val="00191DFA"/>
    <w:pPr>
      <w:keepNext/>
      <w:keepLines/>
      <w:pageBreakBefore/>
      <w:spacing w:before="200" w:after="0"/>
      <w:outlineLvl w:val="5"/>
    </w:pPr>
    <w:rPr>
      <w:rFonts w:eastAsiaTheme="majorEastAsia" w:cstheme="majorBidi"/>
      <w:color w:val="FFFFFF" w:themeColor="background1"/>
      <w:sz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533E3B"/>
  </w:style>
  <w:style w:type="paragraph" w:customStyle="1" w:styleId="FirstParagraph">
    <w:name w:val="First Paragraph"/>
    <w:basedOn w:val="BodyText"/>
    <w:next w:val="BodyText"/>
    <w:qFormat/>
    <w:rsid w:val="00D11C2A"/>
  </w:style>
  <w:style w:type="paragraph" w:customStyle="1" w:styleId="Compact">
    <w:name w:val="Compact"/>
    <w:basedOn w:val="BodyText"/>
    <w:qFormat/>
    <w:rsid w:val="007B0BB8"/>
    <w:pPr>
      <w:spacing w:before="36" w:after="36" w:line="240" w:lineRule="auto"/>
    </w:pPr>
    <w:rPr>
      <w:sz w:val="20"/>
      <w:szCs w:val="20"/>
    </w:rPr>
  </w:style>
  <w:style w:type="paragraph" w:styleId="Title">
    <w:name w:val="Title"/>
    <w:basedOn w:val="Normal"/>
    <w:next w:val="BodyText"/>
    <w:autoRedefine/>
    <w:qFormat/>
    <w:rsid w:val="00794585"/>
    <w:pPr>
      <w:keepNext/>
      <w:keepLines/>
      <w:spacing w:before="480" w:after="240" w:line="240" w:lineRule="auto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243BD"/>
    <w:pPr>
      <w:keepNext/>
      <w:keepLines/>
    </w:pPr>
    <w:rPr>
      <w:rFonts w:ascii="Helvetica" w:hAnsi="Helvetica"/>
    </w:rPr>
  </w:style>
  <w:style w:type="paragraph" w:styleId="Date">
    <w:name w:val="Date"/>
    <w:next w:val="BodyText"/>
    <w:qFormat/>
    <w:rsid w:val="00C243BD"/>
    <w:pPr>
      <w:keepNext/>
      <w:keepLines/>
    </w:pPr>
    <w:rPr>
      <w:rFonts w:ascii="Helvetica" w:hAnsi="Helvetica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autoRedefine/>
    <w:qFormat/>
    <w:rsid w:val="008A47A4"/>
    <w:pPr>
      <w:spacing w:line="24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qFormat/>
    <w:rsid w:val="000411C3"/>
    <w:pPr>
      <w:keepNext/>
      <w:spacing w:before="300" w:after="240" w:line="240" w:lineRule="auto"/>
    </w:pPr>
    <w:rPr>
      <w:b/>
      <w:i w:val="0"/>
      <w:sz w:val="22"/>
    </w:rPr>
  </w:style>
  <w:style w:type="paragraph" w:customStyle="1" w:styleId="ImageCaption">
    <w:name w:val="Image Caption"/>
    <w:basedOn w:val="Caption"/>
    <w:autoRedefine/>
    <w:qFormat/>
    <w:rsid w:val="000411C3"/>
    <w:pPr>
      <w:spacing w:before="300" w:after="240" w:line="240" w:lineRule="auto"/>
    </w:pPr>
    <w:rPr>
      <w:b/>
      <w:i w:val="0"/>
      <w:sz w:val="22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33E3B"/>
    <w:rPr>
      <w:rFonts w:ascii="Helvetica" w:hAnsi="Helvetica"/>
    </w:rPr>
  </w:style>
  <w:style w:type="paragraph" w:styleId="BalloonText">
    <w:name w:val="Balloon Text"/>
    <w:basedOn w:val="Normal"/>
    <w:link w:val="BalloonTextChar"/>
    <w:semiHidden/>
    <w:unhideWhenUsed/>
    <w:rsid w:val="00A9030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9030B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semiHidden/>
    <w:unhideWhenUsed/>
    <w:rsid w:val="00794585"/>
  </w:style>
  <w:style w:type="paragraph" w:styleId="Footer">
    <w:name w:val="footer"/>
    <w:basedOn w:val="Normal"/>
    <w:link w:val="FooterChar"/>
    <w:unhideWhenUsed/>
    <w:rsid w:val="005777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5777EE"/>
    <w:rPr>
      <w:rFonts w:ascii="Helvetica" w:hAnsi="Helvetica"/>
    </w:rPr>
  </w:style>
  <w:style w:type="character" w:styleId="PageNumber">
    <w:name w:val="page number"/>
    <w:basedOn w:val="DefaultParagraphFont"/>
    <w:semiHidden/>
    <w:unhideWhenUsed/>
    <w:rsid w:val="00577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902.494.607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enjamin.trueman@dal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information for: Sodium silicate and hexametaphosphate promote the release of (oxyhydr)oxide nanoparticles from corroding iron</dc:title>
  <dc:creator>Benjamin F. Trueman, Javier Locsin, Evelyne Doré, Kalli Hood, and Graham A. Gagnon</dc:creator>
  <cp:keywords/>
  <cp:lastModifiedBy>Benjamin Trueman</cp:lastModifiedBy>
  <cp:revision>2</cp:revision>
  <dcterms:created xsi:type="dcterms:W3CDTF">2022-06-17T18:14:00Z</dcterms:created>
  <dcterms:modified xsi:type="dcterms:W3CDTF">2022-06-17T18:15:00Z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environmental-science-and-technology.csl</vt:lpwstr>
  </property>
  <property fmtid="{D5CDD505-2E9C-101B-9397-08002B2CF9AE}" pid="4" name="date">
    <vt:lpwstr>Centre for Water Resources Studies,* Department of Civil &amp; Resource Engineering, Dalhousie University, 1360 Barrington St., Halifax, Nova Scotia, Canada B3H 4R2    *Corresponding author  E-mail: benjamin.trueman@dal.ca  Tel:902.494.6070  Fax: 902.494.3105</vt:lpwstr>
  </property>
  <property fmtid="{D5CDD505-2E9C-101B-9397-08002B2CF9AE}" pid="5" name="output">
    <vt:lpwstr/>
  </property>
</Properties>
</file>