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Group Discussion - 25/4/2026, 12:26:52 am</w:t>
      </w:r>
    </w:p>
    <w:p>
      <w:pPr>
        <w:jc w:val="center"/>
      </w:pPr>
      <w:r>
        <w:rPr>
          <w:color w:val="666666"/>
          <w:sz w:val="20"/>
          <w:szCs w:val="20"/>
        </w:rPr>
        <w:t xml:space="preserve">Generated by Mr. DiscussAI</w:t>
      </w:r>
    </w:p>
    <w:p/>
    <w:p>
      <w:pPr>
        <w:pStyle w:val="Heading1"/>
      </w:pPr>
      <w:r>
        <w:t xml:space="preserve">Transcript</w:t>
      </w:r>
    </w:p>
    <w:p/>
    <w:p>
      <w:pPr>
        <w:shd w:fill="E3F2FD" w:val="clear"/>
        <w:spacing w:after="40"/>
      </w:pPr>
      <w:r>
        <w:rPr>
          <w:b/>
          <w:bCs/>
          <w:sz w:val="22"/>
          <w:szCs w:val="22"/>
        </w:rPr>
        <w:t xml:space="preserve">Candidate A: </w:t>
      </w:r>
    </w:p>
    <w:p>
      <w:pPr>
        <w:spacing w:after="200"/>
        <w:ind w:left="360"/>
      </w:pPr>
      <w:r>
        <w:rPr>
          <w:sz w:val="22"/>
          <w:szCs w:val="22"/>
        </w:rPr>
        <w:t xml:space="preserve">Alright, we are here to discuss TVB asking our school to join a new talent show, and our opinions about talent shows, especially after the news about nine-year-old Celine Tam. Let’s begin by talking about why talent shows are so popular. Then we can move on to pros and cons, and finally whether parents should let children join. Does that sound OK?</w:t>
      </w:r>
    </w:p>
    <w:p>
      <w:pPr>
        <w:shd w:fill="FFFDE7" w:val="clear"/>
        <w:spacing w:after="40"/>
      </w:pPr>
      <w:r>
        <w:rPr>
          <w:b/>
          <w:bCs/>
          <w:sz w:val="22"/>
          <w:szCs w:val="22"/>
        </w:rPr>
        <w:t xml:space="preserve">Candidate B: </w:t>
      </w:r>
    </w:p>
    <w:p>
      <w:pPr>
        <w:spacing w:after="200"/>
        <w:ind w:left="360"/>
      </w:pPr>
      <w:r>
        <w:rPr>
          <w:sz w:val="22"/>
          <w:szCs w:val="22"/>
        </w:rPr>
        <w:t xml:space="preserve">Yes, sounds good. For popularity, I think it’s mainly because talent shows are easy to watch and very emotional. You see ordinary people suddenly become “stars”, so it feels inspiring. Also, the clips go viral online, like Celine’s audition getting millions of views. Social media pushes people to watch and share.</w:t>
      </w:r>
    </w:p>
    <w:p>
      <w:pPr>
        <w:shd w:fill="E8F5E8" w:val="clear"/>
        <w:spacing w:after="40"/>
      </w:pPr>
      <w:r>
        <w:rPr>
          <w:b/>
          <w:bCs/>
          <w:sz w:val="22"/>
          <w:szCs w:val="22"/>
        </w:rPr>
        <w:t xml:space="preserve">Candidate C: </w:t>
      </w:r>
    </w:p>
    <w:p>
      <w:pPr>
        <w:spacing w:after="200"/>
        <w:ind w:left="360"/>
      </w:pPr>
      <w:r>
        <w:rPr>
          <w:sz w:val="22"/>
          <w:szCs w:val="22"/>
        </w:rPr>
        <w:t xml:space="preserve">I agree, and I want to add that talent shows are popular because they feel “interactive”. Viewers can vote, comment, and argue, so it becomes a hot topic. In Hong Kong, people also like comparing contestants, like whose singing is better, or who has the best story.</w:t>
      </w:r>
    </w:p>
    <w:p>
      <w:pPr>
        <w:shd w:fill="FDECEA" w:val="clear"/>
        <w:spacing w:after="40"/>
      </w:pPr>
      <w:r>
        <w:rPr>
          <w:b/>
          <w:bCs/>
          <w:sz w:val="22"/>
          <w:szCs w:val="22"/>
        </w:rPr>
        <w:t xml:space="preserve">Candidate D: </w:t>
      </w:r>
    </w:p>
    <w:p>
      <w:pPr>
        <w:spacing w:after="200"/>
        <w:ind w:left="360"/>
      </w:pPr>
      <w:r>
        <w:rPr>
          <w:sz w:val="22"/>
          <w:szCs w:val="22"/>
        </w:rPr>
        <w:t xml:space="preserve">That’s true. Another reason is the “storytelling”. Producers always show a backstory—family background, struggles, training—so even if you’re not a music fan, you still get emotionally involved. But I’m not sure if that’s always healthy, because it turns private life into entertainment.</w:t>
      </w:r>
    </w:p>
    <w:p>
      <w:pPr>
        <w:shd w:fill="E3F2FD" w:val="clear"/>
        <w:spacing w:after="40"/>
      </w:pPr>
      <w:r>
        <w:rPr>
          <w:b/>
          <w:bCs/>
          <w:sz w:val="22"/>
          <w:szCs w:val="22"/>
        </w:rPr>
        <w:t xml:space="preserve">Candidate A: </w:t>
      </w:r>
    </w:p>
    <w:p>
      <w:pPr>
        <w:spacing w:after="200"/>
        <w:ind w:left="360"/>
      </w:pPr>
      <w:r>
        <w:rPr>
          <w:sz w:val="22"/>
          <w:szCs w:val="22"/>
        </w:rPr>
        <w:t xml:space="preserve">So we’re saying popularity comes from inspiration, social media, voting, and emotional stories. What do you think, Candidate B—any other reasons, like pressure from society or school culture?</w:t>
      </w:r>
    </w:p>
    <w:p>
      <w:pPr>
        <w:shd w:fill="FFFDE7" w:val="clear"/>
        <w:spacing w:after="40"/>
      </w:pPr>
      <w:r>
        <w:rPr>
          <w:b/>
          <w:bCs/>
          <w:sz w:val="22"/>
          <w:szCs w:val="22"/>
        </w:rPr>
        <w:t xml:space="preserve">Candidate B: </w:t>
      </w:r>
    </w:p>
    <w:p>
      <w:pPr>
        <w:spacing w:after="200"/>
        <w:ind w:left="360"/>
      </w:pPr>
      <w:r>
        <w:rPr>
          <w:sz w:val="22"/>
          <w:szCs w:val="22"/>
        </w:rPr>
        <w:t xml:space="preserve">Yes, definitely. In Hong Kong there’s a strong culture of achievement. Some parents and schools like certificates and prizes, so talent shows become another “platform” to prove yourself. Also, TV stations promote them heavily, so people feel everyone is watching, and they don’t want to miss out.</w:t>
      </w:r>
    </w:p>
    <w:p>
      <w:pPr>
        <w:shd w:fill="E8F5E8" w:val="clear"/>
        <w:spacing w:after="40"/>
      </w:pPr>
      <w:r>
        <w:rPr>
          <w:b/>
          <w:bCs/>
          <w:sz w:val="22"/>
          <w:szCs w:val="22"/>
        </w:rPr>
        <w:t xml:space="preserve">Candidate C: </w:t>
      </w:r>
    </w:p>
    <w:p>
      <w:pPr>
        <w:spacing w:after="200"/>
        <w:ind w:left="360"/>
      </w:pPr>
      <w:r>
        <w:rPr>
          <w:sz w:val="22"/>
          <w:szCs w:val="22"/>
        </w:rPr>
        <w:t xml:space="preserve">Can I ask for clarification? When you said “platform”, did you mean like a stage to show your ability, or like a way to build a future career?</w:t>
      </w:r>
    </w:p>
    <w:p>
      <w:pPr>
        <w:shd w:fill="FFFDE7" w:val="clear"/>
        <w:spacing w:after="40"/>
      </w:pPr>
      <w:r>
        <w:rPr>
          <w:b/>
          <w:bCs/>
          <w:sz w:val="22"/>
          <w:szCs w:val="22"/>
        </w:rPr>
        <w:t xml:space="preserve">Candidate B: </w:t>
      </w:r>
    </w:p>
    <w:p>
      <w:pPr>
        <w:spacing w:after="200"/>
        <w:ind w:left="360"/>
      </w:pPr>
      <w:r>
        <w:rPr>
          <w:sz w:val="22"/>
          <w:szCs w:val="22"/>
        </w:rPr>
        <w:t xml:space="preserve">Good question. I mean both. It’s a stage to show your ability now, and also a possible stepping stone for a career later, like getting discovered by music companies.</w:t>
      </w:r>
    </w:p>
    <w:p>
      <w:pPr>
        <w:shd w:fill="FDECEA" w:val="clear"/>
        <w:spacing w:after="40"/>
      </w:pPr>
      <w:r>
        <w:rPr>
          <w:b/>
          <w:bCs/>
          <w:sz w:val="22"/>
          <w:szCs w:val="22"/>
        </w:rPr>
        <w:t xml:space="preserve">Candidate D: </w:t>
      </w:r>
    </w:p>
    <w:p>
      <w:pPr>
        <w:spacing w:after="200"/>
        <w:ind w:left="360"/>
      </w:pPr>
      <w:r>
        <w:rPr>
          <w:sz w:val="22"/>
          <w:szCs w:val="22"/>
        </w:rPr>
        <w:t xml:space="preserve">I see what you mean. You’re saying talent shows are popular partly because they match our exam-style mindset—compete, win, and get recognition. That’s quite Hong Kong.</w:t>
      </w:r>
    </w:p>
    <w:p>
      <w:pPr>
        <w:shd w:fill="E3F2FD" w:val="clear"/>
        <w:spacing w:after="40"/>
      </w:pPr>
      <w:r>
        <w:rPr>
          <w:b/>
          <w:bCs/>
          <w:sz w:val="22"/>
          <w:szCs w:val="22"/>
        </w:rPr>
        <w:t xml:space="preserve">Candidate A: </w:t>
      </w:r>
    </w:p>
    <w:p>
      <w:pPr>
        <w:spacing w:after="200"/>
        <w:ind w:left="360"/>
      </w:pPr>
      <w:r>
        <w:rPr>
          <w:sz w:val="22"/>
          <w:szCs w:val="22"/>
        </w:rPr>
        <w:t xml:space="preserve">Alright, if no one has anything else to add about popularity, shall we move on to the advantages and disadvantages of taking part? Maybe start with advantages. Candidate C, do you want to go first?</w:t>
      </w:r>
    </w:p>
    <w:p>
      <w:pPr>
        <w:shd w:fill="E8F5E8" w:val="clear"/>
        <w:spacing w:after="40"/>
      </w:pPr>
      <w:r>
        <w:rPr>
          <w:b/>
          <w:bCs/>
          <w:sz w:val="22"/>
          <w:szCs w:val="22"/>
        </w:rPr>
        <w:t xml:space="preserve">Candidate C: </w:t>
      </w:r>
    </w:p>
    <w:p>
      <w:pPr>
        <w:spacing w:after="200"/>
        <w:ind w:left="360"/>
      </w:pPr>
      <w:r>
        <w:rPr>
          <w:sz w:val="22"/>
          <w:szCs w:val="22"/>
        </w:rPr>
        <w:t xml:space="preserve">Sure. An advantage is skill improvement. If you have to perform on TV, you practise more seriously, and you learn stage manners, confidence, and how to handle mistakes. Another benefit is opportunities: you can meet coaches, musicians, and even get scholarships or performances. It’s like a shortcut to experience that school concerts can’t give.</w:t>
      </w:r>
    </w:p>
    <w:p>
      <w:pPr>
        <w:shd w:fill="FDECEA" w:val="clear"/>
        <w:spacing w:after="40"/>
      </w:pPr>
      <w:r>
        <w:rPr>
          <w:b/>
          <w:bCs/>
          <w:sz w:val="22"/>
          <w:szCs w:val="22"/>
        </w:rPr>
        <w:t xml:space="preserve">Candidate D: </w:t>
      </w:r>
    </w:p>
    <w:p>
      <w:pPr>
        <w:spacing w:after="200"/>
        <w:ind w:left="360"/>
      </w:pPr>
      <w:r>
        <w:rPr>
          <w:sz w:val="22"/>
          <w:szCs w:val="22"/>
        </w:rPr>
        <w:t xml:space="preserve">I agree, and there’s also personal growth. If someone is shy, performing can help them become more confident. Plus, it can be motivating for other students—like seeing a schoolmate on TV might encourage others to join music club. But the disadvantages are quite serious too.</w:t>
      </w:r>
    </w:p>
    <w:p>
      <w:pPr>
        <w:shd w:fill="FFFDE7" w:val="clear"/>
        <w:spacing w:after="40"/>
      </w:pPr>
      <w:r>
        <w:rPr>
          <w:b/>
          <w:bCs/>
          <w:sz w:val="22"/>
          <w:szCs w:val="22"/>
        </w:rPr>
        <w:t xml:space="preserve">Candidate B: </w:t>
      </w:r>
    </w:p>
    <w:p>
      <w:pPr>
        <w:spacing w:after="200"/>
        <w:ind w:left="360"/>
      </w:pPr>
      <w:r>
        <w:rPr>
          <w:sz w:val="22"/>
          <w:szCs w:val="22"/>
        </w:rPr>
        <w:t xml:space="preserve">Let me start on disadvantages. First is stress. There’s pressure to be perfect, and if you get negative comments online, it can hurt your mental health. Second, time. If you practise “several hours a day” like Celine, your homework, sleep, and social life may suffer. It’s not just about one performance; it’s a long period of training.</w:t>
      </w:r>
    </w:p>
    <w:p>
      <w:pPr>
        <w:shd w:fill="E3F2FD" w:val="clear"/>
        <w:spacing w:after="40"/>
      </w:pPr>
      <w:r>
        <w:rPr>
          <w:b/>
          <w:bCs/>
          <w:sz w:val="22"/>
          <w:szCs w:val="22"/>
        </w:rPr>
        <w:t xml:space="preserve">Candidate A: </w:t>
      </w:r>
    </w:p>
    <w:p>
      <w:pPr>
        <w:spacing w:after="200"/>
        <w:ind w:left="360"/>
      </w:pPr>
      <w:r>
        <w:rPr>
          <w:sz w:val="22"/>
          <w:szCs w:val="22"/>
        </w:rPr>
        <w:t xml:space="preserve">That’s an interesting suggestion about time pressure, but I’m a bit worried about something else: fairness and exploitation. Some shows may edit clips to create drama, so contestants look bad. And if you’re young, you might not understand contracts or how your image is used. Candidate D, do you think the benefits still outweigh the risks?</w:t>
      </w:r>
    </w:p>
    <w:p>
      <w:pPr>
        <w:shd w:fill="FDECEA" w:val="clear"/>
        <w:spacing w:after="40"/>
      </w:pPr>
      <w:r>
        <w:rPr>
          <w:b/>
          <w:bCs/>
          <w:sz w:val="22"/>
          <w:szCs w:val="22"/>
        </w:rPr>
        <w:t xml:space="preserve">Candidate D: </w:t>
      </w:r>
    </w:p>
    <w:p>
      <w:pPr>
        <w:spacing w:after="200"/>
        <w:ind w:left="360"/>
      </w:pPr>
      <w:r>
        <w:rPr>
          <w:sz w:val="22"/>
          <w:szCs w:val="22"/>
        </w:rPr>
        <w:t xml:space="preserve">It depends on the person and the support system. If the school and parents provide protection—like limiting training hours, counselling, and clear rules—then it can be positive. But if it becomes a money-making tool, then it’s exploitation. Also, one disadvantage is that failure is very public. Imagine losing on TV and classmates talk about it for months.</w:t>
      </w:r>
    </w:p>
    <w:p>
      <w:pPr>
        <w:shd w:fill="E8F5E8" w:val="clear"/>
        <w:spacing w:after="40"/>
      </w:pPr>
      <w:r>
        <w:rPr>
          <w:b/>
          <w:bCs/>
          <w:sz w:val="22"/>
          <w:szCs w:val="22"/>
        </w:rPr>
        <w:t xml:space="preserve">Candidate C: </w:t>
      </w:r>
    </w:p>
    <w:p>
      <w:pPr>
        <w:spacing w:after="200"/>
        <w:ind w:left="360"/>
      </w:pPr>
      <w:r>
        <w:rPr>
          <w:sz w:val="22"/>
          <w:szCs w:val="22"/>
        </w:rPr>
        <w:t xml:space="preserve">Sorry, I disagree slightly with the idea that it’s always harmful to fail publicly. I think learning to face failure is important. However, I agree the scale matters. Failing in a school hall is different from failing with millions of viewers and mean comments. So the risk is the internet, not only the failure itself.</w:t>
      </w:r>
    </w:p>
    <w:p>
      <w:pPr>
        <w:shd w:fill="FFFDE7" w:val="clear"/>
        <w:spacing w:after="40"/>
      </w:pPr>
      <w:r>
        <w:rPr>
          <w:b/>
          <w:bCs/>
          <w:sz w:val="22"/>
          <w:szCs w:val="22"/>
        </w:rPr>
        <w:t xml:space="preserve">Candidate B: </w:t>
      </w:r>
    </w:p>
    <w:p>
      <w:pPr>
        <w:spacing w:after="200"/>
        <w:ind w:left="360"/>
      </w:pPr>
      <w:r>
        <w:rPr>
          <w:sz w:val="22"/>
          <w:szCs w:val="22"/>
        </w:rPr>
        <w:t xml:space="preserve">Yes, and another disadvantage is labelling. Once you’re “the talent show kid”, people may judge you only by that. If you later want a normal life, it’s hard to escape. Also, kids might start comparing themselves—like “Why am I not as good?”—which can create unhealthy competition.</w:t>
      </w:r>
    </w:p>
    <w:p>
      <w:pPr>
        <w:shd w:fill="E3F2FD" w:val="clear"/>
        <w:spacing w:after="40"/>
      </w:pPr>
      <w:r>
        <w:rPr>
          <w:b/>
          <w:bCs/>
          <w:sz w:val="22"/>
          <w:szCs w:val="22"/>
        </w:rPr>
        <w:t xml:space="preserve">Candidate A: </w:t>
      </w:r>
    </w:p>
    <w:p>
      <w:pPr>
        <w:spacing w:after="200"/>
        <w:ind w:left="360"/>
      </w:pPr>
      <w:r>
        <w:rPr>
          <w:sz w:val="22"/>
          <w:szCs w:val="22"/>
        </w:rPr>
        <w:t xml:space="preserve">So we have clear pros—skills, confidence, opportunities—and cons—stress, time, online criticism, editing, privacy, and public failure. Now let’s transition to the parenting question, which is the biggest debate in the article: whether parents should let their children take part. Candidate B, you seem concerned about pressure—what’s your view?</w:t>
      </w:r>
    </w:p>
    <w:p>
      <w:pPr>
        <w:shd w:fill="FFFDE7" w:val="clear"/>
        <w:spacing w:after="40"/>
      </w:pPr>
      <w:r>
        <w:rPr>
          <w:b/>
          <w:bCs/>
          <w:sz w:val="22"/>
          <w:szCs w:val="22"/>
        </w:rPr>
        <w:t xml:space="preserve">Candidate B: </w:t>
      </w:r>
    </w:p>
    <w:p>
      <w:pPr>
        <w:spacing w:after="200"/>
        <w:ind w:left="360"/>
      </w:pPr>
      <w:r>
        <w:rPr>
          <w:sz w:val="22"/>
          <w:szCs w:val="22"/>
        </w:rPr>
        <w:t xml:space="preserve">I think parents should be very cautious. Children may say they “want” to join, but sometimes it’s because they want to please their parents. In the article, some people accused the parents of making money off the child. Even if that’s not true, parents must avoid pushing. I would only allow it if the child repeatedly shows interest, and there are strict limits on practice time and media exposure.</w:t>
      </w:r>
    </w:p>
    <w:p>
      <w:pPr>
        <w:shd w:fill="E8F5E8" w:val="clear"/>
        <w:spacing w:after="40"/>
      </w:pPr>
      <w:r>
        <w:rPr>
          <w:b/>
          <w:bCs/>
          <w:sz w:val="22"/>
          <w:szCs w:val="22"/>
        </w:rPr>
        <w:t xml:space="preserve">Candidate C: </w:t>
      </w:r>
    </w:p>
    <w:p>
      <w:pPr>
        <w:spacing w:after="200"/>
        <w:ind w:left="360"/>
      </w:pPr>
      <w:r>
        <w:rPr>
          <w:sz w:val="22"/>
          <w:szCs w:val="22"/>
        </w:rPr>
        <w:t xml:space="preserve">I’m in the middle. I don’t want to blame parents immediately. Some bloggers defended Celine’s parents, saying they help her achieve her dreams. If the child truly loves singing, banning them might also be unfair. But parents should check: is the child enjoying it today, not just before? And is there enough rest and playtime?</w:t>
      </w:r>
    </w:p>
    <w:p>
      <w:pPr>
        <w:shd w:fill="FDECEA" w:val="clear"/>
        <w:spacing w:after="40"/>
      </w:pPr>
      <w:r>
        <w:rPr>
          <w:b/>
          <w:bCs/>
          <w:sz w:val="22"/>
          <w:szCs w:val="22"/>
        </w:rPr>
        <w:t xml:space="preserve">Candidate D: </w:t>
      </w:r>
    </w:p>
    <w:p>
      <w:pPr>
        <w:spacing w:after="200"/>
        <w:ind w:left="360"/>
      </w:pPr>
      <w:r>
        <w:rPr>
          <w:sz w:val="22"/>
          <w:szCs w:val="22"/>
        </w:rPr>
        <w:t xml:space="preserve">I agree with Candidate C. Also, parents always make decisions for kids in some way—like choosing schools or extra classes. The blogger in the article said if you don’t decide, people say you’re irresponsible, but if you decide, people say you don’t respect wishes. So maybe the key is the process: parents should communicate, explain choices, and listen seriously, instead of just controlling.</w:t>
      </w:r>
    </w:p>
    <w:p>
      <w:pPr>
        <w:shd w:fill="E3F2FD" w:val="clear"/>
        <w:spacing w:after="40"/>
      </w:pPr>
      <w:r>
        <w:rPr>
          <w:b/>
          <w:bCs/>
          <w:sz w:val="22"/>
          <w:szCs w:val="22"/>
        </w:rPr>
        <w:t xml:space="preserve">Candidate A: </w:t>
      </w:r>
    </w:p>
    <w:p>
      <w:pPr>
        <w:spacing w:after="200"/>
        <w:ind w:left="360"/>
      </w:pPr>
      <w:r>
        <w:rPr>
          <w:sz w:val="22"/>
          <w:szCs w:val="22"/>
        </w:rPr>
        <w:t xml:space="preserve">I’m not sure if I understood you correctly, Candidate D. Did you mean parents should still guide, but the child must have real input and the option to stop?</w:t>
      </w:r>
    </w:p>
    <w:p>
      <w:pPr>
        <w:shd w:fill="FDECEA" w:val="clear"/>
        <w:spacing w:after="40"/>
      </w:pPr>
      <w:r>
        <w:rPr>
          <w:b/>
          <w:bCs/>
          <w:sz w:val="22"/>
          <w:szCs w:val="22"/>
        </w:rPr>
        <w:t xml:space="preserve">Candidate D: </w:t>
      </w:r>
    </w:p>
    <w:p>
      <w:pPr>
        <w:spacing w:after="200"/>
        <w:ind w:left="360"/>
      </w:pPr>
      <w:r>
        <w:rPr>
          <w:sz w:val="22"/>
          <w:szCs w:val="22"/>
        </w:rPr>
        <w:t xml:space="preserve">Yes, exactly. There should be an “exit option”. If the child becomes unhappy or their grades and health drop, parents should allow them to pause or quit without guilt. And parents should protect the child from adult problems—like financial pressure or online hate.</w:t>
      </w:r>
    </w:p>
    <w:p>
      <w:pPr>
        <w:shd w:fill="FFFDE7" w:val="clear"/>
        <w:spacing w:after="40"/>
      </w:pPr>
      <w:r>
        <w:rPr>
          <w:b/>
          <w:bCs/>
          <w:sz w:val="22"/>
          <w:szCs w:val="22"/>
        </w:rPr>
        <w:t xml:space="preserve">Candidate B: </w:t>
      </w:r>
    </w:p>
    <w:p>
      <w:pPr>
        <w:spacing w:after="200"/>
        <w:ind w:left="360"/>
      </w:pPr>
      <w:r>
        <w:rPr>
          <w:sz w:val="22"/>
          <w:szCs w:val="22"/>
        </w:rPr>
        <w:t xml:space="preserve">Building on that, I think schools and TV stations should also have responsibility. For example, set a minimum age, provide psychologists, and ban judges from making cruel comments to children. Because even if parents are careful, the show environment can still be toxic.</w:t>
      </w:r>
    </w:p>
    <w:p>
      <w:pPr>
        <w:shd w:fill="E8F5E8" w:val="clear"/>
        <w:spacing w:after="40"/>
      </w:pPr>
      <w:r>
        <w:rPr>
          <w:b/>
          <w:bCs/>
          <w:sz w:val="22"/>
          <w:szCs w:val="22"/>
        </w:rPr>
        <w:t xml:space="preserve">Candidate C: </w:t>
      </w:r>
    </w:p>
    <w:p>
      <w:pPr>
        <w:spacing w:after="200"/>
        <w:ind w:left="360"/>
      </w:pPr>
      <w:r>
        <w:rPr>
          <w:sz w:val="22"/>
          <w:szCs w:val="22"/>
        </w:rPr>
        <w:t xml:space="preserve">Good point. And maybe parents should focus on long-term development instead of short-term fame. Like, if the child is talented, they can still learn music step by step—choir, graded exams, small concerts—before jumping to international TV shows. That way they still have a childhood.</w:t>
      </w:r>
    </w:p>
    <w:p>
      <w:pPr>
        <w:shd w:fill="E3F2FD" w:val="clear"/>
        <w:spacing w:after="40"/>
      </w:pPr>
      <w:r>
        <w:rPr>
          <w:b/>
          <w:bCs/>
          <w:sz w:val="22"/>
          <w:szCs w:val="22"/>
        </w:rPr>
        <w:t xml:space="preserve">Candidate A: </w:t>
      </w:r>
    </w:p>
    <w:p>
      <w:pPr>
        <w:spacing w:after="200"/>
        <w:ind w:left="360"/>
      </w:pPr>
      <w:r>
        <w:rPr>
          <w:sz w:val="22"/>
          <w:szCs w:val="22"/>
        </w:rPr>
        <w:t xml:space="preserve">Does anyone have anything else to add before we talk about what we would actually advise our music teacher about TVB’s invitation? We should make it practical.</w:t>
      </w:r>
    </w:p>
    <w:p>
      <w:pPr>
        <w:shd w:fill="FDECEA" w:val="clear"/>
        <w:spacing w:after="40"/>
      </w:pPr>
      <w:r>
        <w:rPr>
          <w:b/>
          <w:bCs/>
          <w:sz w:val="22"/>
          <w:szCs w:val="22"/>
        </w:rPr>
        <w:t xml:space="preserve">Candidate D: </w:t>
      </w:r>
    </w:p>
    <w:p>
      <w:pPr>
        <w:spacing w:after="200"/>
        <w:ind w:left="360"/>
      </w:pPr>
      <w:r>
        <w:rPr>
          <w:sz w:val="22"/>
          <w:szCs w:val="22"/>
        </w:rPr>
        <w:t xml:space="preserve">We can suggest some conditions if our school joins. For example, auditions should be voluntary, and teachers should confirm students can balance study. Also, parents must sign consent forms, but students should also sign to show they agree, not only the parents.</w:t>
      </w:r>
    </w:p>
    <w:p>
      <w:pPr>
        <w:shd w:fill="FFFDE7" w:val="clear"/>
        <w:spacing w:after="40"/>
      </w:pPr>
      <w:r>
        <w:rPr>
          <w:b/>
          <w:bCs/>
          <w:sz w:val="22"/>
          <w:szCs w:val="22"/>
        </w:rPr>
        <w:t xml:space="preserve">Candidate B: </w:t>
      </w:r>
    </w:p>
    <w:p>
      <w:pPr>
        <w:spacing w:after="200"/>
        <w:ind w:left="360"/>
      </w:pPr>
      <w:r>
        <w:rPr>
          <w:sz w:val="22"/>
          <w:szCs w:val="22"/>
        </w:rPr>
        <w:t xml:space="preserve">And there should be time limits—maybe no more than, say, two hours of extra practice on school days, and no filming during exam periods. Plus, students should receive media training, like how to handle interviews and how to protect privacy on social media.</w:t>
      </w:r>
    </w:p>
    <w:p>
      <w:pPr>
        <w:shd w:fill="E8F5E8" w:val="clear"/>
        <w:spacing w:after="40"/>
      </w:pPr>
      <w:r>
        <w:rPr>
          <w:b/>
          <w:bCs/>
          <w:sz w:val="22"/>
          <w:szCs w:val="22"/>
        </w:rPr>
        <w:t xml:space="preserve">Candidate C: </w:t>
      </w:r>
    </w:p>
    <w:p>
      <w:pPr>
        <w:spacing w:after="200"/>
        <w:ind w:left="360"/>
      </w:pPr>
      <w:r>
        <w:rPr>
          <w:sz w:val="22"/>
          <w:szCs w:val="22"/>
        </w:rPr>
        <w:t xml:space="preserve">I’d add we should choose the right students. Not only the best singers, but those who are emotionally ready. Also, the school should provide support even if they lose, like counselling or a sharing session, so they won’t feel ashamed.</w:t>
      </w:r>
    </w:p>
    <w:p>
      <w:pPr>
        <w:shd w:fill="E3F2FD" w:val="clear"/>
        <w:spacing w:after="40"/>
      </w:pPr>
      <w:r>
        <w:rPr>
          <w:b/>
          <w:bCs/>
          <w:sz w:val="22"/>
          <w:szCs w:val="22"/>
        </w:rPr>
        <w:t xml:space="preserve">Candidate A: </w:t>
      </w:r>
    </w:p>
    <w:p>
      <w:pPr>
        <w:spacing w:after="200"/>
        <w:ind w:left="360"/>
      </w:pPr>
      <w:r>
        <w:rPr>
          <w:sz w:val="22"/>
          <w:szCs w:val="22"/>
        </w:rPr>
        <w:t xml:space="preserve">Great. Let me rephrase our final advice: talent shows are popular because of inspiration, social media, and emotional storytelling, but joining has both opportunities and risks. We will tell our music teacher that students can join only if it’s truly voluntary, with clear limits, strong support, and an option to quit. To wrap up, I think talent shows can be positive, but childhood and mental health should come first.</w:t>
      </w:r>
    </w:p>
    <w:p>
      <w:pPr>
        <w:pageBreakBefore/>
      </w:pPr>
    </w:p>
    <w:p>
      <w:pPr>
        <w:pStyle w:val="Heading1"/>
      </w:pPr>
      <w:r>
        <w:t xml:space="preserve">Study Notes</w:t>
      </w:r>
    </w:p>
    <w:p/>
    <w:p>
      <w:pPr>
        <w:pStyle w:val="Heading2"/>
      </w:pPr>
      <w:r>
        <w:t xml:space="preserve">Ideas</w:t>
      </w:r>
    </w:p>
    <w:p>
      <w:pPr>
        <w:spacing w:after="120"/>
      </w:pPr>
      <w:r>
        <w:rPr>
          <w:b/>
          <w:bCs/>
          <w:sz w:val="22"/>
          <w:szCs w:val="22"/>
        </w:rPr>
        <w:t xml:space="preserve">Discussion Topic: Talent shows &amp; parenting debate（才藝比賽與家長爭議）</w:t>
      </w:r>
    </w:p>
    <w:p>
      <w:pPr>
        <w:spacing w:after="120"/>
      </w:pPr>
      <w:r>
        <w:rPr>
          <w:sz w:val="22"/>
          <w:szCs w:val="22"/>
        </w:rPr>
        <w:t xml:space="preserve">（源自新聞：9歲香港歌手參加美國達人秀引起爭論）</w:t>
      </w:r>
    </w:p>
    <w:p>
      <w:pPr>
        <w:spacing w:after="120"/>
      </w:pPr>
      <w:r>
        <w:rPr>
          <w:b/>
          <w:bCs/>
          <w:sz w:val="22"/>
          <w:szCs w:val="22"/>
        </w:rPr>
        <w:t xml:space="preserve">1) Why talent shows are popular（為何才藝節目受歡迎）</w:t>
      </w:r>
    </w:p>
    <w:p>
      <w:pPr>
        <w:spacing w:after="120"/>
      </w:pPr>
      <w:r>
        <w:rPr>
          <w:sz w:val="22"/>
          <w:szCs w:val="22"/>
        </w:rPr>
        <w:t xml:space="preserve">｜受歡迎原因</w:t>
      </w:r>
    </w:p>
    <w:p>
      <w:pPr>
        <w:spacing w:after="120"/>
      </w:pPr>
      <w:r>
        <w:rPr>
          <w:sz w:val="22"/>
          <w:szCs w:val="22"/>
        </w:rPr>
        <w:t xml:space="preserve">•</w:t>
      </w:r>
    </w:p>
    <w:p>
      <w:pPr>
        <w:spacing w:after="120"/>
      </w:pPr>
      <w:r>
        <w:rPr>
          <w:i/>
          <w:iCs/>
          <w:sz w:val="22"/>
          <w:szCs w:val="22"/>
        </w:rPr>
        <w:t xml:space="preserve">Inspiration &amp; “ordinary people become stars”</w:t>
      </w:r>
    </w:p>
    <w:p>
      <w:pPr>
        <w:spacing w:after="120"/>
      </w:pPr>
      <w:r>
        <w:rPr>
          <w:sz w:val="22"/>
          <w:szCs w:val="22"/>
        </w:rPr>
        <w:t xml:space="preserve">（勵志：平凡人變明星）</w:t>
      </w:r>
    </w:p>
    <w:p>
      <w:pPr>
        <w:spacing w:after="120"/>
      </w:pPr>
      <w:r>
        <w:rPr>
          <w:sz w:val="22"/>
          <w:szCs w:val="22"/>
        </w:rPr>
        <w:t xml:space="preserve">• Viral clips &amp; social media sharing（短片爆紅、社交媒體推波助瀾）</w:t>
      </w:r>
    </w:p>
    <w:p>
      <w:pPr>
        <w:spacing w:after="120"/>
      </w:pPr>
      <w:r>
        <w:rPr>
          <w:sz w:val="22"/>
          <w:szCs w:val="22"/>
        </w:rPr>
        <w:t xml:space="preserve">•</w:t>
      </w:r>
    </w:p>
    <w:p>
      <w:pPr>
        <w:spacing w:after="120"/>
      </w:pPr>
      <w:r>
        <w:rPr>
          <w:i/>
          <w:iCs/>
          <w:sz w:val="22"/>
          <w:szCs w:val="22"/>
        </w:rPr>
        <w:t xml:space="preserve">Interactive elements</w:t>
      </w:r>
    </w:p>
    <w:p>
      <w:pPr>
        <w:spacing w:after="120"/>
      </w:pPr>
      <w:r>
        <w:rPr>
          <w:sz w:val="22"/>
          <w:szCs w:val="22"/>
        </w:rPr>
        <w:t xml:space="preserve">（互動性）</w:t>
      </w:r>
    </w:p>
    <w:p>
      <w:pPr>
        <w:spacing w:after="120"/>
      </w:pPr>
      <w:r>
        <w:rPr>
          <w:sz w:val="22"/>
          <w:szCs w:val="22"/>
        </w:rPr>
        <w:t xml:space="preserve">• Voting, commenting, online debate（投票、留言、網上討論）</w:t>
      </w:r>
    </w:p>
    <w:p>
      <w:pPr>
        <w:spacing w:after="120"/>
      </w:pPr>
      <w:r>
        <w:rPr>
          <w:sz w:val="22"/>
          <w:szCs w:val="22"/>
        </w:rPr>
        <w:t xml:space="preserve">•</w:t>
      </w:r>
    </w:p>
    <w:p>
      <w:pPr>
        <w:spacing w:after="120"/>
      </w:pPr>
      <w:r>
        <w:rPr>
          <w:i/>
          <w:iCs/>
          <w:sz w:val="22"/>
          <w:szCs w:val="22"/>
        </w:rPr>
        <w:t xml:space="preserve">Emotional storytelling</w:t>
      </w:r>
    </w:p>
    <w:p>
      <w:pPr>
        <w:spacing w:after="120"/>
      </w:pPr>
      <w:r>
        <w:rPr>
          <w:sz w:val="22"/>
          <w:szCs w:val="22"/>
        </w:rPr>
        <w:t xml:space="preserve">（故事包裝/背景故事）</w:t>
      </w:r>
    </w:p>
    <w:p>
      <w:pPr>
        <w:spacing w:after="120"/>
      </w:pPr>
      <w:r>
        <w:rPr>
          <w:sz w:val="22"/>
          <w:szCs w:val="22"/>
        </w:rPr>
        <w:t xml:space="preserve">• Producers show struggles &amp; family stories（製作把私生活變娛樂）</w:t>
      </w:r>
    </w:p>
    <w:p>
      <w:pPr>
        <w:spacing w:after="120"/>
      </w:pPr>
      <w:r>
        <w:rPr>
          <w:sz w:val="22"/>
          <w:szCs w:val="22"/>
        </w:rPr>
        <w:t xml:space="preserve">• Achievement culture in HK（香港重成就文化）</w:t>
      </w:r>
    </w:p>
    <w:p>
      <w:pPr>
        <w:spacing w:after="120"/>
      </w:pPr>
      <w:r>
        <w:rPr>
          <w:sz w:val="22"/>
          <w:szCs w:val="22"/>
        </w:rPr>
        <w:t xml:space="preserve">• Competitions as a “platform/stepping stone”｜比賽作為平台/跳板</w:t>
      </w:r>
    </w:p>
    <w:p>
      <w:pPr>
        <w:spacing w:after="120"/>
      </w:pPr>
      <w:r>
        <w:rPr>
          <w:b/>
          <w:bCs/>
          <w:sz w:val="22"/>
          <w:szCs w:val="22"/>
        </w:rPr>
        <w:t xml:space="preserve">2) Advantages &amp; disadvantages of joining（參加才藝節目的利弊）</w:t>
      </w:r>
    </w:p>
    <w:p>
      <w:pPr>
        <w:spacing w:after="120"/>
      </w:pPr>
      <w:r>
        <w:rPr>
          <w:sz w:val="22"/>
          <w:szCs w:val="22"/>
        </w:rPr>
        <w:t xml:space="preserve">｜優點與缺點</w:t>
      </w:r>
    </w:p>
    <w:p>
      <w:pPr>
        <w:spacing w:after="120"/>
      </w:pPr>
      <w:r>
        <w:rPr>
          <w:sz w:val="22"/>
          <w:szCs w:val="22"/>
        </w:rPr>
        <w:t xml:space="preserve">• Advantages（優點）</w:t>
      </w:r>
    </w:p>
    <w:p>
      <w:pPr>
        <w:spacing w:after="120"/>
      </w:pPr>
      <w:r>
        <w:rPr>
          <w:sz w:val="22"/>
          <w:szCs w:val="22"/>
        </w:rPr>
        <w:t xml:space="preserve">• Skill improvement &amp; serious practice（提升技巧、練習更認真）</w:t>
      </w:r>
    </w:p>
    <w:p>
      <w:pPr>
        <w:spacing w:after="120"/>
      </w:pPr>
      <w:r>
        <w:rPr>
          <w:sz w:val="22"/>
          <w:szCs w:val="22"/>
        </w:rPr>
        <w:t xml:space="preserve">• Confidence &amp; stage manners（自信、台風）</w:t>
      </w:r>
    </w:p>
    <w:p>
      <w:pPr>
        <w:spacing w:after="120"/>
      </w:pPr>
      <w:r>
        <w:rPr>
          <w:sz w:val="22"/>
          <w:szCs w:val="22"/>
        </w:rPr>
        <w:t xml:space="preserve">• Opportunities: coaches, networking, scholarships（機會：導師、人脈、獎學金）</w:t>
      </w:r>
    </w:p>
    <w:p>
      <w:pPr>
        <w:spacing w:after="120"/>
      </w:pPr>
      <w:r>
        <w:rPr>
          <w:sz w:val="22"/>
          <w:szCs w:val="22"/>
        </w:rPr>
        <w:t xml:space="preserve">• Disadvantages（缺點）</w:t>
      </w:r>
    </w:p>
    <w:p>
      <w:pPr>
        <w:spacing w:after="120"/>
      </w:pPr>
      <w:r>
        <w:rPr>
          <w:sz w:val="22"/>
          <w:szCs w:val="22"/>
        </w:rPr>
        <w:t xml:space="preserve">• Stress &amp; mental health risks（壓力、心理健康風險）</w:t>
      </w:r>
    </w:p>
    <w:p>
      <w:pPr>
        <w:spacing w:after="120"/>
      </w:pPr>
      <w:r>
        <w:rPr>
          <w:sz w:val="22"/>
          <w:szCs w:val="22"/>
        </w:rPr>
        <w:t xml:space="preserve">• Time cost: homework/sleep/social life（時間代價：功課/睡眠/社交）</w:t>
      </w:r>
    </w:p>
    <w:p>
      <w:pPr>
        <w:spacing w:after="120"/>
      </w:pPr>
      <w:r>
        <w:rPr>
          <w:sz w:val="22"/>
          <w:szCs w:val="22"/>
        </w:rPr>
        <w:t xml:space="preserve">• Online criticism &amp; toxic comments（網絡批評、惡意留言）</w:t>
      </w:r>
    </w:p>
    <w:p>
      <w:pPr>
        <w:spacing w:after="120"/>
      </w:pPr>
      <w:r>
        <w:rPr>
          <w:sz w:val="22"/>
          <w:szCs w:val="22"/>
        </w:rPr>
        <w:t xml:space="preserve">• Editing/creating drama &amp; privacy issues（剪接製造戲劇性、私隱問題）</w:t>
      </w:r>
    </w:p>
    <w:p>
      <w:pPr>
        <w:spacing w:after="120"/>
      </w:pPr>
      <w:r>
        <w:rPr>
          <w:sz w:val="22"/>
          <w:szCs w:val="22"/>
        </w:rPr>
        <w:t xml:space="preserve">• Public failure &amp; long-lasting label（公開失敗、被標籤）</w:t>
      </w:r>
    </w:p>
    <w:p>
      <w:pPr>
        <w:spacing w:after="120"/>
      </w:pPr>
      <w:r>
        <w:rPr>
          <w:b/>
          <w:bCs/>
          <w:sz w:val="22"/>
          <w:szCs w:val="22"/>
        </w:rPr>
        <w:t xml:space="preserve">3) Should parents let children join?（家長應否讓孩子參加？）</w:t>
      </w:r>
    </w:p>
    <w:p>
      <w:pPr>
        <w:spacing w:after="120"/>
      </w:pPr>
      <w:r>
        <w:rPr>
          <w:sz w:val="22"/>
          <w:szCs w:val="22"/>
        </w:rPr>
        <w:t xml:space="preserve">｜家長角色</w:t>
      </w:r>
    </w:p>
    <w:p>
      <w:pPr>
        <w:spacing w:after="120"/>
      </w:pPr>
      <w:r>
        <w:rPr>
          <w:sz w:val="22"/>
          <w:szCs w:val="22"/>
        </w:rPr>
        <w:t xml:space="preserve">• Cautious approach（謹慎）</w:t>
      </w:r>
    </w:p>
    <w:p>
      <w:pPr>
        <w:spacing w:after="120"/>
      </w:pPr>
      <w:r>
        <w:rPr>
          <w:sz w:val="22"/>
          <w:szCs w:val="22"/>
        </w:rPr>
        <w:t xml:space="preserve">• Ensure it’s truly voluntary（確保真心自願，不是取悅父母）</w:t>
      </w:r>
    </w:p>
    <w:p>
      <w:pPr>
        <w:spacing w:after="120"/>
      </w:pPr>
      <w:r>
        <w:rPr>
          <w:sz w:val="22"/>
          <w:szCs w:val="22"/>
        </w:rPr>
        <w:t xml:space="preserve">• Set limits on practice &amp; exposure（限制練習與曝光）</w:t>
      </w:r>
    </w:p>
    <w:p>
      <w:pPr>
        <w:spacing w:after="120"/>
      </w:pPr>
      <w:r>
        <w:rPr>
          <w:sz w:val="22"/>
          <w:szCs w:val="22"/>
        </w:rPr>
        <w:t xml:space="preserve">• Balanced view（平衡）</w:t>
      </w:r>
    </w:p>
    <w:p>
      <w:pPr>
        <w:spacing w:after="120"/>
      </w:pPr>
      <w:r>
        <w:rPr>
          <w:sz w:val="22"/>
          <w:szCs w:val="22"/>
        </w:rPr>
        <w:t xml:space="preserve">• Support dreams but protect childhood（支持夢想但保障童年）</w:t>
      </w:r>
    </w:p>
    <w:p>
      <w:pPr>
        <w:spacing w:after="120"/>
      </w:pPr>
      <w:r>
        <w:rPr>
          <w:sz w:val="22"/>
          <w:szCs w:val="22"/>
        </w:rPr>
        <w:t xml:space="preserve">• Check enjoyment over time（持續檢查是否仍享受）</w:t>
      </w:r>
    </w:p>
    <w:p>
      <w:pPr>
        <w:spacing w:after="120"/>
      </w:pPr>
      <w:r>
        <w:rPr>
          <w:sz w:val="22"/>
          <w:szCs w:val="22"/>
        </w:rPr>
        <w:t xml:space="preserve">• Communication process（溝通過程最重要）</w:t>
      </w:r>
    </w:p>
    <w:p>
      <w:pPr>
        <w:spacing w:after="120"/>
      </w:pPr>
      <w:r>
        <w:rPr>
          <w:sz w:val="22"/>
          <w:szCs w:val="22"/>
        </w:rPr>
        <w:t xml:space="preserve">• Child has real input &amp; an “exit option”｜孩子有話語權及退出權</w:t>
      </w:r>
    </w:p>
    <w:p>
      <w:pPr>
        <w:spacing w:after="120"/>
      </w:pPr>
      <w:r>
        <w:rPr>
          <w:sz w:val="22"/>
          <w:szCs w:val="22"/>
        </w:rPr>
        <w:t xml:space="preserve">• Protect from adult problems: money, hate（避免金錢壓力與網絡仇恨）</w:t>
      </w:r>
    </w:p>
    <w:p>
      <w:pPr>
        <w:spacing w:after="120"/>
      </w:pPr>
      <w:r>
        <w:rPr>
          <w:b/>
          <w:bCs/>
          <w:sz w:val="22"/>
          <w:szCs w:val="22"/>
        </w:rPr>
        <w:t xml:space="preserve">4) Practical advice for school &amp; TVB invitation（對學校/TVB邀請的實際建議）</w:t>
      </w:r>
    </w:p>
    <w:p>
      <w:pPr>
        <w:spacing w:after="120"/>
      </w:pPr>
      <w:r>
        <w:rPr>
          <w:sz w:val="22"/>
          <w:szCs w:val="22"/>
        </w:rPr>
        <w:t xml:space="preserve">｜具體做法</w:t>
      </w:r>
    </w:p>
    <w:p>
      <w:pPr>
        <w:spacing w:after="120"/>
      </w:pPr>
      <w:r>
        <w:rPr>
          <w:sz w:val="22"/>
          <w:szCs w:val="22"/>
        </w:rPr>
        <w:t xml:space="preserve">• Participation must be voluntary（必須自願參加）</w:t>
      </w:r>
    </w:p>
    <w:p>
      <w:pPr>
        <w:spacing w:after="120"/>
      </w:pPr>
      <w:r>
        <w:rPr>
          <w:sz w:val="22"/>
          <w:szCs w:val="22"/>
        </w:rPr>
        <w:t xml:space="preserve">• Clear time limits; avoid exam periods（限制時間、避開考試檔期）</w:t>
      </w:r>
    </w:p>
    <w:p>
      <w:pPr>
        <w:spacing w:after="120"/>
      </w:pPr>
      <w:r>
        <w:rPr>
          <w:sz w:val="22"/>
          <w:szCs w:val="22"/>
        </w:rPr>
        <w:t xml:space="preserve">• Media training &amp; privacy protection（傳媒應對訓練、私隱保護）</w:t>
      </w:r>
    </w:p>
    <w:p>
      <w:pPr>
        <w:spacing w:after="120"/>
      </w:pPr>
      <w:r>
        <w:rPr>
          <w:sz w:val="22"/>
          <w:szCs w:val="22"/>
        </w:rPr>
        <w:t xml:space="preserve">• Emotional readiness screening &amp; counselling（心理準備評估、輔導支援）</w:t>
      </w:r>
    </w:p>
    <w:p>
      <w:pPr>
        <w:spacing w:after="120"/>
      </w:pPr>
      <w:r>
        <w:rPr>
          <w:sz w:val="22"/>
          <w:szCs w:val="22"/>
        </w:rPr>
        <w:t xml:space="preserve">• Shared responsibility: parents + school + TV station（家長/學校/電視台共同責任）</w:t>
      </w:r>
    </w:p>
    <w:p/>
    <w:p>
      <w:pPr>
        <w:pStyle w:val="Heading2"/>
      </w:pPr>
      <w:r>
        <w:t xml:space="preserve">Language</w:t>
      </w:r>
    </w:p>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
              <w:shd w:fill="667eea" w:val="clear"/>
            </w:tcPr>
            <w:p>
              <w:r>
                <w:rPr>
                  <w:b/>
                  <w:bCs/>
                  <w:sz w:val="20"/>
                  <w:szCs w:val="20"/>
                </w:rPr>
                <w:t xml:space="preserve">English</w:t>
              </w:r>
            </w:p>
          </w:tc>
          <w:tc>
            <w:tcPr>
              <w:tcW w:type="pct" w:w="33%"/>
              <w:shd w:fill="667eea" w:val="clear"/>
            </w:tcPr>
            <w:p>
              <w:r>
                <w:rPr>
                  <w:b/>
                  <w:bCs/>
                  <w:sz w:val="20"/>
                  <w:szCs w:val="20"/>
                </w:rPr>
                <w:t xml:space="preserve">中文</w:t>
              </w:r>
            </w:p>
          </w:tc>
          <w:tc>
            <w:tcPr>
              <w:tcW w:type="pct" w:w="33%"/>
              <w:shd w:fill="667eea" w:val="clear"/>
            </w:tcPr>
            <w:p>
              <w:r>
                <w:rPr>
                  <w:b/>
                  <w:bCs/>
                  <w:sz w:val="20"/>
                  <w:szCs w:val="20"/>
                </w:rPr>
                <w:t xml:space="preserve">Usage Example</w:t>
              </w:r>
            </w:p>
          </w:tc>
        </w:tr>
        <w:tr>
          <w:tc>
            <w:tcPr>
              <w:tcW w:type="pct" w:w="33%"/>
            </w:tcPr>
            <w:p>
              <w:r>
                <w:rPr>
                  <w:b w:val="false"/>
                  <w:bCs w:val="false"/>
                  <w:sz w:val="20"/>
                  <w:szCs w:val="20"/>
                </w:rPr>
                <w:t xml:space="preserve">go viral</w:t>
              </w:r>
            </w:p>
          </w:tc>
          <w:tc>
            <w:tcPr>
              <w:tcW w:type="pct" w:w="33%"/>
            </w:tcPr>
            <w:p>
              <w:r>
                <w:rPr>
                  <w:b w:val="false"/>
                  <w:bCs w:val="false"/>
                  <w:sz w:val="20"/>
                  <w:szCs w:val="20"/>
                </w:rPr>
                <w:t xml:space="preserve">爆紅／瘋傳</w:t>
              </w:r>
            </w:p>
          </w:tc>
          <w:tc>
            <w:tcPr>
              <w:tcW w:type="pct" w:w="33%"/>
            </w:tcPr>
            <w:p>
              <w:r>
                <w:rPr>
                  <w:b w:val="false"/>
                  <w:bCs w:val="false"/>
                  <w:sz w:val="20"/>
                  <w:szCs w:val="20"/>
                </w:rPr>
                <w:t xml:space="preserve">“the clips go viral online”</w:t>
              </w:r>
            </w:p>
          </w:tc>
        </w:tr>
        <w:tr>
          <w:tc>
            <w:tcPr>
              <w:tcW w:type="pct" w:w="33%"/>
            </w:tcPr>
            <w:p>
              <w:r>
                <w:rPr>
                  <w:b w:val="false"/>
                  <w:bCs w:val="false"/>
                  <w:sz w:val="20"/>
                  <w:szCs w:val="20"/>
                </w:rPr>
                <w:t xml:space="preserve">interactive</w:t>
              </w:r>
            </w:p>
          </w:tc>
          <w:tc>
            <w:tcPr>
              <w:tcW w:type="pct" w:w="33%"/>
            </w:tcPr>
            <w:p>
              <w:r>
                <w:rPr>
                  <w:b w:val="false"/>
                  <w:bCs w:val="false"/>
                  <w:sz w:val="20"/>
                  <w:szCs w:val="20"/>
                </w:rPr>
                <w:t xml:space="preserve">互動的</w:t>
              </w:r>
            </w:p>
          </w:tc>
          <w:tc>
            <w:tcPr>
              <w:tcW w:type="pct" w:w="33%"/>
            </w:tcPr>
            <w:p>
              <w:r>
                <w:rPr>
                  <w:b w:val="false"/>
                  <w:bCs w:val="false"/>
                  <w:sz w:val="20"/>
                  <w:szCs w:val="20"/>
                </w:rPr>
                <w:t xml:space="preserve">“they feel ‘interactive’”</w:t>
              </w:r>
            </w:p>
          </w:tc>
        </w:tr>
        <w:tr>
          <w:tc>
            <w:tcPr>
              <w:tcW w:type="pct" w:w="33%"/>
            </w:tcPr>
            <w:p>
              <w:r>
                <w:rPr>
                  <w:b w:val="false"/>
                  <w:bCs w:val="false"/>
                  <w:sz w:val="20"/>
                  <w:szCs w:val="20"/>
                </w:rPr>
                <w:t xml:space="preserve">backstory</w:t>
              </w:r>
            </w:p>
          </w:tc>
          <w:tc>
            <w:tcPr>
              <w:tcW w:type="pct" w:w="33%"/>
            </w:tcPr>
            <w:p>
              <w:r>
                <w:rPr>
                  <w:b w:val="false"/>
                  <w:bCs w:val="false"/>
                  <w:sz w:val="20"/>
                  <w:szCs w:val="20"/>
                </w:rPr>
                <w:t xml:space="preserve">背景故事</w:t>
              </w:r>
            </w:p>
          </w:tc>
          <w:tc>
            <w:tcPr>
              <w:tcW w:type="pct" w:w="33%"/>
            </w:tcPr>
            <w:p>
              <w:r>
                <w:rPr>
                  <w:b w:val="false"/>
                  <w:bCs w:val="false"/>
                  <w:sz w:val="20"/>
                  <w:szCs w:val="20"/>
                </w:rPr>
                <w:t xml:space="preserve">“Producers always show a backstory”</w:t>
              </w:r>
            </w:p>
          </w:tc>
        </w:tr>
        <w:tr>
          <w:tc>
            <w:tcPr>
              <w:tcW w:type="pct" w:w="33%"/>
            </w:tcPr>
            <w:p>
              <w:r>
                <w:rPr>
                  <w:b w:val="false"/>
                  <w:bCs w:val="false"/>
                  <w:sz w:val="20"/>
                  <w:szCs w:val="20"/>
                </w:rPr>
                <w:t xml:space="preserve">platform</w:t>
              </w:r>
            </w:p>
          </w:tc>
          <w:tc>
            <w:tcPr>
              <w:tcW w:type="pct" w:w="33%"/>
            </w:tcPr>
            <w:p>
              <w:r>
                <w:rPr>
                  <w:b w:val="false"/>
                  <w:bCs w:val="false"/>
                  <w:sz w:val="20"/>
                  <w:szCs w:val="20"/>
                </w:rPr>
                <w:t xml:space="preserve">平台</w:t>
              </w:r>
            </w:p>
          </w:tc>
          <w:tc>
            <w:tcPr>
              <w:tcW w:type="pct" w:w="33%"/>
            </w:tcPr>
            <w:p>
              <w:r>
                <w:rPr>
                  <w:b w:val="false"/>
                  <w:bCs w:val="false"/>
                  <w:sz w:val="20"/>
                  <w:szCs w:val="20"/>
                </w:rPr>
                <w:t xml:space="preserve">“talent shows become another ‘platform’ to prove yourself”</w:t>
              </w:r>
            </w:p>
          </w:tc>
        </w:tr>
        <w:tr>
          <w:tc>
            <w:tcPr>
              <w:tcW w:type="pct" w:w="33%"/>
            </w:tcPr>
            <w:p>
              <w:r>
                <w:rPr>
                  <w:b w:val="false"/>
                  <w:bCs w:val="false"/>
                  <w:sz w:val="20"/>
                  <w:szCs w:val="20"/>
                </w:rPr>
                <w:t xml:space="preserve">stepping stone</w:t>
              </w:r>
            </w:p>
          </w:tc>
          <w:tc>
            <w:tcPr>
              <w:tcW w:type="pct" w:w="33%"/>
            </w:tcPr>
            <w:p>
              <w:r>
                <w:rPr>
                  <w:b w:val="false"/>
                  <w:bCs w:val="false"/>
                  <w:sz w:val="20"/>
                  <w:szCs w:val="20"/>
                </w:rPr>
                <w:t xml:space="preserve">踏腳石／跳板</w:t>
              </w:r>
            </w:p>
          </w:tc>
          <w:tc>
            <w:tcPr>
              <w:tcW w:type="pct" w:w="33%"/>
            </w:tcPr>
            <w:p>
              <w:r>
                <w:rPr>
                  <w:b w:val="false"/>
                  <w:bCs w:val="false"/>
                  <w:sz w:val="20"/>
                  <w:szCs w:val="20"/>
                </w:rPr>
                <w:t xml:space="preserve">“a possible stepping stone for a career later”</w:t>
              </w:r>
            </w:p>
          </w:tc>
        </w:tr>
        <w:tr>
          <w:tc>
            <w:tcPr>
              <w:tcW w:type="pct" w:w="33%"/>
            </w:tcPr>
            <w:p>
              <w:r>
                <w:rPr>
                  <w:b w:val="false"/>
                  <w:bCs w:val="false"/>
                  <w:sz w:val="20"/>
                  <w:szCs w:val="20"/>
                </w:rPr>
                <w:t xml:space="preserve">stage manners</w:t>
              </w:r>
            </w:p>
          </w:tc>
          <w:tc>
            <w:tcPr>
              <w:tcW w:type="pct" w:w="33%"/>
            </w:tcPr>
            <w:p>
              <w:r>
                <w:rPr>
                  <w:b w:val="false"/>
                  <w:bCs w:val="false"/>
                  <w:sz w:val="20"/>
                  <w:szCs w:val="20"/>
                </w:rPr>
                <w:t xml:space="preserve">台風／舞台禮儀</w:t>
              </w:r>
            </w:p>
          </w:tc>
          <w:tc>
            <w:tcPr>
              <w:tcW w:type="pct" w:w="33%"/>
            </w:tcPr>
            <w:p>
              <w:r>
                <w:rPr>
                  <w:b w:val="false"/>
                  <w:bCs w:val="false"/>
                  <w:sz w:val="20"/>
                  <w:szCs w:val="20"/>
                </w:rPr>
                <w:t xml:space="preserve">“you learn stage manners, confidence”</w:t>
              </w:r>
            </w:p>
          </w:tc>
        </w:tr>
        <w:tr>
          <w:tc>
            <w:tcPr>
              <w:tcW w:type="pct" w:w="33%"/>
            </w:tcPr>
            <w:p>
              <w:r>
                <w:rPr>
                  <w:b w:val="false"/>
                  <w:bCs w:val="false"/>
                  <w:sz w:val="20"/>
                  <w:szCs w:val="20"/>
                </w:rPr>
                <w:t xml:space="preserve">shortcut</w:t>
              </w:r>
            </w:p>
          </w:tc>
          <w:tc>
            <w:tcPr>
              <w:tcW w:type="pct" w:w="33%"/>
            </w:tcPr>
            <w:p>
              <w:r>
                <w:rPr>
                  <w:b w:val="false"/>
                  <w:bCs w:val="false"/>
                  <w:sz w:val="20"/>
                  <w:szCs w:val="20"/>
                </w:rPr>
                <w:t xml:space="preserve">捷徑</w:t>
              </w:r>
            </w:p>
          </w:tc>
          <w:tc>
            <w:tcPr>
              <w:tcW w:type="pct" w:w="33%"/>
            </w:tcPr>
            <w:p>
              <w:r>
                <w:rPr>
                  <w:b w:val="false"/>
                  <w:bCs w:val="false"/>
                  <w:sz w:val="20"/>
                  <w:szCs w:val="20"/>
                </w:rPr>
                <w:t xml:space="preserve">“It’s like a shortcut to experience”</w:t>
              </w:r>
            </w:p>
          </w:tc>
        </w:tr>
        <w:tr>
          <w:tc>
            <w:tcPr>
              <w:tcW w:type="pct" w:w="33%"/>
            </w:tcPr>
            <w:p>
              <w:r>
                <w:rPr>
                  <w:b w:val="false"/>
                  <w:bCs w:val="false"/>
                  <w:sz w:val="20"/>
                  <w:szCs w:val="20"/>
                </w:rPr>
                <w:t xml:space="preserve">mental health</w:t>
              </w:r>
            </w:p>
          </w:tc>
          <w:tc>
            <w:tcPr>
              <w:tcW w:type="pct" w:w="33%"/>
            </w:tcPr>
            <w:p>
              <w:r>
                <w:rPr>
                  <w:b w:val="false"/>
                  <w:bCs w:val="false"/>
                  <w:sz w:val="20"/>
                  <w:szCs w:val="20"/>
                </w:rPr>
                <w:t xml:space="preserve">心理健康</w:t>
              </w:r>
            </w:p>
          </w:tc>
          <w:tc>
            <w:tcPr>
              <w:tcW w:type="pct" w:w="33%"/>
            </w:tcPr>
            <w:p>
              <w:r>
                <w:rPr>
                  <w:b w:val="false"/>
                  <w:bCs w:val="false"/>
                  <w:sz w:val="20"/>
                  <w:szCs w:val="20"/>
                </w:rPr>
                <w:t xml:space="preserve">“it can hurt your mental health”</w:t>
              </w:r>
            </w:p>
          </w:tc>
        </w:tr>
        <w:tr>
          <w:tc>
            <w:tcPr>
              <w:tcW w:type="pct" w:w="33%"/>
            </w:tcPr>
            <w:p>
              <w:r>
                <w:rPr>
                  <w:b w:val="false"/>
                  <w:bCs w:val="false"/>
                  <w:sz w:val="20"/>
                  <w:szCs w:val="20"/>
                </w:rPr>
                <w:t xml:space="preserve">media exposure</w:t>
              </w:r>
            </w:p>
          </w:tc>
          <w:tc>
            <w:tcPr>
              <w:tcW w:type="pct" w:w="33%"/>
            </w:tcPr>
            <w:p>
              <w:r>
                <w:rPr>
                  <w:b w:val="false"/>
                  <w:bCs w:val="false"/>
                  <w:sz w:val="20"/>
                  <w:szCs w:val="20"/>
                </w:rPr>
                <w:t xml:space="preserve">媒體曝光</w:t>
              </w:r>
            </w:p>
          </w:tc>
          <w:tc>
            <w:tcPr>
              <w:tcW w:type="pct" w:w="33%"/>
            </w:tcPr>
            <w:p>
              <w:r>
                <w:rPr>
                  <w:b w:val="false"/>
                  <w:bCs w:val="false"/>
                  <w:sz w:val="20"/>
                  <w:szCs w:val="20"/>
                </w:rPr>
                <w:t xml:space="preserve">“strict limits on… media exposure”</w:t>
              </w:r>
            </w:p>
          </w:tc>
        </w:tr>
        <w:tr>
          <w:tc>
            <w:tcPr>
              <w:tcW w:type="pct" w:w="33%"/>
            </w:tcPr>
            <w:p>
              <w:r>
                <w:rPr>
                  <w:b w:val="false"/>
                  <w:bCs w:val="false"/>
                  <w:sz w:val="20"/>
                  <w:szCs w:val="20"/>
                </w:rPr>
                <w:t xml:space="preserve">exploitation</w:t>
              </w:r>
            </w:p>
          </w:tc>
          <w:tc>
            <w:tcPr>
              <w:tcW w:type="pct" w:w="33%"/>
            </w:tcPr>
            <w:p>
              <w:r>
                <w:rPr>
                  <w:b w:val="false"/>
                  <w:bCs w:val="false"/>
                  <w:sz w:val="20"/>
                  <w:szCs w:val="20"/>
                </w:rPr>
                <w:t xml:space="preserve">剝削</w:t>
              </w:r>
            </w:p>
          </w:tc>
          <w:tc>
            <w:tcPr>
              <w:tcW w:type="pct" w:w="33%"/>
            </w:tcPr>
            <w:p>
              <w:r>
                <w:rPr>
                  <w:b w:val="false"/>
                  <w:bCs w:val="false"/>
                  <w:sz w:val="20"/>
                  <w:szCs w:val="20"/>
                </w:rPr>
                <w:t xml:space="preserve">“then it’s exploitation”</w:t>
              </w:r>
            </w:p>
          </w:tc>
        </w:tr>
        <w:tr>
          <w:tc>
            <w:tcPr>
              <w:tcW w:type="pct" w:w="33%"/>
            </w:tcPr>
            <w:p>
              <w:r>
                <w:rPr>
                  <w:b w:val="false"/>
                  <w:bCs w:val="false"/>
                  <w:sz w:val="20"/>
                  <w:szCs w:val="20"/>
                </w:rPr>
                <w:t xml:space="preserve">contract</w:t>
              </w:r>
            </w:p>
          </w:tc>
          <w:tc>
            <w:tcPr>
              <w:tcW w:type="pct" w:w="33%"/>
            </w:tcPr>
            <w:p>
              <w:r>
                <w:rPr>
                  <w:b w:val="false"/>
                  <w:bCs w:val="false"/>
                  <w:sz w:val="20"/>
                  <w:szCs w:val="20"/>
                </w:rPr>
                <w:t xml:space="preserve">合約</w:t>
              </w:r>
            </w:p>
          </w:tc>
          <w:tc>
            <w:tcPr>
              <w:tcW w:type="pct" w:w="33%"/>
            </w:tcPr>
            <w:p>
              <w:r>
                <w:rPr>
                  <w:b w:val="false"/>
                  <w:bCs w:val="false"/>
                  <w:sz w:val="20"/>
                  <w:szCs w:val="20"/>
                </w:rPr>
                <w:t xml:space="preserve">“you might not understand contracts”</w:t>
              </w:r>
            </w:p>
          </w:tc>
        </w:tr>
        <w:tr>
          <w:tc>
            <w:tcPr>
              <w:tcW w:type="pct" w:w="33%"/>
            </w:tcPr>
            <w:p>
              <w:r>
                <w:rPr>
                  <w:b w:val="false"/>
                  <w:bCs w:val="false"/>
                  <w:sz w:val="20"/>
                  <w:szCs w:val="20"/>
                </w:rPr>
                <w:t xml:space="preserve">toxic</w:t>
              </w:r>
            </w:p>
          </w:tc>
          <w:tc>
            <w:tcPr>
              <w:tcW w:type="pct" w:w="33%"/>
            </w:tcPr>
            <w:p>
              <w:r>
                <w:rPr>
                  <w:b w:val="false"/>
                  <w:bCs w:val="false"/>
                  <w:sz w:val="20"/>
                  <w:szCs w:val="20"/>
                </w:rPr>
                <w:t xml:space="preserve">有毒的／惡劣的</w:t>
              </w:r>
            </w:p>
          </w:tc>
          <w:tc>
            <w:tcPr>
              <w:tcW w:type="pct" w:w="33%"/>
            </w:tcPr>
            <w:p>
              <w:r>
                <w:rPr>
                  <w:b w:val="false"/>
                  <w:bCs w:val="false"/>
                  <w:sz w:val="20"/>
                  <w:szCs w:val="20"/>
                </w:rPr>
                <w:t xml:space="preserve">“the show environment can still be toxic”</w:t>
              </w:r>
            </w:p>
          </w:tc>
        </w:tr>
        <w:tr>
          <w:tc>
            <w:tcPr>
              <w:tcW w:type="pct" w:w="33%"/>
            </w:tcPr>
            <w:p>
              <w:r>
                <w:rPr>
                  <w:b w:val="false"/>
                  <w:bCs w:val="false"/>
                  <w:sz w:val="20"/>
                  <w:szCs w:val="20"/>
                </w:rPr>
                <w:t xml:space="preserve">label (someone)</w:t>
              </w:r>
            </w:p>
          </w:tc>
          <w:tc>
            <w:tcPr>
              <w:tcW w:type="pct" w:w="33%"/>
            </w:tcPr>
            <w:p>
              <w:r>
                <w:rPr>
                  <w:b w:val="false"/>
                  <w:bCs w:val="false"/>
                  <w:sz w:val="20"/>
                  <w:szCs w:val="20"/>
                </w:rPr>
                <w:t xml:space="preserve">給人貼標籤</w:t>
              </w:r>
            </w:p>
          </w:tc>
          <w:tc>
            <w:tcPr>
              <w:tcW w:type="pct" w:w="33%"/>
            </w:tcPr>
            <w:p>
              <w:r>
                <w:rPr>
                  <w:b w:val="false"/>
                  <w:bCs w:val="false"/>
                  <w:sz w:val="20"/>
                  <w:szCs w:val="20"/>
                </w:rPr>
                <w:t xml:space="preserve">“Another disadvantage is labelling.”</w:t>
              </w:r>
            </w:p>
          </w:tc>
        </w:tr>
        <w:tr>
          <w:tc>
            <w:tcPr>
              <w:tcW w:type="pct" w:w="33%"/>
            </w:tcPr>
            <w:p>
              <w:r>
                <w:rPr>
                  <w:b w:val="false"/>
                  <w:bCs w:val="false"/>
                  <w:sz w:val="20"/>
                  <w:szCs w:val="20"/>
                </w:rPr>
                <w:t xml:space="preserve">exit option</w:t>
              </w:r>
            </w:p>
          </w:tc>
          <w:tc>
            <w:tcPr>
              <w:tcW w:type="pct" w:w="33%"/>
            </w:tcPr>
            <w:p>
              <w:r>
                <w:rPr>
                  <w:b w:val="false"/>
                  <w:bCs w:val="false"/>
                  <w:sz w:val="20"/>
                  <w:szCs w:val="20"/>
                </w:rPr>
                <w:t xml:space="preserve">退出選項／退路</w:t>
              </w:r>
            </w:p>
          </w:tc>
          <w:tc>
            <w:tcPr>
              <w:tcW w:type="pct" w:w="33%"/>
            </w:tcPr>
            <w:p>
              <w:r>
                <w:rPr>
                  <w:b w:val="false"/>
                  <w:bCs w:val="false"/>
                  <w:sz w:val="20"/>
                  <w:szCs w:val="20"/>
                </w:rPr>
                <w:t xml:space="preserve">“There should be an ‘exit option’.”</w:t>
              </w:r>
            </w:p>
          </w:tc>
        </w:tr>
        <w:tr>
          <w:tc>
            <w:tcPr>
              <w:tcW w:type="pct" w:w="33%"/>
            </w:tcPr>
            <w:p>
              <w:r>
                <w:rPr>
                  <w:b w:val="false"/>
                  <w:bCs w:val="false"/>
                  <w:sz w:val="20"/>
                  <w:szCs w:val="20"/>
                </w:rPr>
                <w:t xml:space="preserve">counselling</w:t>
              </w:r>
            </w:p>
          </w:tc>
          <w:tc>
            <w:tcPr>
              <w:tcW w:type="pct" w:w="33%"/>
            </w:tcPr>
            <w:p>
              <w:r>
                <w:rPr>
                  <w:b w:val="false"/>
                  <w:bCs w:val="false"/>
                  <w:sz w:val="20"/>
                  <w:szCs w:val="20"/>
                </w:rPr>
                <w:t xml:space="preserve">輔導</w:t>
              </w:r>
            </w:p>
          </w:tc>
          <w:tc>
            <w:tcPr>
              <w:tcW w:type="pct" w:w="33%"/>
            </w:tcPr>
            <w:p>
              <w:r>
                <w:rPr>
                  <w:b w:val="false"/>
                  <w:bCs w:val="false"/>
                  <w:sz w:val="20"/>
                  <w:szCs w:val="20"/>
                </w:rPr>
                <w:t xml:space="preserve">“provide… counselling”</w:t>
              </w:r>
            </w:p>
          </w:tc>
        </w:tr>
      </w:tbl>
    </w:p>
    <w:p/>
    <w:p>
      <w:pPr>
        <w:pStyle w:val="Heading2"/>
      </w:pPr>
      <w:r>
        <w:t xml:space="preserve">Communication Strategies</w:t>
      </w:r>
    </w:p>
    <w:p>
      <w:pPr>
        <w:spacing w:after="120"/>
      </w:pPr>
      <w:r>
        <w:rPr>
          <w:b/>
          <w:bCs/>
          <w:sz w:val="22"/>
          <w:szCs w:val="22"/>
        </w:rPr>
        <w:t xml:space="preserve">1. Initiating discussion (開始討論)</w:t>
      </w:r>
    </w:p>
    <w:p>
      <w:pPr>
        <w:spacing w:after="120"/>
      </w:pPr>
      <w:r>
        <w:rPr>
          <w:i/>
          <w:iCs/>
          <w:sz w:val="22"/>
          <w:szCs w:val="22"/>
        </w:rPr>
        <w:t xml:space="preserve">“Alright, we are here to discuss… Let’s begin by…”</w:t>
      </w:r>
    </w:p>
    <w:p>
      <w:pPr>
        <w:spacing w:after="120"/>
      </w:pPr>
      <w:r>
        <w:rPr>
          <w:sz w:val="22"/>
          <w:szCs w:val="22"/>
        </w:rPr>
        <w:t xml:space="preserve">用清晰開場白設定主題、流程，令討論更有組織。</w:t>
      </w:r>
    </w:p>
    <w:p>
      <w:pPr>
        <w:spacing w:after="120"/>
      </w:pPr>
      <w:r>
        <w:rPr>
          <w:b/>
          <w:bCs/>
          <w:sz w:val="22"/>
          <w:szCs w:val="22"/>
        </w:rPr>
        <w:t xml:space="preserve">2. Maintaining discussion (維持討論)</w:t>
      </w:r>
    </w:p>
    <w:p>
      <w:pPr>
        <w:spacing w:after="120"/>
      </w:pPr>
      <w:r>
        <w:rPr>
          <w:i/>
          <w:iCs/>
          <w:sz w:val="22"/>
          <w:szCs w:val="22"/>
        </w:rPr>
        <w:t xml:space="preserve">“What do you think, Candidate B?”</w:t>
      </w:r>
    </w:p>
    <w:p>
      <w:pPr>
        <w:spacing w:after="120"/>
      </w:pPr>
      <w:r>
        <w:rPr>
          <w:i/>
          <w:iCs/>
          <w:sz w:val="22"/>
          <w:szCs w:val="22"/>
        </w:rPr>
        <w:t xml:space="preserve">“Any thoughts…?”</w:t>
      </w:r>
    </w:p>
    <w:p>
      <w:pPr>
        <w:spacing w:after="120"/>
      </w:pPr>
      <w:r>
        <w:rPr>
          <w:sz w:val="22"/>
          <w:szCs w:val="22"/>
        </w:rPr>
        <w:t xml:space="preserve">主動點名邀請發言，確保每位同學參與（確保互動）。</w:t>
      </w:r>
    </w:p>
    <w:p>
      <w:pPr>
        <w:spacing w:after="120"/>
      </w:pPr>
      <w:r>
        <w:rPr>
          <w:b/>
          <w:bCs/>
          <w:sz w:val="22"/>
          <w:szCs w:val="22"/>
        </w:rPr>
        <w:t xml:space="preserve">3. Transitioning between topics (轉換話題)</w:t>
      </w:r>
    </w:p>
    <w:p>
      <w:pPr>
        <w:spacing w:after="120"/>
      </w:pPr>
      <w:r>
        <w:rPr>
          <w:i/>
          <w:iCs/>
          <w:sz w:val="22"/>
          <w:szCs w:val="22"/>
        </w:rPr>
        <w:t xml:space="preserve">“If no one has anything else to add…, shall we move on to…?”</w:t>
      </w:r>
    </w:p>
    <w:p>
      <w:pPr>
        <w:spacing w:after="120"/>
      </w:pPr>
      <w:r>
        <w:rPr>
          <w:sz w:val="22"/>
          <w:szCs w:val="22"/>
        </w:rPr>
        <w:t xml:space="preserve">用過渡句由「受歡迎原因」轉到「利弊」、再到「家長應否支持」。</w:t>
      </w:r>
    </w:p>
    <w:p>
      <w:pPr>
        <w:spacing w:after="120"/>
      </w:pPr>
      <w:r>
        <w:rPr>
          <w:b/>
          <w:bCs/>
          <w:sz w:val="22"/>
          <w:szCs w:val="22"/>
        </w:rPr>
        <w:t xml:space="preserve">4. Responding &amp; agreeing/disagreeing (回應及表達同意/不同意)</w:t>
      </w:r>
    </w:p>
    <w:p>
      <w:pPr>
        <w:spacing w:after="120"/>
      </w:pPr>
      <w:r>
        <w:rPr>
          <w:i/>
          <w:iCs/>
          <w:sz w:val="22"/>
          <w:szCs w:val="22"/>
        </w:rPr>
        <w:t xml:space="preserve">“I agree…”</w:t>
      </w:r>
    </w:p>
    <w:p>
      <w:pPr>
        <w:spacing w:after="120"/>
      </w:pPr>
      <w:r>
        <w:rPr>
          <w:i/>
          <w:iCs/>
          <w:sz w:val="22"/>
          <w:szCs w:val="22"/>
        </w:rPr>
        <w:t xml:space="preserve">“Sorry, I disagree slightly…”</w:t>
      </w:r>
    </w:p>
    <w:p>
      <w:pPr>
        <w:spacing w:after="120"/>
      </w:pPr>
      <w:r>
        <w:rPr>
          <w:i/>
          <w:iCs/>
          <w:sz w:val="22"/>
          <w:szCs w:val="22"/>
        </w:rPr>
        <w:t xml:space="preserve">“That’s an interesting suggestion, but I’m a bit worried that…”</w:t>
      </w:r>
    </w:p>
    <w:p>
      <w:pPr>
        <w:spacing w:after="120"/>
      </w:pPr>
      <w:r>
        <w:rPr>
          <w:sz w:val="22"/>
          <w:szCs w:val="22"/>
        </w:rPr>
        <w:t xml:space="preserve">先禮貌回應再表達立場，避免衝突又有內容。</w:t>
      </w:r>
    </w:p>
    <w:p>
      <w:pPr>
        <w:spacing w:after="120"/>
      </w:pPr>
      <w:r>
        <w:rPr>
          <w:b/>
          <w:bCs/>
          <w:sz w:val="22"/>
          <w:szCs w:val="22"/>
        </w:rPr>
        <w:t xml:space="preserve">5. Elaborating with examples (舉例說明)</w:t>
      </w:r>
    </w:p>
    <w:p>
      <w:pPr>
        <w:spacing w:after="120"/>
      </w:pPr>
      <w:r>
        <w:rPr>
          <w:i/>
          <w:iCs/>
          <w:sz w:val="22"/>
          <w:szCs w:val="22"/>
        </w:rPr>
        <w:t xml:space="preserve">“If you practise several hours a day…”</w:t>
      </w:r>
    </w:p>
    <w:p>
      <w:pPr>
        <w:spacing w:after="120"/>
      </w:pPr>
      <w:r>
        <w:rPr>
          <w:i/>
          <w:iCs/>
          <w:sz w:val="22"/>
          <w:szCs w:val="22"/>
        </w:rPr>
        <w:t xml:space="preserve">“Imagine losing on TV…”</w:t>
      </w:r>
    </w:p>
    <w:p>
      <w:pPr>
        <w:spacing w:after="120"/>
      </w:pPr>
      <w:r>
        <w:rPr>
          <w:sz w:val="22"/>
          <w:szCs w:val="22"/>
        </w:rPr>
        <w:t xml:space="preserve">用文章資料及生活情境加強說服力（更具體）。</w:t>
      </w:r>
    </w:p>
    <w:p>
      <w:pPr>
        <w:spacing w:after="120"/>
      </w:pPr>
      <w:r>
        <w:rPr>
          <w:b/>
          <w:bCs/>
          <w:sz w:val="22"/>
          <w:szCs w:val="22"/>
        </w:rPr>
        <w:t xml:space="preserve">6. Building on others’ ideas (延伸他人想法)</w:t>
      </w:r>
    </w:p>
    <w:p>
      <w:pPr>
        <w:spacing w:after="120"/>
      </w:pPr>
      <w:r>
        <w:rPr>
          <w:i/>
          <w:iCs/>
          <w:sz w:val="22"/>
          <w:szCs w:val="22"/>
        </w:rPr>
        <w:t xml:space="preserve">“Building on that…”</w:t>
      </w:r>
    </w:p>
    <w:p>
      <w:pPr>
        <w:spacing w:after="120"/>
      </w:pPr>
      <w:r>
        <w:rPr>
          <w:sz w:val="22"/>
          <w:szCs w:val="22"/>
        </w:rPr>
        <w:t xml:space="preserve">承接同學的觀點再加新建議，例如加入「學校/電視台責任」。</w:t>
      </w:r>
    </w:p>
    <w:p>
      <w:pPr>
        <w:spacing w:after="120"/>
      </w:pPr>
      <w:r>
        <w:rPr>
          <w:b/>
          <w:bCs/>
          <w:sz w:val="22"/>
          <w:szCs w:val="22"/>
        </w:rPr>
        <w:t xml:space="preserve">7. Asking for clarification (要求澄清)</w:t>
      </w:r>
    </w:p>
    <w:p>
      <w:pPr>
        <w:spacing w:after="120"/>
      </w:pPr>
      <w:r>
        <w:rPr>
          <w:i/>
          <w:iCs/>
          <w:sz w:val="22"/>
          <w:szCs w:val="22"/>
        </w:rPr>
        <w:t xml:space="preserve">“Did you mean that…?”</w:t>
      </w:r>
    </w:p>
    <w:p>
      <w:pPr>
        <w:spacing w:after="120"/>
      </w:pPr>
      <w:r>
        <w:rPr>
          <w:i/>
          <w:iCs/>
          <w:sz w:val="22"/>
          <w:szCs w:val="22"/>
        </w:rPr>
        <w:t xml:space="preserve">“When you said ‘platform’, did you mean…?”</w:t>
      </w:r>
    </w:p>
    <w:p>
      <w:pPr>
        <w:spacing w:after="120"/>
      </w:pPr>
      <w:r>
        <w:rPr>
          <w:sz w:val="22"/>
          <w:szCs w:val="22"/>
        </w:rPr>
        <w:t xml:space="preserve">不確定就問清楚，避免誤解，同時延長討論。</w:t>
      </w:r>
    </w:p>
    <w:p>
      <w:pPr>
        <w:spacing w:after="120"/>
      </w:pPr>
      <w:r>
        <w:rPr>
          <w:b/>
          <w:bCs/>
          <w:sz w:val="22"/>
          <w:szCs w:val="22"/>
        </w:rPr>
        <w:t xml:space="preserve">8. Rephrasing (重新表述)</w:t>
      </w:r>
    </w:p>
    <w:p>
      <w:pPr>
        <w:spacing w:after="120"/>
      </w:pPr>
      <w:r>
        <w:rPr>
          <w:i/>
          <w:iCs/>
          <w:sz w:val="22"/>
          <w:szCs w:val="22"/>
        </w:rPr>
        <w:t xml:space="preserve">“I see what you mean. You were saying that…”</w:t>
      </w:r>
    </w:p>
    <w:p>
      <w:pPr>
        <w:spacing w:after="120"/>
      </w:pPr>
      <w:r>
        <w:rPr>
          <w:sz w:val="22"/>
          <w:szCs w:val="22"/>
        </w:rPr>
        <w:t xml:space="preserve">重述對方重點，表示有聆聽，亦可令論點更清晰。</w:t>
      </w:r>
    </w:p>
    <w:p>
      <w:pPr>
        <w:spacing w:after="120"/>
      </w:pPr>
      <w:r>
        <w:rPr>
          <w:b/>
          <w:bCs/>
          <w:sz w:val="22"/>
          <w:szCs w:val="22"/>
        </w:rPr>
        <w:t xml:space="preserve">9. Summarizing (總結)</w:t>
      </w:r>
    </w:p>
    <w:p>
      <w:pPr>
        <w:spacing w:after="120"/>
      </w:pPr>
      <w:r>
        <w:rPr>
          <w:i/>
          <w:iCs/>
          <w:sz w:val="22"/>
          <w:szCs w:val="22"/>
        </w:rPr>
        <w:t xml:space="preserve">“Let me rephrase our final advice…”</w:t>
      </w:r>
    </w:p>
    <w:p>
      <w:pPr>
        <w:spacing w:after="120"/>
      </w:pPr>
      <w:r>
        <w:rPr>
          <w:sz w:val="22"/>
          <w:szCs w:val="22"/>
        </w:rPr>
        <w:t xml:space="preserve">最後整合各點，回應題目要求，形成明確立場（方便考試結尾）。</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2026-04-25T03:12:39.064Z</dcterms:created>
  <dcterms:modified xsi:type="dcterms:W3CDTF">2026-04-25T03:12:39.064Z</dcterms:modified>
</cp:coreProperties>
</file>

<file path=docProps/custom.xml><?xml version="1.0" encoding="utf-8"?>
<Properties xmlns="http://schemas.openxmlformats.org/officeDocument/2006/custom-properties" xmlns:vt="http://schemas.openxmlformats.org/officeDocument/2006/docPropsVTypes"/>
</file>