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D000B1" w:rsidR="00D000B1" w:rsidP="00D000B1" w:rsidRDefault="00D000B1" w14:paraId="53A9545F" w14:textId="77777777">
      <w:pPr>
        <w:pStyle w:val="Title"/>
        <w:jc w:val="center"/>
        <w:rPr>
          <w:b/>
          <w:bCs/>
        </w:rPr>
      </w:pPr>
      <w:r w:rsidRPr="00D000B1">
        <w:rPr>
          <w:b/>
          <w:bCs/>
        </w:rPr>
        <w:t>Consulting Agreement</w:t>
      </w:r>
    </w:p>
    <w:p w:rsidR="00D000B1" w:rsidP="00D000B1" w:rsidRDefault="00D000B1" w14:paraId="221695C8" w14:textId="77777777">
      <w:pPr>
        <w:spacing w:after="240"/>
      </w:pPr>
    </w:p>
    <w:p w:rsidR="00D000B1" w:rsidP="00D000B1" w:rsidRDefault="00D000B1" w14:paraId="577CE841" w14:textId="0E5A33CB">
      <w:pPr>
        <w:pStyle w:val="ListParagraph"/>
        <w:numPr>
          <w:ilvl w:val="0"/>
          <w:numId w:val="1"/>
        </w:numPr>
        <w:spacing w:before="240" w:after="240"/>
        <w:rPr/>
      </w:pPr>
      <w:r w:rsidRPr="027800A6" w:rsidR="00D000B1">
        <w:rPr>
          <w:b w:val="1"/>
          <w:bCs w:val="1"/>
        </w:rPr>
        <w:t>SERVICES</w:t>
      </w:r>
      <w:r w:rsidR="00D000B1">
        <w:rPr/>
        <w:t xml:space="preserve">. The company has engaged Projected to provide services in connection with the company’s technical innovation team. Consultants will provide on-site support, analysis, and reports, such as the other services described in </w:t>
      </w:r>
      <w:r w:rsidR="00D000B1">
        <w:rPr/>
        <w:t>Ex</w:t>
      </w:r>
      <w:r w:rsidR="16A7A66A">
        <w:rPr/>
        <w:t>h</w:t>
      </w:r>
      <w:r w:rsidR="00D000B1">
        <w:rPr/>
        <w:t>ibit</w:t>
      </w:r>
      <w:r w:rsidR="00D000B1">
        <w:rPr/>
        <w:t xml:space="preserve"> A.</w:t>
      </w:r>
    </w:p>
    <w:p w:rsidR="00D000B1" w:rsidP="00D000B1" w:rsidRDefault="00D000B1" w14:paraId="6DE6F434" w14:textId="77777777">
      <w:pPr>
        <w:pStyle w:val="ListParagraph"/>
        <w:spacing w:before="240" w:after="240"/>
        <w:ind w:left="0"/>
      </w:pPr>
    </w:p>
    <w:p w:rsidR="00D000B1" w:rsidP="027800A6" w:rsidRDefault="00D000B1" w14:paraId="60CF36BD" w14:textId="1417BBCD">
      <w:pPr>
        <w:pStyle w:val="ListParagraph"/>
        <w:numPr>
          <w:ilvl w:val="0"/>
          <w:numId w:val="1"/>
        </w:numPr>
        <w:spacing w:before="240" w:after="240"/>
        <w:ind/>
        <w:rPr/>
      </w:pPr>
      <w:r w:rsidRPr="027800A6" w:rsidR="00D000B1">
        <w:rPr>
          <w:b w:val="1"/>
          <w:bCs w:val="1"/>
        </w:rPr>
        <w:t>TIME AND AVAILABILITY</w:t>
      </w:r>
      <w:r w:rsidR="00D000B1">
        <w:rPr/>
        <w:t>. Consultants will devote 6,000 hours per month in performing the services for the Company as stated herein. Consultants shall have discretion in selecting the dates and times it performs such services throughout the month giving due regard to the needs of the Company’s business. If the Company deems it necessary for the Consultant to provide more than 6,000 hours in any month, Consultant is not obligated to undertake such work until the Consultant and Company have agreed on a rate of compensation.</w:t>
      </w:r>
    </w:p>
    <w:p w:rsidR="027800A6" w:rsidP="027800A6" w:rsidRDefault="027800A6" w14:paraId="561B91F6" w14:textId="48DB53A5">
      <w:pPr>
        <w:pStyle w:val="ListParagraph"/>
        <w:numPr>
          <w:ilvl w:val="0"/>
          <w:numId w:val="1"/>
        </w:numPr>
        <w:spacing w:before="240" w:after="240"/>
        <w:rPr/>
      </w:pPr>
    </w:p>
    <w:p w:rsidR="00D000B1" w:rsidP="00D000B1" w:rsidRDefault="00D000B1" w14:paraId="0873E0E8" w14:textId="77777777">
      <w:pPr>
        <w:pStyle w:val="ListParagraph"/>
        <w:numPr>
          <w:ilvl w:val="0"/>
          <w:numId w:val="1"/>
        </w:numPr>
        <w:spacing w:before="240" w:after="240"/>
        <w:rPr/>
      </w:pPr>
      <w:r w:rsidRPr="027800A6" w:rsidR="00D000B1">
        <w:rPr>
          <w:b w:val="1"/>
          <w:bCs w:val="1"/>
        </w:rPr>
        <w:t>Confidentiality</w:t>
      </w:r>
      <w:r w:rsidR="00D000B1">
        <w:rPr/>
        <w:t>. In order for Projected to perform the consulting service, it may be necessary for the company to provide Consultant with Confidential Information (as defined below) regarding the Company’s business and products. The Company will rely heavily upon Consultant’s integrity and prudent judgment to use this information only in the best interests of the company.</w:t>
      </w:r>
    </w:p>
    <w:p w:rsidR="00D000B1" w:rsidP="00D000B1" w:rsidRDefault="00D000B1" w14:paraId="6087DB80" w14:textId="77777777">
      <w:pPr>
        <w:pStyle w:val="ListParagraph"/>
        <w:spacing w:before="240" w:after="240"/>
        <w:ind w:left="0"/>
      </w:pPr>
    </w:p>
    <w:p w:rsidR="00D000B1" w:rsidP="00D000B1" w:rsidRDefault="00D000B1" w14:paraId="56FCB8AE" w14:textId="77777777">
      <w:pPr>
        <w:pStyle w:val="ListParagraph"/>
        <w:numPr>
          <w:ilvl w:val="0"/>
          <w:numId w:val="1"/>
        </w:numPr>
        <w:spacing w:before="240" w:after="240"/>
        <w:rPr/>
      </w:pPr>
      <w:r w:rsidRPr="027800A6" w:rsidR="00D000B1">
        <w:rPr>
          <w:b w:val="1"/>
          <w:bCs w:val="1"/>
        </w:rPr>
        <w:t>Standard of Conduct.</w:t>
      </w:r>
      <w:r w:rsidR="00D000B1">
        <w:rPr/>
        <w:t xml:space="preserve"> In rendering consulting services under this Agreement, Consultant shall conform to the high professional standards of work and business ethics. Consultant shall not use time, materials, or equipment of the Company without the prior written consent of the Company. In no event shall Projected take any action or accept any assistance or engage in any activity that would result in any university, governmental body, research institute or other person, entity, or organization on acquiring any rights of any nature to the work performed for Company.</w:t>
      </w:r>
    </w:p>
    <w:p w:rsidRPr="002412C4" w:rsidR="00D000B1" w:rsidP="027800A6" w:rsidRDefault="00D000B1" w14:paraId="3845DCBA" w14:textId="77777777">
      <w:pPr>
        <w:pStyle w:val="Heading1"/>
        <w:numPr>
          <w:ilvl w:val="0"/>
          <w:numId w:val="1"/>
        </w:numPr>
        <w:spacing w:before="240" w:after="240"/>
        <w:ind w:right="173"/>
        <w:rPr>
          <w:rFonts w:ascii="Calibri" w:hAnsi="Calibri" w:eastAsia="Calibri" w:asciiTheme="minorAscii" w:hAnsiTheme="minorAscii" w:eastAsiaTheme="minorAscii"/>
          <w:b w:val="0"/>
          <w:bCs w:val="0"/>
          <w:sz w:val="24"/>
          <w:szCs w:val="24"/>
        </w:rPr>
      </w:pPr>
      <w:r w:rsidRPr="027800A6" w:rsidR="00D000B1">
        <w:rPr>
          <w:rFonts w:ascii="Calibri" w:hAnsi="Calibri" w:eastAsia="Calibri" w:asciiTheme="minorAscii" w:hAnsiTheme="minorAscii" w:eastAsiaTheme="minorAscii"/>
          <w:sz w:val="24"/>
          <w:szCs w:val="24"/>
        </w:rPr>
        <w:t>Privacy Statement.</w:t>
      </w:r>
      <w:r w:rsidRPr="027800A6" w:rsidR="00D000B1">
        <w:rPr>
          <w:rFonts w:ascii="Calibri" w:hAnsi="Calibri" w:eastAsia="Calibri" w:asciiTheme="minorAscii" w:hAnsiTheme="minorAscii" w:eastAsiaTheme="minorAscii"/>
          <w:b w:val="0"/>
          <w:bCs w:val="0"/>
          <w:sz w:val="24"/>
          <w:szCs w:val="24"/>
        </w:rPr>
        <w:t xml:space="preserve"> We are committed to protecting your privacy. Authorized employees within the company on a need to know </w:t>
      </w:r>
      <w:r w:rsidRPr="027800A6" w:rsidR="00D000B1">
        <w:rPr>
          <w:rFonts w:ascii="Calibri" w:hAnsi="Calibri" w:eastAsia="Calibri" w:asciiTheme="minorAscii" w:hAnsiTheme="minorAscii" w:eastAsiaTheme="minorAscii"/>
          <w:b w:val="0"/>
          <w:bCs w:val="0"/>
          <w:sz w:val="24"/>
          <w:szCs w:val="24"/>
        </w:rPr>
        <w:t>basis  only</w:t>
      </w:r>
      <w:r w:rsidRPr="027800A6" w:rsidR="00D000B1">
        <w:rPr>
          <w:rFonts w:ascii="Calibri" w:hAnsi="Calibri" w:eastAsia="Calibri" w:asciiTheme="minorAscii" w:hAnsiTheme="minorAscii" w:eastAsiaTheme="minorAscii"/>
          <w:b w:val="0"/>
          <w:bCs w:val="0"/>
          <w:sz w:val="24"/>
          <w:szCs w:val="24"/>
        </w:rPr>
        <w:t xml:space="preserve"> use any information collected from individual customers. We constantly review our systems and data to ensure the best possible service to our customers. Parliament has created specific offences for unauthorized actions against computer systems and data. We will investigate any such actions with a view to prosecuting and/or taking civil proceedings to recover damages against those responsible</w:t>
      </w:r>
      <w:r w:rsidRPr="027800A6" w:rsidR="00D000B1">
        <w:rPr>
          <w:rFonts w:ascii="Calibri" w:hAnsi="Calibri" w:eastAsia="Calibri" w:asciiTheme="minorAscii" w:hAnsiTheme="minorAscii" w:eastAsiaTheme="minorAscii"/>
          <w:b w:val="0"/>
          <w:bCs w:val="0"/>
          <w:sz w:val="24"/>
          <w:szCs w:val="24"/>
        </w:rPr>
        <w:t>/</w:t>
      </w:r>
    </w:p>
    <w:p w:rsidRPr="001C6CF8" w:rsidR="00D000B1" w:rsidP="00D000B1" w:rsidRDefault="00D000B1" w14:paraId="6B31AC86" w14:textId="77777777">
      <w:pPr>
        <w:pStyle w:val="ListParagraph"/>
        <w:numPr>
          <w:ilvl w:val="0"/>
          <w:numId w:val="1"/>
        </w:numPr>
        <w:spacing w:before="240" w:after="240"/>
        <w:ind w:right="173"/>
        <w:rPr/>
      </w:pPr>
      <w:r w:rsidRPr="027800A6" w:rsidR="00D000B1">
        <w:rPr>
          <w:b w:val="1"/>
          <w:bCs w:val="1"/>
        </w:rPr>
        <w:t>Exclusions and Limitations.</w:t>
      </w:r>
      <w:r w:rsidR="00D000B1">
        <w:rPr/>
        <w:t xml:space="preserve"> </w:t>
      </w:r>
      <w:r w:rsidR="00D000B1">
        <w:rPr/>
        <w:t xml:space="preserve">The information on this web site is provided on an "as is" basis. To the fullest extent permitted by law, this Company: injury caused by its negligence. </w:t>
      </w:r>
      <w:r w:rsidR="00D000B1">
        <w:rPr/>
        <w:t>The above exclusions and limitations apply only to the extent permitted by law. None of your statutory rights as a consumer are affected.</w:t>
      </w:r>
    </w:p>
    <w:p w:rsidRPr="001C6CF8" w:rsidR="00D000B1" w:rsidP="00D000B1" w:rsidRDefault="00D000B1" w14:paraId="6BB49287" w14:textId="77777777">
      <w:pPr>
        <w:pStyle w:val="ListParagraph"/>
        <w:spacing w:before="240" w:after="240"/>
        <w:ind w:left="0" w:right="173"/>
      </w:pPr>
    </w:p>
    <w:p w:rsidR="00D000B1" w:rsidP="00D000B1" w:rsidRDefault="00D000B1" w14:paraId="09663D02" w14:textId="77777777">
      <w:pPr>
        <w:pStyle w:val="ListParagraph"/>
        <w:numPr>
          <w:ilvl w:val="0"/>
          <w:numId w:val="1"/>
        </w:numPr>
        <w:spacing w:before="240" w:after="240"/>
        <w:rPr/>
      </w:pPr>
      <w:r w:rsidRPr="027800A6" w:rsidR="00D000B1">
        <w:rPr>
          <w:b w:val="1"/>
          <w:bCs w:val="1"/>
        </w:rPr>
        <w:t>Payment.</w:t>
      </w:r>
      <w:r w:rsidR="00D000B1">
        <w:rPr/>
        <w:t xml:space="preserve"> </w:t>
      </w:r>
      <w:r w:rsidR="00D000B1">
        <w:rPr/>
        <w:t>Cash or Personal Cheque with Bankers Card, all major Credit/Debit Cards, Bankers Draft or BACS Transfer are all acceptable methods of payment. Our Terms are payment in full within thirty days. All goods remain the property of the Company until paid for in full. Monies that remains outstanding by the due date will incur late payment interest at the rate of 2% above the prevailing Bank of England's base rate on the outstanding balance until such time as the balance is paid in full and final settlement. We reserve the right to seek recovery of any monies remaining unpaid sixty days from the date of invoice via collection Agencies and/or through the Small Claims Court in the event that the outstanding balance does not exceed £3000. In such circumstances, you shall be liable for any and all additional administrative and/or court costs.</w:t>
      </w:r>
      <w:r>
        <w:br/>
      </w:r>
      <w:r>
        <w:br/>
      </w:r>
      <w:r w:rsidR="00D000B1">
        <w:rPr/>
        <w:t xml:space="preserve">Returned cheques will incur a </w:t>
      </w:r>
      <w:r w:rsidR="00D000B1">
        <w:rPr/>
        <w:t xml:space="preserve">$500 </w:t>
      </w:r>
      <w:r w:rsidR="00D000B1">
        <w:rPr/>
        <w:t>charge to cover banking fees and administrative costs. In an instance of a second Returned cheque, we reserve the right to terminate the arrangement and, if agreed to, we shall insist on future cash transactions only. Consequently, all bookings and/or transactions and agreements entered into will cease with immediate effect until such time as any and all outstanding monies are recovered in full</w:t>
      </w:r>
      <w:r w:rsidR="00D000B1">
        <w:rPr/>
        <w:t xml:space="preserve">. </w:t>
      </w:r>
    </w:p>
    <w:p w:rsidR="00D000B1" w:rsidP="027800A6" w:rsidRDefault="00D000B1" w14:paraId="323F21DC" w14:textId="77777777">
      <w:pPr>
        <w:pStyle w:val="BodyText"/>
        <w:numPr>
          <w:ilvl w:val="0"/>
          <w:numId w:val="1"/>
        </w:numPr>
        <w:ind w:right="109"/>
        <w:rPr>
          <w:rFonts w:ascii="Calibri" w:hAnsi="Calibri" w:eastAsia="Calibri" w:asciiTheme="minorAscii" w:hAnsiTheme="minorAscii" w:eastAsiaTheme="minorAscii"/>
          <w:sz w:val="24"/>
          <w:szCs w:val="24"/>
        </w:rPr>
      </w:pPr>
      <w:r w:rsidRPr="027800A6" w:rsidR="00D000B1">
        <w:rPr>
          <w:rFonts w:ascii="Calibri" w:hAnsi="Calibri" w:eastAsia="Calibri" w:asciiTheme="minorAscii" w:hAnsiTheme="minorAscii" w:eastAsiaTheme="minorAscii"/>
          <w:b w:val="1"/>
          <w:bCs w:val="1"/>
          <w:sz w:val="24"/>
          <w:szCs w:val="24"/>
        </w:rPr>
        <w:t>Cancellation Policy</w:t>
      </w:r>
      <w:r w:rsidRPr="027800A6" w:rsidR="00D000B1">
        <w:rPr>
          <w:rFonts w:ascii="Calibri" w:hAnsi="Calibri" w:eastAsia="Calibri" w:asciiTheme="minorAscii" w:hAnsiTheme="minorAscii" w:eastAsiaTheme="minorAscii"/>
          <w:sz w:val="24"/>
          <w:szCs w:val="24"/>
        </w:rPr>
        <w:t xml:space="preserve">. Minimum 24 </w:t>
      </w:r>
      <w:r w:rsidRPr="027800A6" w:rsidR="00D000B1">
        <w:rPr>
          <w:rFonts w:ascii="Calibri" w:hAnsi="Calibri" w:eastAsia="Calibri" w:asciiTheme="minorAscii" w:hAnsiTheme="minorAscii" w:eastAsiaTheme="minorAscii"/>
          <w:sz w:val="24"/>
          <w:szCs w:val="24"/>
        </w:rPr>
        <w:t>hours notice</w:t>
      </w:r>
      <w:r w:rsidRPr="027800A6" w:rsidR="00D000B1">
        <w:rPr>
          <w:rFonts w:ascii="Calibri" w:hAnsi="Calibri" w:eastAsia="Calibri" w:asciiTheme="minorAscii" w:hAnsiTheme="minorAscii" w:eastAsiaTheme="minorAscii"/>
          <w:sz w:val="24"/>
          <w:szCs w:val="24"/>
        </w:rPr>
        <w:t xml:space="preserve"> of cancellation required. Notification for instance, in person, via email, mobile phone ‘text message’ and/or fax, or any other means will be accepted subject to confirmation in writing. We reserve the right to levy a £30 charge to cover any subsequent administrative expenses.</w:t>
      </w:r>
    </w:p>
    <w:p w:rsidRPr="001C6CF8" w:rsidR="00D000B1" w:rsidP="00D000B1" w:rsidRDefault="00D000B1" w14:paraId="3B02CE3D" w14:textId="77777777">
      <w:pPr>
        <w:pStyle w:val="BodyText"/>
        <w:ind w:left="0" w:right="109"/>
        <w:rPr>
          <w:rFonts w:asciiTheme="minorHAnsi" w:hAnsiTheme="minorHAnsi" w:eastAsiaTheme="minorHAnsi"/>
          <w:sz w:val="24"/>
          <w:szCs w:val="24"/>
        </w:rPr>
      </w:pPr>
    </w:p>
    <w:p w:rsidR="00D000B1" w:rsidP="027800A6" w:rsidRDefault="00D000B1" w14:paraId="75AEC16A" w14:textId="77777777">
      <w:pPr>
        <w:pStyle w:val="BodyText"/>
        <w:numPr>
          <w:ilvl w:val="0"/>
          <w:numId w:val="1"/>
        </w:numPr>
        <w:ind w:right="110"/>
        <w:rPr>
          <w:rFonts w:ascii="Calibri" w:hAnsi="Calibri" w:eastAsia="Calibri" w:asciiTheme="minorAscii" w:hAnsiTheme="minorAscii" w:eastAsiaTheme="minorAscii"/>
          <w:sz w:val="24"/>
          <w:szCs w:val="24"/>
        </w:rPr>
      </w:pPr>
      <w:r w:rsidRPr="027800A6" w:rsidR="00D000B1">
        <w:rPr>
          <w:rFonts w:ascii="Calibri" w:hAnsi="Calibri" w:eastAsia="Calibri" w:asciiTheme="minorAscii" w:hAnsiTheme="minorAscii" w:eastAsiaTheme="minorAscii"/>
          <w:b w:val="1"/>
          <w:bCs w:val="1"/>
          <w:sz w:val="24"/>
          <w:szCs w:val="24"/>
        </w:rPr>
        <w:t>Termination of Agreements and Refunds Policy</w:t>
      </w:r>
      <w:r w:rsidRPr="027800A6" w:rsidR="00D000B1">
        <w:rPr>
          <w:rFonts w:ascii="Calibri" w:hAnsi="Calibri" w:eastAsia="Calibri" w:asciiTheme="minorAscii" w:hAnsiTheme="minorAscii" w:eastAsiaTheme="minorAscii"/>
          <w:b w:val="1"/>
          <w:bCs w:val="1"/>
          <w:sz w:val="24"/>
          <w:szCs w:val="24"/>
        </w:rPr>
        <w:t xml:space="preserve">. </w:t>
      </w:r>
      <w:r w:rsidRPr="027800A6" w:rsidR="00D000B1">
        <w:rPr>
          <w:rFonts w:ascii="Calibri" w:hAnsi="Calibri" w:eastAsia="Calibri" w:asciiTheme="minorAscii" w:hAnsiTheme="minorAscii" w:eastAsiaTheme="minorAscii"/>
          <w:sz w:val="24"/>
          <w:szCs w:val="24"/>
        </w:rPr>
        <w:t xml:space="preserve">Both the Client and </w:t>
      </w:r>
      <w:r w:rsidRPr="027800A6" w:rsidR="00D000B1">
        <w:rPr>
          <w:rFonts w:ascii="Calibri" w:hAnsi="Calibri" w:eastAsia="Calibri" w:asciiTheme="minorAscii" w:hAnsiTheme="minorAscii" w:eastAsiaTheme="minorAscii"/>
          <w:sz w:val="24"/>
          <w:szCs w:val="24"/>
        </w:rPr>
        <w:t>ourselves</w:t>
      </w:r>
      <w:r w:rsidRPr="027800A6" w:rsidR="00D000B1">
        <w:rPr>
          <w:rFonts w:ascii="Calibri" w:hAnsi="Calibri" w:eastAsia="Calibri" w:asciiTheme="minorAscii" w:hAnsiTheme="minorAscii" w:eastAsiaTheme="minorAscii"/>
          <w:sz w:val="24"/>
          <w:szCs w:val="24"/>
        </w:rPr>
        <w:t xml:space="preserve"> have the right to terminate any Services Agreement for any reason, including the ending of services that are already underway. No refunds shall be offered, where a Service is deemed to have begun and is, for all intents and purposes, underway. Any monies that have been paid to us which constitute payment in respect of the provision of unused Services, shall be refunded.</w:t>
      </w:r>
    </w:p>
    <w:p w:rsidRPr="001C6CF8" w:rsidR="00D000B1" w:rsidP="00D000B1" w:rsidRDefault="00D000B1" w14:paraId="4C3EF5BF" w14:textId="77777777">
      <w:pPr>
        <w:pStyle w:val="BodyText"/>
        <w:ind w:left="0" w:right="110"/>
        <w:rPr>
          <w:rFonts w:asciiTheme="minorHAnsi" w:hAnsiTheme="minorHAnsi" w:eastAsiaTheme="minorHAnsi"/>
          <w:sz w:val="24"/>
          <w:szCs w:val="24"/>
        </w:rPr>
      </w:pPr>
    </w:p>
    <w:p w:rsidR="00D000B1" w:rsidP="027800A6" w:rsidRDefault="00D000B1" w14:paraId="26666C24" w14:textId="77777777">
      <w:pPr>
        <w:pStyle w:val="Heading1"/>
        <w:numPr>
          <w:ilvl w:val="0"/>
          <w:numId w:val="1"/>
        </w:numPr>
        <w:spacing w:before="96"/>
        <w:ind w:right="173"/>
        <w:rPr>
          <w:rFonts w:ascii="Calibri" w:hAnsi="Calibri" w:eastAsia="Calibri" w:asciiTheme="minorAscii" w:hAnsiTheme="minorAscii" w:eastAsiaTheme="minorAscii"/>
          <w:b w:val="0"/>
          <w:bCs w:val="0"/>
          <w:sz w:val="24"/>
          <w:szCs w:val="24"/>
        </w:rPr>
      </w:pPr>
      <w:r w:rsidRPr="027800A6" w:rsidR="00D000B1">
        <w:rPr>
          <w:rFonts w:ascii="Calibri" w:hAnsi="Calibri" w:eastAsia="Calibri" w:asciiTheme="minorAscii" w:hAnsiTheme="minorAscii" w:eastAsiaTheme="minorAscii"/>
          <w:sz w:val="24"/>
          <w:szCs w:val="24"/>
        </w:rPr>
        <w:t>Availability</w:t>
      </w:r>
      <w:r w:rsidRPr="027800A6" w:rsidR="00D000B1">
        <w:rPr>
          <w:rFonts w:ascii="Calibri" w:hAnsi="Calibri" w:eastAsia="Calibri" w:asciiTheme="minorAscii" w:hAnsiTheme="minorAscii" w:eastAsiaTheme="minorAscii"/>
          <w:sz w:val="24"/>
          <w:szCs w:val="24"/>
        </w:rPr>
        <w:t xml:space="preserve">. </w:t>
      </w:r>
      <w:r w:rsidRPr="027800A6" w:rsidR="00D000B1">
        <w:rPr>
          <w:rFonts w:ascii="Calibri" w:hAnsi="Calibri" w:eastAsia="Calibri" w:asciiTheme="minorAscii" w:hAnsiTheme="minorAscii" w:eastAsiaTheme="minorAscii"/>
          <w:b w:val="0"/>
          <w:bCs w:val="0"/>
          <w:sz w:val="24"/>
          <w:szCs w:val="24"/>
        </w:rPr>
        <w:t xml:space="preserve">Unless otherwise stated, the services featured on this website are only available within the United Kingdom, or in relation to postings from the United Kingdom. All advertising is intended solely for the United Kingdom market. You are solely responsible for evaluating the fitness for a particular purpose of any downloads, programs and text available through this site. Redistribution or republication of any part of this site or its content is prohibited, including such by framing or other similar or any other means, without the express written consent of the Company. The Company does not warrant that the service from this site will be uninterrupted, timely or error free, although it is provided to the best ability. By using this </w:t>
      </w:r>
      <w:r w:rsidRPr="027800A6" w:rsidR="00D000B1">
        <w:rPr>
          <w:rFonts w:ascii="Calibri" w:hAnsi="Calibri" w:eastAsia="Calibri" w:asciiTheme="minorAscii" w:hAnsiTheme="minorAscii" w:eastAsiaTheme="minorAscii"/>
          <w:b w:val="0"/>
          <w:bCs w:val="0"/>
          <w:sz w:val="24"/>
          <w:szCs w:val="24"/>
        </w:rPr>
        <w:t>service</w:t>
      </w:r>
      <w:r w:rsidRPr="027800A6" w:rsidR="00D000B1">
        <w:rPr>
          <w:rFonts w:ascii="Calibri" w:hAnsi="Calibri" w:eastAsia="Calibri" w:asciiTheme="minorAscii" w:hAnsiTheme="minorAscii" w:eastAsiaTheme="minorAscii"/>
          <w:b w:val="0"/>
          <w:bCs w:val="0"/>
          <w:sz w:val="24"/>
          <w:szCs w:val="24"/>
        </w:rPr>
        <w:t xml:space="preserve"> you thereby indemnify this Company, its employees, agents and affiliates against any loss or damage, in whatever manner, howsoever caused</w:t>
      </w:r>
      <w:r w:rsidRPr="027800A6" w:rsidR="00D000B1">
        <w:rPr>
          <w:rFonts w:ascii="Calibri" w:hAnsi="Calibri" w:eastAsia="Calibri" w:asciiTheme="minorAscii" w:hAnsiTheme="minorAscii" w:eastAsiaTheme="minorAscii"/>
          <w:b w:val="0"/>
          <w:bCs w:val="0"/>
          <w:sz w:val="24"/>
          <w:szCs w:val="24"/>
        </w:rPr>
        <w:t>.</w:t>
      </w:r>
    </w:p>
    <w:p w:rsidR="00D000B1" w:rsidP="00D000B1" w:rsidRDefault="00D000B1" w14:paraId="424F6D0E" w14:textId="77777777">
      <w:pPr>
        <w:pStyle w:val="Heading1"/>
        <w:spacing w:before="96"/>
        <w:ind w:left="0" w:right="173"/>
        <w:rPr>
          <w:rFonts w:asciiTheme="minorHAnsi" w:hAnsiTheme="minorHAnsi" w:eastAsiaTheme="minorHAnsi"/>
          <w:b w:val="0"/>
          <w:bCs w:val="0"/>
          <w:sz w:val="24"/>
          <w:szCs w:val="24"/>
        </w:rPr>
      </w:pPr>
    </w:p>
    <w:p w:rsidR="00D000B1" w:rsidP="027800A6" w:rsidRDefault="00D000B1" w14:paraId="7C1792F7" w14:textId="77777777">
      <w:pPr>
        <w:pStyle w:val="Heading1"/>
        <w:numPr>
          <w:ilvl w:val="0"/>
          <w:numId w:val="1"/>
        </w:numPr>
        <w:spacing w:before="96"/>
        <w:ind w:right="173"/>
        <w:rPr>
          <w:rFonts w:ascii="Calibri" w:hAnsi="Calibri" w:eastAsia="Calibri" w:asciiTheme="minorAscii" w:hAnsiTheme="minorAscii" w:eastAsiaTheme="minorAscii"/>
          <w:b w:val="0"/>
          <w:bCs w:val="0"/>
          <w:sz w:val="24"/>
          <w:szCs w:val="24"/>
        </w:rPr>
      </w:pPr>
      <w:r w:rsidRPr="027800A6" w:rsidR="00D000B1">
        <w:rPr>
          <w:rFonts w:ascii="Calibri" w:hAnsi="Calibri" w:eastAsia="Calibri" w:asciiTheme="minorAscii" w:hAnsiTheme="minorAscii" w:eastAsiaTheme="minorAscii"/>
          <w:sz w:val="24"/>
          <w:szCs w:val="24"/>
        </w:rPr>
        <w:t>Log Files.</w:t>
      </w:r>
      <w:r w:rsidRPr="027800A6" w:rsidR="00D000B1">
        <w:rPr>
          <w:rFonts w:ascii="Calibri" w:hAnsi="Calibri" w:eastAsia="Calibri" w:asciiTheme="minorAscii" w:hAnsiTheme="minorAscii" w:eastAsiaTheme="minorAscii"/>
          <w:b w:val="0"/>
          <w:bCs w:val="0"/>
          <w:sz w:val="24"/>
          <w:szCs w:val="24"/>
        </w:rPr>
        <w:t xml:space="preserve"> </w:t>
      </w:r>
      <w:r w:rsidRPr="027800A6" w:rsidR="00D000B1">
        <w:rPr>
          <w:rFonts w:ascii="Calibri" w:hAnsi="Calibri" w:eastAsia="Calibri" w:asciiTheme="minorAscii" w:hAnsiTheme="minorAscii" w:eastAsiaTheme="minorAscii"/>
          <w:b w:val="0"/>
          <w:bCs w:val="0"/>
          <w:sz w:val="24"/>
          <w:szCs w:val="24"/>
        </w:rPr>
        <w:t xml:space="preserve">We use IP addresses to </w:t>
      </w:r>
      <w:r w:rsidRPr="027800A6" w:rsidR="00D000B1">
        <w:rPr>
          <w:rFonts w:ascii="Calibri" w:hAnsi="Calibri" w:eastAsia="Calibri" w:asciiTheme="minorAscii" w:hAnsiTheme="minorAscii" w:eastAsiaTheme="minorAscii"/>
          <w:b w:val="0"/>
          <w:bCs w:val="0"/>
          <w:sz w:val="24"/>
          <w:szCs w:val="24"/>
        </w:rPr>
        <w:t>analyse</w:t>
      </w:r>
      <w:r w:rsidRPr="027800A6" w:rsidR="00D000B1">
        <w:rPr>
          <w:rFonts w:ascii="Calibri" w:hAnsi="Calibri" w:eastAsia="Calibri" w:asciiTheme="minorAscii" w:hAnsiTheme="minorAscii" w:eastAsiaTheme="minorAscii"/>
          <w:b w:val="0"/>
          <w:bCs w:val="0"/>
          <w:sz w:val="24"/>
          <w:szCs w:val="24"/>
        </w:rPr>
        <w:t xml:space="preserve"> trends, administer the site, track user’s </w:t>
      </w:r>
      <w:r w:rsidRPr="027800A6" w:rsidR="00D000B1">
        <w:rPr>
          <w:rFonts w:ascii="Calibri" w:hAnsi="Calibri" w:eastAsia="Calibri" w:asciiTheme="minorAscii" w:hAnsiTheme="minorAscii" w:eastAsiaTheme="minorAscii"/>
          <w:b w:val="0"/>
          <w:bCs w:val="0"/>
          <w:sz w:val="24"/>
          <w:szCs w:val="24"/>
        </w:rPr>
        <w:t>movement, and gather broad demographic information for aggregate use. IP addresses are not linked to personally identifiable information. Additionally, for systems administration, detecting usage patterns and troubleshooting purposes, our web servers automatically log standard access information including browser type, access times/open mail, URL requested, and referral URL. This information is not shared with third parties and is used only within this Company on a need-to-know basis. Any individually identifiable information related to this data will never be used in any way different to that stated above without your explicit permission.</w:t>
      </w:r>
    </w:p>
    <w:p w:rsidRPr="001C6CF8" w:rsidR="00D000B1" w:rsidP="00D000B1" w:rsidRDefault="00D000B1" w14:paraId="2F6E089D" w14:textId="77777777">
      <w:pPr>
        <w:pStyle w:val="Heading1"/>
        <w:spacing w:before="96"/>
        <w:ind w:left="0" w:right="173"/>
        <w:rPr>
          <w:rFonts w:asciiTheme="minorHAnsi" w:hAnsiTheme="minorHAnsi" w:eastAsiaTheme="minorHAnsi"/>
          <w:b w:val="0"/>
          <w:bCs w:val="0"/>
          <w:sz w:val="24"/>
          <w:szCs w:val="24"/>
        </w:rPr>
      </w:pPr>
    </w:p>
    <w:p w:rsidR="00D000B1" w:rsidP="027800A6" w:rsidRDefault="00D000B1" w14:paraId="2B4D44AE" w14:textId="77777777">
      <w:pPr>
        <w:pStyle w:val="Heading1"/>
        <w:numPr>
          <w:ilvl w:val="0"/>
          <w:numId w:val="1"/>
        </w:numPr>
        <w:spacing w:before="96"/>
        <w:ind w:right="173"/>
        <w:rPr>
          <w:rFonts w:ascii="Calibri" w:hAnsi="Calibri" w:eastAsia="Calibri" w:asciiTheme="minorAscii" w:hAnsiTheme="minorAscii" w:eastAsiaTheme="minorAscii"/>
          <w:b w:val="0"/>
          <w:bCs w:val="0"/>
          <w:sz w:val="24"/>
          <w:szCs w:val="24"/>
        </w:rPr>
      </w:pPr>
      <w:r w:rsidRPr="027800A6" w:rsidR="00D000B1">
        <w:rPr>
          <w:rFonts w:ascii="Calibri" w:hAnsi="Calibri" w:eastAsia="Calibri" w:asciiTheme="minorAscii" w:hAnsiTheme="minorAscii" w:eastAsiaTheme="minorAscii"/>
          <w:sz w:val="24"/>
          <w:szCs w:val="24"/>
        </w:rPr>
        <w:t xml:space="preserve">Cookies. </w:t>
      </w:r>
      <w:r w:rsidRPr="027800A6" w:rsidR="00D000B1">
        <w:rPr>
          <w:rFonts w:ascii="Calibri" w:hAnsi="Calibri" w:eastAsia="Calibri" w:asciiTheme="minorAscii" w:hAnsiTheme="minorAscii" w:eastAsiaTheme="minorAscii"/>
          <w:b w:val="0"/>
          <w:bCs w:val="0"/>
          <w:sz w:val="24"/>
          <w:szCs w:val="24"/>
        </w:rPr>
        <w:t>Like most interactive web sites this Company’s website [or ISP] uses cookies to enable us to retrieve user details for each visit. Cookies are used in some areas of our site to enable the functionality of this area and ease of use for those people visiting. Some of our affiliate partners may also use cookies</w:t>
      </w:r>
      <w:r w:rsidRPr="027800A6" w:rsidR="00D000B1">
        <w:rPr>
          <w:rFonts w:ascii="Calibri" w:hAnsi="Calibri" w:eastAsia="Calibri" w:asciiTheme="minorAscii" w:hAnsiTheme="minorAscii" w:eastAsiaTheme="minorAscii"/>
          <w:b w:val="0"/>
          <w:bCs w:val="0"/>
          <w:sz w:val="24"/>
          <w:szCs w:val="24"/>
        </w:rPr>
        <w:t>.</w:t>
      </w:r>
    </w:p>
    <w:p w:rsidRPr="001C6CF8" w:rsidR="00D000B1" w:rsidP="00D000B1" w:rsidRDefault="00D000B1" w14:paraId="4E50924A" w14:textId="77777777">
      <w:pPr>
        <w:pStyle w:val="Heading1"/>
        <w:spacing w:before="96"/>
        <w:ind w:left="0" w:right="173"/>
        <w:rPr>
          <w:rFonts w:asciiTheme="minorHAnsi" w:hAnsiTheme="minorHAnsi" w:eastAsiaTheme="minorHAnsi"/>
          <w:b w:val="0"/>
          <w:bCs w:val="0"/>
          <w:sz w:val="24"/>
          <w:szCs w:val="24"/>
        </w:rPr>
      </w:pPr>
    </w:p>
    <w:p w:rsidR="00D000B1" w:rsidP="027800A6" w:rsidRDefault="00D000B1" w14:paraId="0408FAE0" w14:textId="77777777">
      <w:pPr>
        <w:pStyle w:val="Heading1"/>
        <w:numPr>
          <w:ilvl w:val="0"/>
          <w:numId w:val="1"/>
        </w:numPr>
        <w:spacing w:before="96"/>
        <w:ind w:right="173"/>
        <w:rPr>
          <w:rFonts w:ascii="Calibri" w:hAnsi="Calibri" w:eastAsia="Calibri" w:asciiTheme="minorAscii" w:hAnsiTheme="minorAscii" w:eastAsiaTheme="minorAscii"/>
          <w:b w:val="0"/>
          <w:bCs w:val="0"/>
          <w:sz w:val="24"/>
          <w:szCs w:val="24"/>
        </w:rPr>
      </w:pPr>
      <w:r w:rsidRPr="027800A6" w:rsidR="00D000B1">
        <w:rPr>
          <w:rFonts w:ascii="Calibri" w:hAnsi="Calibri" w:eastAsia="Calibri" w:asciiTheme="minorAscii" w:hAnsiTheme="minorAscii" w:eastAsiaTheme="minorAscii"/>
          <w:sz w:val="24"/>
          <w:szCs w:val="24"/>
        </w:rPr>
        <w:t xml:space="preserve">Links to this website. </w:t>
      </w:r>
      <w:r w:rsidRPr="027800A6" w:rsidR="00D000B1">
        <w:rPr>
          <w:rFonts w:ascii="Calibri" w:hAnsi="Calibri" w:eastAsia="Calibri" w:asciiTheme="minorAscii" w:hAnsiTheme="minorAscii" w:eastAsiaTheme="minorAscii"/>
          <w:b w:val="0"/>
          <w:bCs w:val="0"/>
          <w:sz w:val="24"/>
          <w:szCs w:val="24"/>
        </w:rPr>
        <w:t xml:space="preserve">You may not create a link to any page of this website without our prior written consent. If you do create a link to a page of this </w:t>
      </w:r>
      <w:r w:rsidRPr="027800A6" w:rsidR="00D000B1">
        <w:rPr>
          <w:rFonts w:ascii="Calibri" w:hAnsi="Calibri" w:eastAsia="Calibri" w:asciiTheme="minorAscii" w:hAnsiTheme="minorAscii" w:eastAsiaTheme="minorAscii"/>
          <w:b w:val="0"/>
          <w:bCs w:val="0"/>
          <w:sz w:val="24"/>
          <w:szCs w:val="24"/>
        </w:rPr>
        <w:t>website</w:t>
      </w:r>
      <w:r w:rsidRPr="027800A6" w:rsidR="00D000B1">
        <w:rPr>
          <w:rFonts w:ascii="Calibri" w:hAnsi="Calibri" w:eastAsia="Calibri" w:asciiTheme="minorAscii" w:hAnsiTheme="minorAscii" w:eastAsiaTheme="minorAscii"/>
          <w:b w:val="0"/>
          <w:bCs w:val="0"/>
          <w:sz w:val="24"/>
          <w:szCs w:val="24"/>
        </w:rPr>
        <w:t xml:space="preserve"> you do so at your own risk and the exclusions and limitations set out above will apply to your use of this website by linking to it.</w:t>
      </w:r>
    </w:p>
    <w:p w:rsidRPr="001C6CF8" w:rsidR="00D000B1" w:rsidP="00D000B1" w:rsidRDefault="00D000B1" w14:paraId="678D1C9E" w14:textId="77777777">
      <w:pPr>
        <w:pStyle w:val="Heading1"/>
        <w:spacing w:before="96"/>
        <w:ind w:left="0" w:right="173"/>
        <w:rPr>
          <w:rFonts w:asciiTheme="minorHAnsi" w:hAnsiTheme="minorHAnsi" w:eastAsiaTheme="minorHAnsi"/>
          <w:b w:val="0"/>
          <w:bCs w:val="0"/>
          <w:sz w:val="24"/>
          <w:szCs w:val="24"/>
        </w:rPr>
      </w:pPr>
    </w:p>
    <w:p w:rsidR="00D000B1" w:rsidP="027800A6" w:rsidRDefault="00D000B1" w14:paraId="2B8FD0E9" w14:textId="77777777">
      <w:pPr>
        <w:pStyle w:val="Heading1"/>
        <w:numPr>
          <w:ilvl w:val="0"/>
          <w:numId w:val="1"/>
        </w:numPr>
        <w:spacing w:before="96"/>
        <w:ind w:right="173"/>
        <w:rPr>
          <w:rFonts w:ascii="Calibri" w:hAnsi="Calibri" w:eastAsia="Calibri" w:asciiTheme="minorAscii" w:hAnsiTheme="minorAscii" w:eastAsiaTheme="minorAscii"/>
          <w:b w:val="0"/>
          <w:bCs w:val="0"/>
          <w:sz w:val="24"/>
          <w:szCs w:val="24"/>
        </w:rPr>
      </w:pPr>
      <w:r w:rsidRPr="027800A6" w:rsidR="00D000B1">
        <w:rPr>
          <w:rFonts w:ascii="Calibri" w:hAnsi="Calibri" w:eastAsia="Calibri" w:asciiTheme="minorAscii" w:hAnsiTheme="minorAscii" w:eastAsiaTheme="minorAscii"/>
          <w:sz w:val="24"/>
          <w:szCs w:val="24"/>
        </w:rPr>
        <w:t xml:space="preserve">Links from this website. </w:t>
      </w:r>
      <w:r w:rsidRPr="027800A6" w:rsidR="00D000B1">
        <w:rPr>
          <w:rFonts w:ascii="Calibri" w:hAnsi="Calibri" w:eastAsia="Calibri" w:asciiTheme="minorAscii" w:hAnsiTheme="minorAscii" w:eastAsiaTheme="minorAscii"/>
          <w:b w:val="0"/>
          <w:bCs w:val="0"/>
          <w:sz w:val="24"/>
          <w:szCs w:val="24"/>
        </w:rPr>
        <w:t>We do not monitor or review the content of other party’s websites which are linked to from this website. Opinions expressed or material appearing on such websites are not necessarily shared or endorsed by us and should not be regarded as the publisher of such opinions or material. Please be aware that we are not responsible for the privacy practices, or content, of these sites. We encourage our users to be aware when they leave our site &amp; to read the privacy statements of these sites. You should evaluate the security and trustworthiness of any other site connected to this site or accessed through this site yourself, before disclosing any personal information to them. This Company will not accept any responsibility for any loss or damage in whatever manner, howsoever caused, resulting from your disclosure to third parties of personal information.</w:t>
      </w:r>
    </w:p>
    <w:p w:rsidRPr="001C6CF8" w:rsidR="00D000B1" w:rsidP="00D000B1" w:rsidRDefault="00D000B1" w14:paraId="474E499E" w14:textId="77777777">
      <w:pPr>
        <w:pStyle w:val="Heading1"/>
        <w:spacing w:before="96"/>
        <w:ind w:left="0" w:right="173"/>
        <w:rPr>
          <w:rFonts w:asciiTheme="minorHAnsi" w:hAnsiTheme="minorHAnsi" w:eastAsiaTheme="minorHAnsi"/>
          <w:b w:val="0"/>
          <w:bCs w:val="0"/>
          <w:sz w:val="24"/>
          <w:szCs w:val="24"/>
        </w:rPr>
      </w:pPr>
    </w:p>
    <w:p w:rsidR="00D000B1" w:rsidP="027800A6" w:rsidRDefault="00D000B1" w14:paraId="216B1D79" w14:textId="77777777">
      <w:pPr>
        <w:pStyle w:val="Heading1"/>
        <w:numPr>
          <w:ilvl w:val="0"/>
          <w:numId w:val="1"/>
        </w:numPr>
        <w:spacing w:before="96"/>
        <w:ind w:right="173"/>
        <w:rPr>
          <w:rFonts w:ascii="Calibri" w:hAnsi="Calibri" w:eastAsia="Calibri" w:asciiTheme="minorAscii" w:hAnsiTheme="minorAscii" w:eastAsiaTheme="minorAscii"/>
          <w:b w:val="0"/>
          <w:bCs w:val="0"/>
          <w:sz w:val="24"/>
          <w:szCs w:val="24"/>
        </w:rPr>
      </w:pPr>
      <w:r w:rsidRPr="027800A6" w:rsidR="00D000B1">
        <w:rPr>
          <w:rFonts w:ascii="Calibri" w:hAnsi="Calibri" w:eastAsia="Calibri" w:asciiTheme="minorAscii" w:hAnsiTheme="minorAscii" w:eastAsiaTheme="minorAscii"/>
          <w:sz w:val="24"/>
          <w:szCs w:val="24"/>
        </w:rPr>
        <w:t xml:space="preserve">Copyright Notice. </w:t>
      </w:r>
      <w:r w:rsidRPr="027800A6" w:rsidR="00D000B1">
        <w:rPr>
          <w:rFonts w:ascii="Calibri" w:hAnsi="Calibri" w:eastAsia="Calibri" w:asciiTheme="minorAscii" w:hAnsiTheme="minorAscii" w:eastAsiaTheme="minorAscii"/>
          <w:b w:val="0"/>
          <w:bCs w:val="0"/>
          <w:sz w:val="24"/>
          <w:szCs w:val="24"/>
        </w:rPr>
        <w:t xml:space="preserve">Copyright and other relevant intellectual property rights </w:t>
      </w:r>
      <w:r w:rsidRPr="027800A6" w:rsidR="00D000B1">
        <w:rPr>
          <w:rFonts w:ascii="Calibri" w:hAnsi="Calibri" w:eastAsia="Calibri" w:asciiTheme="minorAscii" w:hAnsiTheme="minorAscii" w:eastAsiaTheme="minorAscii"/>
          <w:b w:val="0"/>
          <w:bCs w:val="0"/>
          <w:sz w:val="24"/>
          <w:szCs w:val="24"/>
        </w:rPr>
        <w:t>exists</w:t>
      </w:r>
      <w:r w:rsidRPr="027800A6" w:rsidR="00D000B1">
        <w:rPr>
          <w:rFonts w:ascii="Calibri" w:hAnsi="Calibri" w:eastAsia="Calibri" w:asciiTheme="minorAscii" w:hAnsiTheme="minorAscii" w:eastAsiaTheme="minorAscii"/>
          <w:b w:val="0"/>
          <w:bCs w:val="0"/>
          <w:sz w:val="24"/>
          <w:szCs w:val="24"/>
        </w:rPr>
        <w:t xml:space="preserve"> on all text relating to the Company’s services and the full content of this website.</w:t>
      </w:r>
      <w:r w:rsidRPr="027800A6" w:rsidR="00D000B1">
        <w:rPr>
          <w:rFonts w:ascii="Calibri" w:hAnsi="Calibri" w:eastAsia="Calibri" w:asciiTheme="minorAscii" w:hAnsiTheme="minorAscii" w:eastAsiaTheme="minorAscii"/>
          <w:b w:val="0"/>
          <w:bCs w:val="0"/>
          <w:sz w:val="24"/>
          <w:szCs w:val="24"/>
        </w:rPr>
        <w:t xml:space="preserve"> </w:t>
      </w:r>
      <w:r w:rsidRPr="027800A6" w:rsidR="00D000B1">
        <w:rPr>
          <w:rFonts w:ascii="Calibri" w:hAnsi="Calibri" w:eastAsia="Calibri" w:asciiTheme="minorAscii" w:hAnsiTheme="minorAscii" w:eastAsiaTheme="minorAscii"/>
          <w:b w:val="0"/>
          <w:bCs w:val="0"/>
          <w:sz w:val="24"/>
          <w:szCs w:val="24"/>
        </w:rPr>
        <w:t xml:space="preserve">This Company’s logo is a registered trademark of this Company in the United Kingdom and other countries. The brand names and specific services of this Company featured on this web site are </w:t>
      </w:r>
      <w:r w:rsidRPr="027800A6" w:rsidR="00D000B1">
        <w:rPr>
          <w:rFonts w:ascii="Calibri" w:hAnsi="Calibri" w:eastAsia="Calibri" w:asciiTheme="minorAscii" w:hAnsiTheme="minorAscii" w:eastAsiaTheme="minorAscii"/>
          <w:b w:val="0"/>
          <w:bCs w:val="0"/>
          <w:sz w:val="24"/>
          <w:szCs w:val="24"/>
        </w:rPr>
        <w:t>trade marked</w:t>
      </w:r>
      <w:r w:rsidRPr="027800A6" w:rsidR="00D000B1">
        <w:rPr>
          <w:rFonts w:ascii="Calibri" w:hAnsi="Calibri" w:eastAsia="Calibri" w:asciiTheme="minorAscii" w:hAnsiTheme="minorAscii" w:eastAsiaTheme="minorAscii"/>
          <w:b w:val="0"/>
          <w:bCs w:val="0"/>
          <w:sz w:val="24"/>
          <w:szCs w:val="24"/>
        </w:rPr>
        <w:t xml:space="preserve"> Global Corp.</w:t>
      </w:r>
    </w:p>
    <w:p w:rsidRPr="001C6CF8" w:rsidR="00D000B1" w:rsidP="00D000B1" w:rsidRDefault="00D000B1" w14:paraId="25567417" w14:textId="77777777">
      <w:pPr>
        <w:pStyle w:val="Heading1"/>
        <w:spacing w:before="96"/>
        <w:ind w:left="0" w:right="173"/>
        <w:rPr>
          <w:rFonts w:asciiTheme="minorHAnsi" w:hAnsiTheme="minorHAnsi" w:eastAsiaTheme="minorHAnsi"/>
          <w:b w:val="0"/>
          <w:bCs w:val="0"/>
          <w:sz w:val="24"/>
          <w:szCs w:val="24"/>
        </w:rPr>
      </w:pPr>
    </w:p>
    <w:p w:rsidR="00D000B1" w:rsidP="027800A6" w:rsidRDefault="00D000B1" w14:paraId="00B054A0" w14:textId="77777777">
      <w:pPr>
        <w:pStyle w:val="Heading1"/>
        <w:numPr>
          <w:ilvl w:val="0"/>
          <w:numId w:val="1"/>
        </w:numPr>
        <w:spacing w:before="96"/>
        <w:ind w:right="173"/>
        <w:rPr>
          <w:rFonts w:ascii="Calibri" w:hAnsi="Calibri" w:eastAsia="Calibri" w:asciiTheme="minorAscii" w:hAnsiTheme="minorAscii" w:eastAsiaTheme="minorAscii"/>
          <w:sz w:val="24"/>
          <w:szCs w:val="24"/>
        </w:rPr>
      </w:pPr>
      <w:r w:rsidRPr="027800A6" w:rsidR="00D000B1">
        <w:rPr>
          <w:rFonts w:ascii="Calibri" w:hAnsi="Calibri" w:eastAsia="Calibri" w:asciiTheme="minorAscii" w:hAnsiTheme="minorAscii" w:eastAsiaTheme="minorAscii"/>
          <w:sz w:val="24"/>
          <w:szCs w:val="24"/>
        </w:rPr>
        <w:t>General</w:t>
      </w:r>
      <w:r w:rsidRPr="027800A6" w:rsidR="00D000B1">
        <w:rPr>
          <w:rFonts w:ascii="Calibri" w:hAnsi="Calibri" w:eastAsia="Calibri" w:asciiTheme="minorAscii" w:hAnsiTheme="minorAscii" w:eastAsiaTheme="minorAscii"/>
          <w:sz w:val="24"/>
          <w:szCs w:val="24"/>
        </w:rPr>
        <w:t xml:space="preserve">. </w:t>
      </w:r>
      <w:r w:rsidRPr="027800A6" w:rsidR="00D000B1">
        <w:rPr>
          <w:rFonts w:ascii="Calibri" w:hAnsi="Calibri" w:eastAsia="Calibri" w:asciiTheme="minorAscii" w:hAnsiTheme="minorAscii" w:eastAsiaTheme="minorAscii"/>
          <w:b w:val="0"/>
          <w:bCs w:val="0"/>
          <w:sz w:val="24"/>
          <w:szCs w:val="24"/>
        </w:rPr>
        <w:t xml:space="preserve">The laws of England and Wales govern these terms and conditions. By accessing this website [and using our services/buying our products] you consent to these terms and conditions and to the exclusive jurisdiction of the English courts in all disputes arising out of such access. If any of these terms are deemed invalid or unenforceable   for any </w:t>
      </w:r>
      <w:r w:rsidRPr="027800A6" w:rsidR="00D000B1">
        <w:rPr>
          <w:rFonts w:ascii="Calibri" w:hAnsi="Calibri" w:eastAsia="Calibri" w:asciiTheme="minorAscii" w:hAnsiTheme="minorAscii" w:eastAsiaTheme="minorAscii"/>
          <w:b w:val="0"/>
          <w:bCs w:val="0"/>
          <w:sz w:val="24"/>
          <w:szCs w:val="24"/>
        </w:rPr>
        <w:t xml:space="preserve">reason (including, but not limited to the exclusions and limitations set out above), then the invalid or unenforceable provision will be severed from these terms and the remaining terms will continue to apply. Failure of the Company to enforce any of the provisions set out in these Terms and Conditions and any Agreement, or failure to exercise any option to terminate, shall not be construed as waiver of such provisions and shall not affect the validity of these Terms and Conditions or of any Agreement or any part thereof, or the right thereafter to enforce each and  every provision. These Terms and Conditions shall not be amended, modified, varied or supplemented except in writing and signed by duly </w:t>
      </w:r>
      <w:r w:rsidRPr="027800A6" w:rsidR="00D000B1">
        <w:rPr>
          <w:rFonts w:ascii="Calibri" w:hAnsi="Calibri" w:eastAsia="Calibri" w:asciiTheme="minorAscii" w:hAnsiTheme="minorAscii" w:eastAsiaTheme="minorAscii"/>
          <w:b w:val="0"/>
          <w:bCs w:val="0"/>
          <w:sz w:val="24"/>
          <w:szCs w:val="24"/>
        </w:rPr>
        <w:t>authorised</w:t>
      </w:r>
      <w:r w:rsidRPr="027800A6" w:rsidR="00D000B1">
        <w:rPr>
          <w:rFonts w:ascii="Calibri" w:hAnsi="Calibri" w:eastAsia="Calibri" w:asciiTheme="minorAscii" w:hAnsiTheme="minorAscii" w:eastAsiaTheme="minorAscii"/>
          <w:b w:val="0"/>
          <w:bCs w:val="0"/>
          <w:sz w:val="24"/>
          <w:szCs w:val="24"/>
        </w:rPr>
        <w:t xml:space="preserve"> representatives of the Company.</w:t>
      </w:r>
    </w:p>
    <w:p w:rsidR="00E704AD" w:rsidP="00D000B1" w:rsidRDefault="00D000B1" w14:paraId="28ADE264" w14:textId="7FAD26E4">
      <w:pPr>
        <w:pStyle w:val="ListParagraph"/>
        <w:numPr>
          <w:ilvl w:val="0"/>
          <w:numId w:val="1"/>
        </w:numPr>
        <w:rPr/>
      </w:pPr>
      <w:r w:rsidRPr="027800A6" w:rsidR="00D000B1">
        <w:rPr>
          <w:b w:val="1"/>
          <w:bCs w:val="1"/>
        </w:rPr>
        <w:t>Notification of Changes.</w:t>
      </w:r>
      <w:r w:rsidR="00D000B1">
        <w:rPr/>
        <w:t xml:space="preserve"> The Company reserves the right to change these conditions from time to time as it sees fit and your continued use of the site will signify your acceptance of any adjustment to these terms. If there are any changes to our privacy policy, we will announce that these changes have been made on our home page and on other key pages on our site. If there are any changes in how we use our site customers’ Personally Identifiable Information, notification by e-mail or postal mail will be made to those affected by this change. Any changes to our privacy policy will be posted on our web site 30 days prior to these changes taking place. You are therefore advised to re-read this statement on a regular basis.</w:t>
      </w:r>
    </w:p>
    <w:p w:rsidR="00D000B1" w:rsidP="00D000B1" w:rsidRDefault="00D000B1" w14:paraId="227A2693" w14:textId="06C4E853"/>
    <w:p w:rsidR="00D000B1" w:rsidP="00D000B1" w:rsidRDefault="00D000B1" w14:paraId="4B116A5B" w14:textId="7629F35B"/>
    <w:p w:rsidR="00D000B1" w:rsidP="00D000B1" w:rsidRDefault="00D000B1" w14:paraId="4269E325" w14:textId="3F9D1696">
      <w:r>
        <w:t xml:space="preserve">By signing below, you are </w:t>
      </w:r>
      <w:proofErr w:type="gramStart"/>
      <w:r>
        <w:t>agree</w:t>
      </w:r>
      <w:proofErr w:type="gramEnd"/>
      <w:r>
        <w:t xml:space="preserve"> to conduct business electronically.</w:t>
      </w:r>
    </w:p>
    <w:p w:rsidR="00D000B1" w:rsidP="00D000B1" w:rsidRDefault="00D000B1" w14:paraId="08783F27" w14:textId="081B79A9"/>
    <w:p w:rsidR="00D000B1" w:rsidP="00D000B1" w:rsidRDefault="00D000B1" w14:paraId="21170E9B" w14:textId="0C980B5B"/>
    <w:p w:rsidRPr="00D000B1" w:rsidR="00D7680A" w:rsidP="00D7680A" w:rsidRDefault="00D7680A" w14:paraId="5BC4D8EA" w14:textId="77777777">
      <w:pPr>
        <w:rPr>
          <w:b/>
          <w:bCs/>
        </w:rPr>
      </w:pPr>
      <w:r>
        <w:rPr>
          <w:b/>
          <w:bCs/>
        </w:rPr>
        <w:t>PROJECTED CONSULTANTS</w:t>
      </w:r>
    </w:p>
    <w:p w:rsidRPr="00D000B1" w:rsidR="00D000B1" w:rsidP="00D000B1" w:rsidRDefault="00D000B1" w14:paraId="4895C815" w14:textId="23313B2B">
      <w:pPr>
        <w:rPr>
          <w:b/>
          <w:bCs/>
        </w:rPr>
      </w:pPr>
    </w:p>
    <w:p w:rsidR="00D000B1" w:rsidP="00D000B1" w:rsidRDefault="00D000B1" w14:paraId="17727625" w14:textId="335A7B04">
      <w:r w:rsidRPr="00D000B1">
        <w:rPr>
          <w:sz w:val="72"/>
          <w:szCs w:val="72"/>
        </w:rPr>
        <w:t>{</w:t>
      </w:r>
      <w:r>
        <w:t>{Sig1_es</w:t>
      </w:r>
      <w:proofErr w:type="gramStart"/>
      <w:r>
        <w:t>_:signer</w:t>
      </w:r>
      <w:proofErr w:type="gramEnd"/>
      <w:r>
        <w:t>1:signature}}</w:t>
      </w:r>
    </w:p>
    <w:p w:rsidR="00D000B1" w:rsidP="00D000B1" w:rsidRDefault="00D000B1" w14:paraId="18DEE21C" w14:textId="3EC3E73A">
      <w:r>
        <w:t>________________________________</w:t>
      </w:r>
      <w:r>
        <w:br/>
      </w:r>
      <w:r>
        <w:t>Signature</w:t>
      </w:r>
    </w:p>
    <w:p w:rsidR="00D000B1" w:rsidP="00D000B1" w:rsidRDefault="00D000B1" w14:paraId="7C8A68A5" w14:textId="64DD7435"/>
    <w:p w:rsidR="00D000B1" w:rsidP="00D000B1" w:rsidRDefault="00D000B1" w14:paraId="1EBFEF3F" w14:textId="65631ED2">
      <w:r>
        <w:t>{</w:t>
      </w:r>
      <w:proofErr w:type="gramStart"/>
      <w:r>
        <w:t>{</w:t>
      </w:r>
      <w:r w:rsidR="004F4B3B">
        <w:t>!</w:t>
      </w:r>
      <w:r w:rsidRPr="004F4B3B" w:rsidR="004F4B3B">
        <w:t>InternalSignerName</w:t>
      </w:r>
      <w:proofErr w:type="gramEnd"/>
      <w:r>
        <w:t>_es_:signer1:fullname}}</w:t>
      </w:r>
    </w:p>
    <w:p w:rsidR="00D000B1" w:rsidP="00D000B1" w:rsidRDefault="00D000B1" w14:paraId="2A744B3B" w14:textId="38272127">
      <w:r>
        <w:t>{</w:t>
      </w:r>
      <w:proofErr w:type="gramStart"/>
      <w:r>
        <w:t>{</w:t>
      </w:r>
      <w:r w:rsidR="004F4B3B">
        <w:t>!InternalSignerTitle</w:t>
      </w:r>
      <w:proofErr w:type="gramEnd"/>
      <w:r>
        <w:t>_es_:signer1:title}}</w:t>
      </w:r>
    </w:p>
    <w:p w:rsidR="00D000B1" w:rsidP="00D000B1" w:rsidRDefault="00D000B1" w14:paraId="03D45636" w14:textId="03FC14DC"/>
    <w:p w:rsidR="00D000B1" w:rsidP="00D000B1" w:rsidRDefault="00D7680A" w14:paraId="78B8FB15" w14:textId="32B79E37">
      <w:r w:rsidRPr="00D000B1">
        <w:rPr>
          <w:b/>
          <w:bCs/>
        </w:rPr>
        <w:t>DEXINOTE</w:t>
      </w:r>
    </w:p>
    <w:p w:rsidR="00D000B1" w:rsidP="00D000B1" w:rsidRDefault="00D000B1" w14:paraId="5FDCCA22" w14:textId="5321BFE2">
      <w:r w:rsidRPr="00D000B1">
        <w:rPr>
          <w:sz w:val="72"/>
          <w:szCs w:val="72"/>
        </w:rPr>
        <w:t>{</w:t>
      </w:r>
      <w:r>
        <w:t>{Sig2_es</w:t>
      </w:r>
      <w:proofErr w:type="gramStart"/>
      <w:r>
        <w:t>_:signer</w:t>
      </w:r>
      <w:proofErr w:type="gramEnd"/>
      <w:r>
        <w:t>2:signature}}</w:t>
      </w:r>
    </w:p>
    <w:p w:rsidR="00D000B1" w:rsidP="00D000B1" w:rsidRDefault="00D000B1" w14:paraId="3443582A" w14:textId="77777777">
      <w:r>
        <w:t>________________________________</w:t>
      </w:r>
      <w:r>
        <w:br/>
      </w:r>
      <w:r>
        <w:t>Signature</w:t>
      </w:r>
    </w:p>
    <w:p w:rsidR="00D000B1" w:rsidP="00D000B1" w:rsidRDefault="00D000B1" w14:paraId="169A069F" w14:textId="77777777"/>
    <w:p w:rsidR="00D000B1" w:rsidP="00D000B1" w:rsidRDefault="00D000B1" w14:paraId="2DFCC08E" w14:textId="6ED5648B">
      <w:r w:rsidR="00D000B1">
        <w:rPr/>
        <w:t>{{</w:t>
      </w:r>
      <w:r w:rsidR="5644CE6B">
        <w:rPr/>
        <w:t>!CustomerSignerName</w:t>
      </w:r>
      <w:r w:rsidR="00D000B1">
        <w:rPr/>
        <w:t>_es</w:t>
      </w:r>
      <w:r w:rsidR="00D000B1">
        <w:rPr/>
        <w:t>_:signer</w:t>
      </w:r>
      <w:r w:rsidR="00D000B1">
        <w:rPr/>
        <w:t>2:fullname}}</w:t>
      </w:r>
    </w:p>
    <w:p w:rsidR="00D000B1" w:rsidP="00D000B1" w:rsidRDefault="00D000B1" w14:paraId="5473C34E" w14:textId="7A959BB3">
      <w:r w:rsidR="00D000B1">
        <w:rPr/>
        <w:t>{{</w:t>
      </w:r>
      <w:r w:rsidR="4389C0F2">
        <w:rPr/>
        <w:t>CustomerSignerTitle</w:t>
      </w:r>
      <w:r w:rsidR="00D000B1">
        <w:rPr/>
        <w:t>_es</w:t>
      </w:r>
      <w:r w:rsidR="00D000B1">
        <w:rPr/>
        <w:t>_:signer</w:t>
      </w:r>
      <w:r w:rsidR="00D000B1">
        <w:rPr/>
        <w:t>2:title}}</w:t>
      </w:r>
    </w:p>
    <w:p w:rsidR="00D000B1" w:rsidP="00D000B1" w:rsidRDefault="00D000B1" w14:paraId="75C9590D" w14:textId="77777777"/>
    <w:sectPr w:rsidR="00D000B1" w:rsidSect="000C72B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B11308"/>
    <w:multiLevelType w:val="hybridMultilevel"/>
    <w:tmpl w:val="622CB2E4"/>
    <w:lvl w:ilvl="0" w:tplc="E07CA692">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B1"/>
    <w:rsid w:val="000C72B4"/>
    <w:rsid w:val="004F4B3B"/>
    <w:rsid w:val="008D6076"/>
    <w:rsid w:val="00D000B1"/>
    <w:rsid w:val="00D7680A"/>
    <w:rsid w:val="00E36629"/>
    <w:rsid w:val="027800A6"/>
    <w:rsid w:val="16A7A66A"/>
    <w:rsid w:val="1A45EC00"/>
    <w:rsid w:val="1C2A8C0F"/>
    <w:rsid w:val="20E647CF"/>
    <w:rsid w:val="4389C0F2"/>
    <w:rsid w:val="5644C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EC2243"/>
  <w15:chartTrackingRefBased/>
  <w15:docId w15:val="{11B1DD60-CFAA-7A43-8A11-A4063CF498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1"/>
    <w:qFormat/>
    <w:rsid w:val="00D000B1"/>
    <w:pPr>
      <w:widowControl w:val="0"/>
      <w:ind w:left="120"/>
      <w:outlineLvl w:val="0"/>
    </w:pPr>
    <w:rPr>
      <w:rFonts w:ascii="Arial" w:hAnsi="Arial" w:eastAsia="Arial"/>
      <w:b/>
      <w:bCs/>
      <w:sz w:val="19"/>
      <w:szCs w:val="19"/>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1"/>
    <w:rsid w:val="00D000B1"/>
    <w:rPr>
      <w:rFonts w:ascii="Arial" w:hAnsi="Arial" w:eastAsia="Arial"/>
      <w:b/>
      <w:bCs/>
      <w:sz w:val="19"/>
      <w:szCs w:val="19"/>
    </w:rPr>
  </w:style>
  <w:style w:type="paragraph" w:styleId="Title">
    <w:name w:val="Title"/>
    <w:basedOn w:val="Normal"/>
    <w:next w:val="Normal"/>
    <w:link w:val="TitleChar"/>
    <w:uiPriority w:val="10"/>
    <w:qFormat/>
    <w:rsid w:val="00D000B1"/>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000B1"/>
    <w:rPr>
      <w:rFonts w:asciiTheme="majorHAnsi" w:hAnsiTheme="majorHAnsi" w:eastAsiaTheme="majorEastAsia" w:cstheme="majorBidi"/>
      <w:spacing w:val="-10"/>
      <w:kern w:val="28"/>
      <w:sz w:val="56"/>
      <w:szCs w:val="56"/>
    </w:rPr>
  </w:style>
  <w:style w:type="paragraph" w:styleId="ListParagraph">
    <w:name w:val="List Paragraph"/>
    <w:basedOn w:val="Normal"/>
    <w:uiPriority w:val="1"/>
    <w:qFormat/>
    <w:rsid w:val="00D000B1"/>
    <w:pPr>
      <w:ind w:left="720"/>
      <w:contextualSpacing/>
    </w:pPr>
  </w:style>
  <w:style w:type="paragraph" w:styleId="BodyText">
    <w:name w:val="Body Text"/>
    <w:basedOn w:val="Normal"/>
    <w:link w:val="BodyTextChar"/>
    <w:uiPriority w:val="1"/>
    <w:qFormat/>
    <w:rsid w:val="00D000B1"/>
    <w:pPr>
      <w:widowControl w:val="0"/>
      <w:spacing w:before="6"/>
      <w:ind w:left="120"/>
    </w:pPr>
    <w:rPr>
      <w:rFonts w:ascii="Arial" w:hAnsi="Arial" w:eastAsia="Arial"/>
      <w:sz w:val="16"/>
      <w:szCs w:val="16"/>
    </w:rPr>
  </w:style>
  <w:style w:type="character" w:styleId="BodyTextChar" w:customStyle="1">
    <w:name w:val="Body Text Char"/>
    <w:basedOn w:val="DefaultParagraphFont"/>
    <w:link w:val="BodyText"/>
    <w:uiPriority w:val="1"/>
    <w:rsid w:val="00D000B1"/>
    <w:rPr>
      <w:rFonts w:ascii="Arial" w:hAnsi="Arial" w:eastAsia="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greementID xmlns="9509f7ce-c715-4a5c-840f-77ebaf729cd9" xsi:nil="true"/>
    <CustomerSignerEmail xmlns="9509f7ce-c715-4a5c-840f-77ebaf729cd9">adobesigndemo+customer@outlook.com</CustomerSignerEmail>
    <CustomerName xmlns="9509f7ce-c715-4a5c-840f-77ebaf729cd9">Dexinote</CustomerName>
    <_Flow_SignoffStatus xmlns="9509f7ce-c715-4a5c-840f-77ebaf729cd9">SIGNED</_Flow_SignoffStatus>
    <Approvedby xmlns="9509f7ce-c715-4a5c-840f-77ebaf729cd9">
      <UserInfo>
        <DisplayName>Julian Isla</DisplayName>
        <AccountId>12</AccountId>
        <AccountType/>
      </UserInfo>
    </Approvedby>
    <CustomerSignerName xmlns="9509f7ce-c715-4a5c-840f-77ebaf729cd9">adobesigndemo+signer@outlook.com</CustomerSignerName>
    <ContractValue xmlns="9509f7ce-c715-4a5c-840f-77ebaf729cd9">12000</ContractValue>
    <Language xmlns="9509f7ce-c715-4a5c-840f-77ebaf729cd9" xsi:nil="true"/>
    <Brand xmlns="9509f7ce-c715-4a5c-840f-77ebaf729cd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76DA33DC8B0F44ADCD59E2DFCA3AB5" ma:contentTypeVersion="13" ma:contentTypeDescription="Create a new document." ma:contentTypeScope="" ma:versionID="4ba54a0f4c0fb17dfc256624eae4b318">
  <xsd:schema xmlns:xsd="http://www.w3.org/2001/XMLSchema" xmlns:xs="http://www.w3.org/2001/XMLSchema" xmlns:p="http://schemas.microsoft.com/office/2006/metadata/properties" xmlns:ns2="9509f7ce-c715-4a5c-840f-77ebaf729cd9" targetNamespace="http://schemas.microsoft.com/office/2006/metadata/properties" ma:root="true" ma:fieldsID="65e6a663f7cfdae1dce2d06f4a3587ca" ns2:_="">
    <xsd:import namespace="9509f7ce-c715-4a5c-840f-77ebaf729c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_Flow_SignoffStatus" minOccurs="0"/>
                <xsd:element ref="ns2:AgreementID" minOccurs="0"/>
                <xsd:element ref="ns2:CustomerName" minOccurs="0"/>
                <xsd:element ref="ns2:CustomerSignerName" minOccurs="0"/>
                <xsd:element ref="ns2:CustomerSignerEmail" minOccurs="0"/>
                <xsd:element ref="ns2:Approvedby" minOccurs="0"/>
                <xsd:element ref="ns2:ContractValue" minOccurs="0"/>
                <xsd:element ref="ns2:Language" minOccurs="0"/>
                <xsd:element ref="ns2:Bra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09f7ce-c715-4a5c-840f-77ebaf729c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Flow_SignoffStatus" ma:index="12" nillable="true" ma:displayName="Sign-off status" ma:internalName="Sign_x002d_off_x0020_status">
      <xsd:simpleType>
        <xsd:restriction base="dms:Text"/>
      </xsd:simpleType>
    </xsd:element>
    <xsd:element name="AgreementID" ma:index="13" nillable="true" ma:displayName="Agreement ID" ma:format="Dropdown" ma:internalName="AgreementID">
      <xsd:simpleType>
        <xsd:restriction base="dms:Text">
          <xsd:maxLength value="255"/>
        </xsd:restriction>
      </xsd:simpleType>
    </xsd:element>
    <xsd:element name="CustomerName" ma:index="14" nillable="true" ma:displayName="Customer Name" ma:format="Dropdown" ma:internalName="CustomerName">
      <xsd:simpleType>
        <xsd:restriction base="dms:Text">
          <xsd:maxLength value="255"/>
        </xsd:restriction>
      </xsd:simpleType>
    </xsd:element>
    <xsd:element name="CustomerSignerName" ma:index="15" nillable="true" ma:displayName="Customer Signer Name" ma:format="Dropdown" ma:internalName="CustomerSignerName">
      <xsd:simpleType>
        <xsd:restriction base="dms:Text">
          <xsd:maxLength value="255"/>
        </xsd:restriction>
      </xsd:simpleType>
    </xsd:element>
    <xsd:element name="CustomerSignerEmail" ma:index="16" nillable="true" ma:displayName="Customer Signer Email" ma:format="Dropdown" ma:internalName="CustomerSignerEmail">
      <xsd:simpleType>
        <xsd:restriction base="dms:Text">
          <xsd:maxLength value="255"/>
        </xsd:restriction>
      </xsd:simpleType>
    </xsd:element>
    <xsd:element name="Approvedby" ma:index="17" nillable="true" ma:displayName="Approved by" ma:format="Dropdown" ma:list="UserInfo" ma:SharePointGroup="0" ma:internalName="Approv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ractValue" ma:index="18" nillable="true" ma:displayName="Contract Value" ma:format="Dropdown" ma:internalName="ContractValue">
      <xsd:simpleType>
        <xsd:restriction base="dms:Text">
          <xsd:maxLength value="255"/>
        </xsd:restriction>
      </xsd:simpleType>
    </xsd:element>
    <xsd:element name="Language" ma:index="19" nillable="true" ma:displayName="Language" ma:format="Dropdown" ma:internalName="Language">
      <xsd:simpleType>
        <xsd:restriction base="dms:Choice">
          <xsd:enumeration value="English"/>
          <xsd:enumeration value="Spanish"/>
          <xsd:enumeration value="German"/>
        </xsd:restriction>
      </xsd:simpleType>
    </xsd:element>
    <xsd:element name="Brand" ma:index="20" nillable="true" ma:displayName="Brand" ma:format="Dropdown" ma:internalName="Brand">
      <xsd:simpleType>
        <xsd:restriction base="dms:Choice">
          <xsd:enumeration value="Projected"/>
          <xsd:enumeration value="Bluprinter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ACAB24-A74D-431B-B74E-738DEEA7E77B}">
  <ds:schemaRefs>
    <ds:schemaRef ds:uri="http://schemas.microsoft.com/office/2006/metadata/properties"/>
    <ds:schemaRef ds:uri="http://schemas.microsoft.com/office/infopath/2007/PartnerControls"/>
    <ds:schemaRef ds:uri="abbd84f8-cbfd-41e6-bfc4-3dbe9d62a572"/>
  </ds:schemaRefs>
</ds:datastoreItem>
</file>

<file path=customXml/itemProps2.xml><?xml version="1.0" encoding="utf-8"?>
<ds:datastoreItem xmlns:ds="http://schemas.openxmlformats.org/officeDocument/2006/customXml" ds:itemID="{3399CA12-0A51-4F22-865E-1E87A05E37A1}">
  <ds:schemaRefs>
    <ds:schemaRef ds:uri="http://schemas.microsoft.com/sharepoint/v3/contenttype/forms"/>
  </ds:schemaRefs>
</ds:datastoreItem>
</file>

<file path=customXml/itemProps3.xml><?xml version="1.0" encoding="utf-8"?>
<ds:datastoreItem xmlns:ds="http://schemas.openxmlformats.org/officeDocument/2006/customXml" ds:itemID="{F50CA9DF-73EE-4C4A-B2F4-74417F6F5B8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Vanderberg</dc:creator>
  <cp:keywords/>
  <dc:description/>
  <cp:lastModifiedBy>Karen Berg</cp:lastModifiedBy>
  <cp:revision>6</cp:revision>
  <dcterms:created xsi:type="dcterms:W3CDTF">2020-09-09T20:03:00Z</dcterms:created>
  <dcterms:modified xsi:type="dcterms:W3CDTF">2020-11-22T05:56:44Z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0x0101001176DA33DC8B0F44ADCD59E2DFCA3AB5</vt:lpwstr>
  </property>
</Properties>
</file>