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08" w:rsidRPr="00620AC7" w:rsidRDefault="000E0008" w:rsidP="000E0008">
      <w:pPr>
        <w:pStyle w:val="Heading1"/>
        <w:spacing w:line="480" w:lineRule="auto"/>
        <w:rPr>
          <w:color w:val="000000" w:themeColor="text1"/>
          <w:lang w:val="en-US"/>
        </w:rPr>
      </w:pPr>
      <w:r w:rsidRPr="00620AC7">
        <w:rPr>
          <w:color w:val="000000" w:themeColor="text1"/>
          <w:lang w:val="en-US"/>
        </w:rPr>
        <w:t>Supplemental materials</w:t>
      </w:r>
      <w:r>
        <w:rPr>
          <w:color w:val="000000" w:themeColor="text1"/>
          <w:lang w:val="en-US"/>
        </w:rPr>
        <w:t xml:space="preserve"> (1553 words)</w:t>
      </w:r>
    </w:p>
    <w:p w:rsidR="000E0008" w:rsidRPr="00620AC7" w:rsidRDefault="000E0008" w:rsidP="000E0008">
      <w:pPr>
        <w:pStyle w:val="Heading2"/>
        <w:spacing w:line="480" w:lineRule="auto"/>
        <w:rPr>
          <w:color w:val="000000" w:themeColor="text1"/>
          <w:lang w:val="en-US"/>
        </w:rPr>
      </w:pPr>
      <w:r w:rsidRPr="00620AC7">
        <w:rPr>
          <w:color w:val="000000" w:themeColor="text1"/>
          <w:lang w:val="en-US"/>
        </w:rPr>
        <w:t>Statistical details</w:t>
      </w:r>
    </w:p>
    <w:p w:rsidR="000E0008" w:rsidRPr="00620AC7" w:rsidRDefault="000E0008" w:rsidP="000E0008">
      <w:pPr>
        <w:pStyle w:val="Heading3"/>
        <w:spacing w:line="480" w:lineRule="auto"/>
        <w:rPr>
          <w:color w:val="000000" w:themeColor="text1"/>
        </w:rPr>
      </w:pPr>
      <w:r w:rsidRPr="00620AC7">
        <w:rPr>
          <w:color w:val="000000" w:themeColor="text1"/>
        </w:rPr>
        <w:t>Data</w:t>
      </w: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The study data contains the following variables:</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rPr>
      </w:pPr>
      <w:r w:rsidRPr="00620AC7">
        <w:rPr>
          <w:rFonts w:ascii="Courier New" w:eastAsiaTheme="minorEastAsia" w:hAnsi="Courier New" w:cs="Courier New"/>
          <w:color w:val="000000" w:themeColor="text1"/>
          <w:szCs w:val="24"/>
        </w:rPr>
        <w:t>stratum</w:t>
      </w:r>
      <w:r w:rsidRPr="00620AC7">
        <w:rPr>
          <w:rFonts w:eastAsiaTheme="minorEastAsia" w:cs="Times New Roman"/>
          <w:color w:val="000000" w:themeColor="text1"/>
          <w:szCs w:val="24"/>
        </w:rPr>
        <w:t>: stratum identifier (</w:t>
      </w:r>
      <m:oMath>
        <m:r>
          <w:rPr>
            <w:rFonts w:ascii="Cambria Math" w:hAnsi="Cambria Math" w:cs="Times New Roman"/>
            <w:color w:val="000000" w:themeColor="text1"/>
            <w:szCs w:val="24"/>
          </w:rPr>
          <m:t>j</m:t>
        </m:r>
      </m:oMath>
      <w:r w:rsidRPr="00620AC7">
        <w:rPr>
          <w:rFonts w:eastAsiaTheme="minorEastAsia" w:cs="Times New Roman"/>
          <w:color w:val="000000" w:themeColor="text1"/>
          <w:szCs w:val="24"/>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rPr>
      </w:pPr>
      <w:r w:rsidRPr="00620AC7">
        <w:rPr>
          <w:rFonts w:ascii="Courier New" w:eastAsiaTheme="minorEastAsia" w:hAnsi="Courier New" w:cs="Courier New"/>
          <w:color w:val="000000" w:themeColor="text1"/>
          <w:szCs w:val="24"/>
        </w:rPr>
        <w:t>individual</w:t>
      </w:r>
      <w:r w:rsidRPr="00620AC7">
        <w:rPr>
          <w:rFonts w:eastAsiaTheme="minorEastAsia" w:cs="Times New Roman"/>
          <w:color w:val="000000" w:themeColor="text1"/>
          <w:szCs w:val="24"/>
        </w:rPr>
        <w:t>: individual identifier</w:t>
      </w:r>
      <w:r w:rsidRPr="00620AC7">
        <w:rPr>
          <w:rFonts w:eastAsiaTheme="minorEastAsia" w:cs="Times New Roman"/>
          <w:b/>
          <w:color w:val="000000" w:themeColor="text1"/>
          <w:szCs w:val="24"/>
        </w:rPr>
        <w:t xml:space="preserve"> </w:t>
      </w:r>
      <w:r w:rsidRPr="00620AC7">
        <w:rPr>
          <w:rFonts w:eastAsiaTheme="minorEastAsia" w:cs="Times New Roman"/>
          <w:color w:val="000000" w:themeColor="text1"/>
          <w:szCs w:val="24"/>
        </w:rPr>
        <w:t>(</w:t>
      </w:r>
      <m:oMath>
        <m:r>
          <w:rPr>
            <w:rFonts w:ascii="Cambria Math" w:hAnsi="Cambria Math" w:cs="Times New Roman"/>
            <w:color w:val="000000" w:themeColor="text1"/>
            <w:szCs w:val="24"/>
          </w:rPr>
          <m:t>i</m:t>
        </m:r>
      </m:oMath>
      <w:r w:rsidRPr="00620AC7">
        <w:rPr>
          <w:rFonts w:eastAsiaTheme="minorEastAsia" w:cs="Times New Roman"/>
          <w:color w:val="000000" w:themeColor="text1"/>
          <w:szCs w:val="24"/>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proofErr w:type="spellStart"/>
      <w:r w:rsidRPr="00620AC7">
        <w:rPr>
          <w:rFonts w:ascii="Courier New" w:eastAsiaTheme="minorEastAsia" w:hAnsi="Courier New" w:cs="Courier New"/>
          <w:color w:val="000000" w:themeColor="text1"/>
          <w:szCs w:val="24"/>
          <w:lang w:val="en-US"/>
        </w:rPr>
        <w:t>copd</w:t>
      </w:r>
      <w:bookmarkStart w:id="0" w:name="_GoBack"/>
      <w:bookmarkEnd w:id="0"/>
      <w:proofErr w:type="spellEnd"/>
      <w:r w:rsidRPr="00620AC7">
        <w:rPr>
          <w:rFonts w:eastAsiaTheme="minorEastAsia" w:cs="Times New Roman"/>
          <w:color w:val="000000" w:themeColor="text1"/>
          <w:szCs w:val="24"/>
          <w:lang w:val="en-US"/>
        </w:rPr>
        <w:t>: COPD status (1: new diagnosis of COPD; 0: otherwise)</w:t>
      </w:r>
      <w:r w:rsidRPr="00620AC7">
        <w:rPr>
          <w:rFonts w:eastAsiaTheme="minorEastAsia" w:cs="Times New Roman"/>
          <w:b/>
          <w:color w:val="000000" w:themeColor="text1"/>
          <w:szCs w:val="24"/>
          <w:lang w:val="en-US"/>
        </w:rPr>
        <w:t xml:space="preserve"> </w:t>
      </w:r>
      <w:r w:rsidRPr="00620AC7">
        <w:rPr>
          <w:rFonts w:eastAsiaTheme="minorEastAsia" w:cs="Times New Roman"/>
          <w:color w:val="000000" w:themeColor="text1"/>
          <w:szCs w:val="24"/>
          <w:lang w:val="en-US"/>
        </w:rPr>
        <w:t>(</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r w:rsidRPr="00620AC7">
        <w:rPr>
          <w:rFonts w:ascii="Courier New" w:eastAsiaTheme="minorEastAsia" w:hAnsi="Courier New" w:cs="Courier New"/>
          <w:color w:val="000000" w:themeColor="text1"/>
          <w:szCs w:val="24"/>
          <w:lang w:val="en-US"/>
        </w:rPr>
        <w:t>old</w:t>
      </w:r>
      <w:r w:rsidRPr="00620AC7">
        <w:rPr>
          <w:rFonts w:eastAsiaTheme="minorEastAsia" w:cs="Times New Roman"/>
          <w:color w:val="000000" w:themeColor="text1"/>
          <w:szCs w:val="24"/>
          <w:lang w:val="en-US"/>
        </w:rPr>
        <w:t>: dummy variable for age (1: old; 0: young)</w:t>
      </w:r>
      <w:r w:rsidRPr="00620AC7">
        <w:rPr>
          <w:rFonts w:eastAsiaTheme="minorEastAsia" w:cs="Times New Roman"/>
          <w:b/>
          <w:color w:val="000000" w:themeColor="text1"/>
          <w:szCs w:val="24"/>
          <w:lang w:val="en-US"/>
        </w:rPr>
        <w:t xml:space="preserve"> </w:t>
      </w:r>
      <w:r w:rsidRPr="00620AC7">
        <w:rPr>
          <w:rFonts w:eastAsiaTheme="minorEastAsia" w:cs="Times New Roman"/>
          <w:color w:val="000000" w:themeColor="text1"/>
          <w:szCs w:val="24"/>
          <w:lang w:val="en-US"/>
        </w:rPr>
        <w:t>(</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1</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r w:rsidRPr="00620AC7">
        <w:rPr>
          <w:rFonts w:ascii="Courier New" w:eastAsiaTheme="minorEastAsia" w:hAnsi="Courier New" w:cs="Courier New"/>
          <w:color w:val="000000" w:themeColor="text1"/>
          <w:szCs w:val="24"/>
          <w:lang w:val="en-US"/>
        </w:rPr>
        <w:t>female</w:t>
      </w:r>
      <w:r w:rsidRPr="00620AC7">
        <w:rPr>
          <w:rFonts w:eastAsiaTheme="minorEastAsia" w:cs="Times New Roman"/>
          <w:color w:val="000000" w:themeColor="text1"/>
          <w:szCs w:val="24"/>
          <w:lang w:val="en-US"/>
        </w:rPr>
        <w:t>: dummy variable for gender (1: female; 0: male)</w:t>
      </w:r>
      <w:r w:rsidRPr="00620AC7">
        <w:rPr>
          <w:rFonts w:eastAsiaTheme="minorEastAsia" w:cs="Times New Roman"/>
          <w:b/>
          <w:color w:val="000000" w:themeColor="text1"/>
          <w:szCs w:val="24"/>
          <w:lang w:val="en-US"/>
        </w:rPr>
        <w:t xml:space="preserve"> </w:t>
      </w:r>
      <w:r w:rsidRPr="00620AC7">
        <w:rPr>
          <w:rFonts w:eastAsiaTheme="minorEastAsia" w:cs="Times New Roman"/>
          <w:color w:val="000000" w:themeColor="text1"/>
          <w:szCs w:val="24"/>
          <w:lang w:val="en-US"/>
        </w:rPr>
        <w:t>(</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2</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proofErr w:type="spellStart"/>
      <w:r w:rsidRPr="00620AC7">
        <w:rPr>
          <w:rFonts w:ascii="Courier New" w:eastAsiaTheme="minorEastAsia" w:hAnsi="Courier New" w:cs="Courier New"/>
          <w:color w:val="000000" w:themeColor="text1"/>
          <w:szCs w:val="24"/>
          <w:lang w:val="en-US"/>
        </w:rPr>
        <w:t>medinc</w:t>
      </w:r>
      <w:proofErr w:type="spellEnd"/>
      <w:r w:rsidRPr="00620AC7">
        <w:rPr>
          <w:rFonts w:eastAsiaTheme="minorEastAsia" w:cs="Times New Roman"/>
          <w:color w:val="000000" w:themeColor="text1"/>
          <w:szCs w:val="24"/>
          <w:lang w:val="en-US"/>
        </w:rPr>
        <w:t xml:space="preserve">, </w:t>
      </w:r>
      <w:proofErr w:type="spellStart"/>
      <w:r w:rsidRPr="00620AC7">
        <w:rPr>
          <w:rFonts w:ascii="Courier New" w:eastAsiaTheme="minorEastAsia" w:hAnsi="Courier New" w:cs="Courier New"/>
          <w:color w:val="000000" w:themeColor="text1"/>
          <w:szCs w:val="24"/>
          <w:lang w:val="en-US"/>
        </w:rPr>
        <w:t>lowinc</w:t>
      </w:r>
      <w:proofErr w:type="spellEnd"/>
      <w:r w:rsidRPr="00620AC7">
        <w:rPr>
          <w:rFonts w:eastAsiaTheme="minorEastAsia" w:cs="Times New Roman"/>
          <w:color w:val="000000" w:themeColor="text1"/>
          <w:szCs w:val="24"/>
          <w:lang w:val="en-US"/>
        </w:rPr>
        <w:t>: dummy variables for medium and low income (the reference category is high income)</w:t>
      </w:r>
      <w:r w:rsidRPr="00620AC7">
        <w:rPr>
          <w:rFonts w:eastAsiaTheme="minorEastAsia" w:cs="Times New Roman"/>
          <w:b/>
          <w:color w:val="000000" w:themeColor="text1"/>
          <w:szCs w:val="24"/>
          <w:lang w:val="en-US"/>
        </w:rPr>
        <w:t xml:space="preserve"> </w:t>
      </w:r>
      <w:r w:rsidRPr="00620AC7">
        <w:rPr>
          <w:rFonts w:eastAsiaTheme="minorEastAsia" w:cs="Times New Roman"/>
          <w:color w:val="000000" w:themeColor="text1"/>
          <w:szCs w:val="24"/>
          <w:lang w:val="en-US"/>
        </w:rPr>
        <w:t>(</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3</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m:oMath>
        <m:r>
          <w:rPr>
            <w:rFonts w:ascii="Cambria Math" w:eastAsiaTheme="minorEastAsia" w:hAnsi="Cambria Math" w:cs="Times New Roman"/>
            <w:color w:val="000000" w:themeColor="text1"/>
            <w:szCs w:val="24"/>
            <w:lang w:val="en-US"/>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4</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r>
        <w:rPr>
          <w:rFonts w:ascii="Courier New" w:eastAsiaTheme="minorEastAsia" w:hAnsi="Courier New" w:cs="Courier New"/>
          <w:color w:val="000000" w:themeColor="text1"/>
          <w:szCs w:val="24"/>
          <w:lang w:val="en-US"/>
        </w:rPr>
        <w:t>lowed</w:t>
      </w:r>
      <w:r w:rsidRPr="00620AC7">
        <w:rPr>
          <w:rFonts w:eastAsiaTheme="minorEastAsia" w:cs="Times New Roman"/>
          <w:color w:val="000000" w:themeColor="text1"/>
          <w:szCs w:val="24"/>
          <w:lang w:val="en-US"/>
        </w:rPr>
        <w:t xml:space="preserve">: dummy variable for education (1: </w:t>
      </w:r>
      <w:r>
        <w:rPr>
          <w:rFonts w:eastAsiaTheme="minorEastAsia" w:cs="Times New Roman"/>
          <w:color w:val="000000" w:themeColor="text1"/>
          <w:szCs w:val="24"/>
          <w:lang w:val="en-US"/>
        </w:rPr>
        <w:t>low</w:t>
      </w:r>
      <w:r w:rsidRPr="00620AC7">
        <w:rPr>
          <w:rFonts w:eastAsiaTheme="minorEastAsia" w:cs="Times New Roman"/>
          <w:color w:val="000000" w:themeColor="text1"/>
          <w:szCs w:val="24"/>
          <w:lang w:val="en-US"/>
        </w:rPr>
        <w:t xml:space="preserve">; 0: </w:t>
      </w:r>
      <w:r>
        <w:rPr>
          <w:rFonts w:eastAsiaTheme="minorEastAsia" w:cs="Times New Roman"/>
          <w:color w:val="000000" w:themeColor="text1"/>
          <w:szCs w:val="24"/>
          <w:lang w:val="en-US"/>
        </w:rPr>
        <w:t>high</w:t>
      </w:r>
      <w:r w:rsidRPr="00620AC7">
        <w:rPr>
          <w:rFonts w:eastAsiaTheme="minorEastAsia" w:cs="Times New Roman"/>
          <w:color w:val="000000" w:themeColor="text1"/>
          <w:szCs w:val="24"/>
          <w:lang w:val="en-US"/>
        </w:rPr>
        <w: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5</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r w:rsidRPr="00620AC7">
        <w:rPr>
          <w:rFonts w:ascii="Courier New" w:eastAsiaTheme="minorEastAsia" w:hAnsi="Courier New" w:cs="Courier New"/>
          <w:color w:val="000000" w:themeColor="text1"/>
          <w:szCs w:val="24"/>
          <w:lang w:val="en-US"/>
        </w:rPr>
        <w:t>alone</w:t>
      </w:r>
      <w:r w:rsidRPr="00620AC7">
        <w:rPr>
          <w:rFonts w:eastAsiaTheme="minorEastAsia" w:cs="Times New Roman"/>
          <w:color w:val="000000" w:themeColor="text1"/>
          <w:szCs w:val="24"/>
          <w:lang w:val="en-US"/>
        </w:rPr>
        <w:t>: dummy variable for living alone (1: yes; 0: no)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6</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Pr="00620AC7" w:rsidRDefault="000E0008" w:rsidP="000E0008">
      <w:pPr>
        <w:pStyle w:val="ListParagraph"/>
        <w:numPr>
          <w:ilvl w:val="0"/>
          <w:numId w:val="1"/>
        </w:numPr>
        <w:spacing w:line="480" w:lineRule="auto"/>
        <w:jc w:val="both"/>
        <w:rPr>
          <w:rFonts w:eastAsiaTheme="minorEastAsia" w:cs="Times New Roman"/>
          <w:color w:val="000000" w:themeColor="text1"/>
          <w:szCs w:val="24"/>
          <w:lang w:val="en-US"/>
        </w:rPr>
      </w:pPr>
      <w:r w:rsidRPr="00620AC7">
        <w:rPr>
          <w:rFonts w:ascii="Courier New" w:eastAsiaTheme="minorEastAsia" w:hAnsi="Courier New" w:cs="Courier New"/>
          <w:color w:val="000000" w:themeColor="text1"/>
          <w:szCs w:val="24"/>
          <w:lang w:val="en-US"/>
        </w:rPr>
        <w:t>immigrant</w:t>
      </w:r>
      <w:r w:rsidRPr="00620AC7">
        <w:rPr>
          <w:rFonts w:eastAsiaTheme="minorEastAsia" w:cs="Times New Roman"/>
          <w:color w:val="000000" w:themeColor="text1"/>
          <w:szCs w:val="24"/>
          <w:lang w:val="en-US"/>
        </w:rPr>
        <w:t>: dummy variable for immigrant (1: yes; 0: no)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lang w:val="en-US"/>
              </w:rPr>
              <m:t>7</m:t>
            </m:r>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w:t>
      </w:r>
    </w:p>
    <w:p w:rsidR="000E0008" w:rsidRDefault="000E0008" w:rsidP="000E0008">
      <w:pPr>
        <w:spacing w:line="480" w:lineRule="auto"/>
        <w:jc w:val="both"/>
        <w:rPr>
          <w:rFonts w:cs="Times New Roman"/>
          <w:color w:val="000000" w:themeColor="text1"/>
          <w:szCs w:val="24"/>
          <w:lang w:val="en-US"/>
        </w:rPr>
      </w:pPr>
      <w:proofErr w:type="gramStart"/>
      <w:r w:rsidRPr="00772129">
        <w:rPr>
          <w:rFonts w:cs="Times New Roman"/>
          <w:color w:val="000000" w:themeColor="text1"/>
          <w:szCs w:val="24"/>
          <w:lang w:val="en-US"/>
        </w:rPr>
        <w:t>where</w:t>
      </w:r>
      <w:proofErr w:type="gramEnd"/>
      <w:r w:rsidRPr="00772129">
        <w:rPr>
          <w:rFonts w:cs="Times New Roman"/>
          <w:color w:val="000000" w:themeColor="text1"/>
          <w:szCs w:val="24"/>
          <w:lang w:val="en-US"/>
        </w:rPr>
        <w:t xml:space="preserve"> 96 strata have been defined by forming the combinations between age, gender, income, education, alone and immigrant (</w:t>
      </w:r>
      <m:oMath>
        <m:r>
          <w:rPr>
            <w:rFonts w:ascii="Cambria Math" w:hAnsi="Cambria Math" w:cs="Times New Roman"/>
            <w:color w:val="000000" w:themeColor="text1"/>
            <w:szCs w:val="24"/>
            <w:lang w:val="en-US"/>
          </w:rPr>
          <m:t>96=2×2×3×2×2×2</m:t>
        </m:r>
      </m:oMath>
      <w:r w:rsidRPr="00772129">
        <w:rPr>
          <w:rFonts w:cs="Times New Roman"/>
          <w:color w:val="000000" w:themeColor="text1"/>
          <w:szCs w:val="24"/>
          <w:lang w:val="en-US"/>
        </w:rPr>
        <w:t>).</w:t>
      </w:r>
    </w:p>
    <w:p w:rsidR="000E0008" w:rsidRPr="00772129" w:rsidRDefault="000E0008" w:rsidP="000E0008">
      <w:pPr>
        <w:spacing w:line="480" w:lineRule="auto"/>
        <w:jc w:val="both"/>
        <w:rPr>
          <w:rFonts w:cs="Times New Roman"/>
          <w:color w:val="000000" w:themeColor="text1"/>
          <w:szCs w:val="24"/>
          <w:lang w:val="en-US"/>
        </w:rPr>
      </w:pPr>
    </w:p>
    <w:p w:rsidR="000E0008" w:rsidRPr="00620AC7" w:rsidRDefault="000E0008" w:rsidP="000E0008">
      <w:pPr>
        <w:pStyle w:val="Heading3"/>
        <w:spacing w:line="480" w:lineRule="auto"/>
        <w:rPr>
          <w:color w:val="000000" w:themeColor="text1"/>
        </w:rPr>
      </w:pPr>
      <w:r w:rsidRPr="00620AC7">
        <w:rPr>
          <w:color w:val="000000" w:themeColor="text1"/>
        </w:rPr>
        <w:t>Model 1</w:t>
      </w:r>
    </w:p>
    <w:p w:rsidR="000E0008" w:rsidRPr="00620AC7" w:rsidRDefault="000E0008" w:rsidP="000E0008">
      <w:pPr>
        <w:spacing w:line="480" w:lineRule="auto"/>
        <w:jc w:val="both"/>
        <w:rPr>
          <w:rFonts w:cs="Times New Roman"/>
          <w:color w:val="000000" w:themeColor="text1"/>
          <w:szCs w:val="24"/>
          <w:lang w:val="en-US"/>
        </w:rPr>
      </w:pPr>
      <w:r w:rsidRPr="00620AC7">
        <w:rPr>
          <w:rFonts w:eastAsiaTheme="minorEastAsia" w:cs="Times New Roman"/>
          <w:color w:val="000000" w:themeColor="text1"/>
          <w:szCs w:val="24"/>
          <w:lang w:val="en-US"/>
        </w:rPr>
        <w:t xml:space="preserve">The two-level variance-components logistic regression model for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Sub>
      </m:oMath>
      <w:r w:rsidRPr="00620AC7">
        <w:rPr>
          <w:rFonts w:eastAsiaTheme="minorEastAsia" w:cs="Times New Roman"/>
          <w:color w:val="000000" w:themeColor="text1"/>
          <w:szCs w:val="24"/>
          <w:lang w:val="en-US"/>
        </w:rPr>
        <w:t xml:space="preserve"> can then be written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Binomial</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j</m:t>
                  </m:r>
                </m:sub>
              </m:sSub>
            </m:e>
          </m:d>
        </m:oMath>
      </m:oMathPara>
    </w:p>
    <w:p w:rsidR="000E0008" w:rsidRPr="00620AC7" w:rsidRDefault="000E0008" w:rsidP="000E0008">
      <w:pPr>
        <w:spacing w:line="480" w:lineRule="auto"/>
        <w:jc w:val="both"/>
        <w:rPr>
          <w:rFonts w:eastAsiaTheme="minorEastAsia" w:cs="Times New Roman"/>
          <w:color w:val="000000" w:themeColor="text1"/>
          <w:szCs w:val="24"/>
        </w:rPr>
      </w:pPr>
      <m:oMathPara>
        <m:oMath>
          <m:func>
            <m:funcPr>
              <m:ctrlPr>
                <w:rPr>
                  <w:rFonts w:ascii="Cambria Math" w:hAnsi="Cambria Math" w:cs="Times New Roman"/>
                  <w:i/>
                  <w:color w:val="000000" w:themeColor="text1"/>
                  <w:szCs w:val="24"/>
                </w:rPr>
              </m:ctrlPr>
            </m:funcPr>
            <m:fName>
              <m:r>
                <m:rPr>
                  <m:sty m:val="p"/>
                </m:rPr>
                <w:rPr>
                  <w:rFonts w:ascii="Cambria Math" w:hAnsi="Cambria Math" w:cs="Times New Roman"/>
                  <w:color w:val="000000" w:themeColor="text1"/>
                  <w:szCs w:val="24"/>
                </w:rPr>
                <m:t>logit</m:t>
              </m:r>
            </m:fName>
            <m:e>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j</m:t>
                      </m:r>
                    </m:sub>
                  </m:sSub>
                </m:e>
              </m:d>
            </m:e>
          </m:func>
          <m:r>
            <w:rPr>
              <w:rFonts w:ascii="Cambria Math" w:hAnsi="Cambria Math" w:cs="Times New Roman"/>
              <w:color w:val="000000" w:themeColor="text1"/>
              <w:szCs w:val="24"/>
            </w:rPr>
            <m:t>≡</m:t>
          </m:r>
          <m:func>
            <m:funcPr>
              <m:ctrlPr>
                <w:rPr>
                  <w:rFonts w:ascii="Cambria Math" w:hAnsi="Cambria Math" w:cs="Times New Roman"/>
                  <w:i/>
                  <w:color w:val="000000" w:themeColor="text1"/>
                  <w:szCs w:val="24"/>
                </w:rPr>
              </m:ctrlPr>
            </m:funcPr>
            <m:fName>
              <m:r>
                <m:rPr>
                  <m:sty m:val="p"/>
                </m:rPr>
                <w:rPr>
                  <w:rFonts w:ascii="Cambria Math" w:hAnsi="Cambria Math" w:cs="Times New Roman"/>
                  <w:color w:val="000000" w:themeColor="text1"/>
                  <w:szCs w:val="24"/>
                </w:rPr>
                <m:t>log</m:t>
              </m:r>
            </m:fName>
            <m:e>
              <m:d>
                <m:dPr>
                  <m:ctrlPr>
                    <w:rPr>
                      <w:rFonts w:ascii="Cambria Math" w:hAnsi="Cambria Math" w:cs="Times New Roman"/>
                      <w:i/>
                      <w:color w:val="000000" w:themeColor="text1"/>
                      <w:szCs w:val="24"/>
                    </w:rPr>
                  </m:ctrlPr>
                </m:dPr>
                <m:e>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j</m:t>
                          </m:r>
                        </m:sub>
                      </m:sSub>
                    </m:num>
                    <m:den>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j</m:t>
                          </m:r>
                        </m:sub>
                      </m:sSub>
                    </m:den>
                  </m:f>
                </m:e>
              </m:d>
            </m:e>
          </m:func>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oMath>
      </m:oMathPara>
    </w:p>
    <w:p w:rsidR="000E0008" w:rsidRPr="00620AC7" w:rsidRDefault="000E0008" w:rsidP="000E0008">
      <w:pPr>
        <w:spacing w:line="480" w:lineRule="auto"/>
        <w:jc w:val="both"/>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sub>
                <m:sup>
                  <m:r>
                    <w:rPr>
                      <w:rFonts w:ascii="Cambria Math" w:hAnsi="Cambria Math" w:cs="Times New Roman"/>
                      <w:color w:val="000000" w:themeColor="text1"/>
                      <w:szCs w:val="24"/>
                    </w:rPr>
                    <m:t>2</m:t>
                  </m:r>
                </m:sup>
              </m:sSubSup>
            </m:e>
          </m:d>
        </m:oMath>
      </m:oMathPara>
    </w:p>
    <w:p w:rsidR="000E0008" w:rsidRPr="00620AC7" w:rsidRDefault="000E0008" w:rsidP="000E0008">
      <w:pPr>
        <w:spacing w:line="480" w:lineRule="auto"/>
        <w:jc w:val="both"/>
        <w:rPr>
          <w:rFonts w:cs="Times New Roman"/>
          <w:color w:val="000000" w:themeColor="text1"/>
          <w:szCs w:val="24"/>
        </w:rPr>
      </w:pPr>
    </w:p>
    <w:p w:rsidR="000E0008" w:rsidRPr="00620AC7" w:rsidRDefault="000E0008" w:rsidP="000E0008">
      <w:pPr>
        <w:spacing w:line="480" w:lineRule="auto"/>
        <w:jc w:val="both"/>
        <w:rPr>
          <w:rFonts w:eastAsiaTheme="minorEastAsia" w:cs="Times New Roman"/>
          <w:color w:val="000000" w:themeColor="text1"/>
          <w:szCs w:val="24"/>
          <w:lang w:val="en-US"/>
        </w:rPr>
      </w:pPr>
      <w:proofErr w:type="gramStart"/>
      <w:r w:rsidRPr="00620AC7">
        <w:rPr>
          <w:rFonts w:cs="Times New Roman"/>
          <w:color w:val="000000" w:themeColor="text1"/>
          <w:szCs w:val="24"/>
          <w:lang w:val="en-US"/>
        </w:rPr>
        <w:t>where</w:t>
      </w:r>
      <w:proofErr w:type="gramEnd"/>
      <w:r w:rsidRPr="00620AC7">
        <w:rPr>
          <w:rFonts w:cs="Times New Roman"/>
          <w:color w:val="000000" w:themeColor="text1"/>
          <w:szCs w:val="24"/>
          <w:lang w:val="en-US"/>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 xml:space="preserve"> </w:t>
      </w:r>
      <w:r w:rsidRPr="00620AC7">
        <w:rPr>
          <w:rFonts w:cs="Times New Roman"/>
          <w:color w:val="000000" w:themeColor="text1"/>
          <w:szCs w:val="24"/>
          <w:lang w:val="en-US"/>
        </w:rPr>
        <w:t xml:space="preserve">denotes the probability of a new COPD diagnosis </w:t>
      </w:r>
      <w:r w:rsidRPr="00620AC7">
        <w:rPr>
          <w:rFonts w:eastAsiaTheme="minorEastAsia" w:cs="Times New Roman"/>
          <w:color w:val="000000" w:themeColor="text1"/>
          <w:szCs w:val="24"/>
          <w:lang w:val="en-US"/>
        </w:rPr>
        <w:t>for individual</w:t>
      </w:r>
      <w:r>
        <w:rPr>
          <w:rFonts w:eastAsiaTheme="minorEastAsia" w:cs="Times New Roman"/>
          <w:color w:val="000000" w:themeColor="text1"/>
          <w:szCs w:val="24"/>
          <w:lang w:val="en-US"/>
        </w:rPr>
        <w:t>s</w:t>
      </w:r>
      <w:r w:rsidRPr="00620AC7">
        <w:rPr>
          <w:rFonts w:eastAsiaTheme="minorEastAsia" w:cs="Times New Roman"/>
          <w:color w:val="000000" w:themeColor="text1"/>
          <w:szCs w:val="24"/>
          <w:lang w:val="en-US"/>
        </w:rPr>
        <w:t xml:space="preserve"> in stratum </w:t>
      </w:r>
      <m:oMath>
        <m:r>
          <w:rPr>
            <w:rFonts w:ascii="Cambria Math" w:eastAsiaTheme="minorEastAsia" w:hAnsi="Cambria Math" w:cs="Times New Roman"/>
            <w:color w:val="000000" w:themeColor="text1"/>
            <w:szCs w:val="24"/>
          </w:rPr>
          <m:t>j</m:t>
        </m:r>
      </m:oMath>
      <w:r w:rsidRPr="00620AC7">
        <w:rPr>
          <w:rFonts w:eastAsiaTheme="minorEastAsia" w:cs="Times New Roman"/>
          <w:color w:val="000000" w:themeColor="text1"/>
          <w:szCs w:val="24"/>
          <w:lang w:val="en-US"/>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lang w:val="en-US"/>
              </w:rPr>
              <m:t>0</m:t>
            </m:r>
          </m:sub>
        </m:sSub>
      </m:oMath>
      <w:r w:rsidRPr="00620AC7">
        <w:rPr>
          <w:rFonts w:eastAsiaTheme="minorEastAsia" w:cs="Times New Roman"/>
          <w:color w:val="000000" w:themeColor="text1"/>
          <w:szCs w:val="24"/>
          <w:lang w:val="en-US"/>
        </w:rPr>
        <w:t xml:space="preserve"> denotes the intercept,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oMath>
      <w:r w:rsidRPr="00620AC7">
        <w:rPr>
          <w:rFonts w:eastAsiaTheme="minorEastAsia" w:cs="Times New Roman"/>
          <w:color w:val="000000" w:themeColor="text1"/>
          <w:szCs w:val="24"/>
          <w:lang w:val="en-US"/>
        </w:rPr>
        <w:t xml:space="preserve"> denote</w:t>
      </w:r>
      <w:proofErr w:type="spellStart"/>
      <w:r>
        <w:rPr>
          <w:rFonts w:eastAsiaTheme="minorEastAsia" w:cs="Times New Roman"/>
          <w:color w:val="000000" w:themeColor="text1"/>
          <w:szCs w:val="24"/>
          <w:lang w:val="en-US"/>
        </w:rPr>
        <w:t>s</w:t>
      </w:r>
      <w:proofErr w:type="spellEnd"/>
      <w:r w:rsidRPr="00620AC7">
        <w:rPr>
          <w:rFonts w:eastAsiaTheme="minorEastAsia" w:cs="Times New Roman"/>
          <w:color w:val="000000" w:themeColor="text1"/>
          <w:szCs w:val="24"/>
          <w:lang w:val="en-US"/>
        </w:rPr>
        <w:t xml:space="preserve"> the stratum random effect. The model includes no covariates</w:t>
      </w:r>
      <w:r w:rsidRPr="003F0378">
        <w:rPr>
          <w:rFonts w:eastAsiaTheme="minorEastAsia" w:cs="Times New Roman"/>
          <w:szCs w:val="24"/>
          <w:lang w:val="en-US"/>
        </w:rPr>
        <w:t xml:space="preserve"> and so the stratum random effect captures both the main effects of the variables used to define the strata and their two- and higher-way interactions</w:t>
      </w:r>
      <w:r w:rsidRPr="00620AC7">
        <w:rPr>
          <w:rFonts w:eastAsiaTheme="minorEastAsia" w:cs="Times New Roman"/>
          <w:color w:val="000000" w:themeColor="text1"/>
          <w:szCs w:val="24"/>
          <w:lang w:val="en-US"/>
        </w:rPr>
        <w:t xml:space="preserve">. The stratum random effects are assumed normally distributed with zero mean and constant between-stratum </w:t>
      </w:r>
      <w:proofErr w:type="gramStart"/>
      <w:r w:rsidRPr="00620AC7">
        <w:rPr>
          <w:rFonts w:eastAsiaTheme="minorEastAsia" w:cs="Times New Roman"/>
          <w:color w:val="000000" w:themeColor="text1"/>
          <w:szCs w:val="24"/>
          <w:lang w:val="en-US"/>
        </w:rPr>
        <w:t xml:space="preserve">variance </w:t>
      </w:r>
      <w:proofErr w:type="gramEnd"/>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sub>
          <m:sup>
            <m:r>
              <w:rPr>
                <w:rFonts w:ascii="Cambria Math" w:hAnsi="Cambria Math" w:cs="Times New Roman"/>
                <w:color w:val="000000" w:themeColor="text1"/>
                <w:szCs w:val="24"/>
                <w:lang w:val="en-US"/>
              </w:rPr>
              <m:t>2</m:t>
            </m:r>
          </m:sup>
        </m:sSubSup>
      </m:oMath>
      <w:r w:rsidRPr="00620AC7">
        <w:rPr>
          <w:rFonts w:eastAsiaTheme="minorEastAsia" w:cs="Times New Roman"/>
          <w:color w:val="000000" w:themeColor="text1"/>
          <w:szCs w:val="24"/>
          <w:lang w:val="en-US"/>
        </w:rPr>
        <w:t>, a parameter to be estimated.</w:t>
      </w: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The latent response formulation of the above model can be written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Sub>
          <m:r>
            <w:rPr>
              <w:rFonts w:ascii="Cambria Math" w:hAnsi="Cambria Math" w:cs="Times New Roman"/>
              <w:color w:val="000000" w:themeColor="text1"/>
              <w:szCs w:val="24"/>
            </w:rPr>
            <m:t>=</m:t>
          </m:r>
          <m:d>
            <m:dPr>
              <m:begChr m:val="{"/>
              <m:endChr m:val=""/>
              <m:ctrlPr>
                <w:rPr>
                  <w:rFonts w:ascii="Cambria Math" w:hAnsi="Cambria Math" w:cs="Times New Roman"/>
                  <w:i/>
                  <w:color w:val="000000" w:themeColor="text1"/>
                  <w:szCs w:val="24"/>
                </w:rPr>
              </m:ctrlPr>
            </m:dPr>
            <m:e>
              <m:eqArr>
                <m:eqArrPr>
                  <m:ctrlPr>
                    <w:rPr>
                      <w:rFonts w:ascii="Cambria Math" w:hAnsi="Cambria Math" w:cs="Times New Roman"/>
                      <w:i/>
                      <w:color w:val="000000" w:themeColor="text1"/>
                      <w:szCs w:val="24"/>
                    </w:rPr>
                  </m:ctrlPr>
                </m:eqArrPr>
                <m:e>
                  <m:r>
                    <w:rPr>
                      <w:rFonts w:ascii="Cambria Math" w:hAnsi="Cambria Math" w:cs="Times New Roman"/>
                      <w:color w:val="000000" w:themeColor="text1"/>
                      <w:szCs w:val="24"/>
                    </w:rPr>
                    <m:t>1</m:t>
                  </m:r>
                  <m:r>
                    <m:rPr>
                      <m:sty m:val="p"/>
                    </m:rPr>
                    <w:rPr>
                      <w:rFonts w:ascii="Cambria Math" w:hAnsi="Cambria Math" w:cs="Times New Roman"/>
                      <w:color w:val="000000" w:themeColor="text1"/>
                      <w:szCs w:val="24"/>
                    </w:rPr>
                    <m:t xml:space="preserve">        if  </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≥0</m:t>
                  </m:r>
                </m:e>
                <m:e>
                  <m:r>
                    <w:rPr>
                      <w:rFonts w:ascii="Cambria Math" w:hAnsi="Cambria Math" w:cs="Times New Roman"/>
                      <w:color w:val="000000" w:themeColor="text1"/>
                      <w:szCs w:val="24"/>
                    </w:rPr>
                    <m:t>0</m:t>
                  </m:r>
                  <m:r>
                    <m:rPr>
                      <m:sty m:val="p"/>
                    </m:rPr>
                    <w:rPr>
                      <w:rFonts w:ascii="Cambria Math" w:hAnsi="Cambria Math" w:cs="Times New Roman"/>
                      <w:color w:val="000000" w:themeColor="text1"/>
                      <w:szCs w:val="24"/>
                    </w:rPr>
                    <m:t xml:space="preserve">       otherwise</m:t>
                  </m:r>
                </m:e>
              </m:eqArr>
            </m:e>
          </m:d>
        </m:oMath>
      </m:oMathPara>
    </w:p>
    <w:p w:rsidR="000E0008" w:rsidRPr="00620AC7" w:rsidRDefault="000E0008" w:rsidP="000E0008">
      <w:pPr>
        <w:spacing w:line="480" w:lineRule="auto"/>
        <w:jc w:val="both"/>
        <w:rPr>
          <w:rFonts w:eastAsiaTheme="minorEastAsia" w:cs="Times New Roman"/>
          <w:color w:val="000000" w:themeColor="text1"/>
          <w:szCs w:val="24"/>
        </w:rPr>
      </w:pPr>
      <m:oMathPara>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r>
            <w:rPr>
              <w:rFonts w:ascii="Cambria Math" w:eastAsiaTheme="minorEastAsia" w:hAnsi="Cambria Math" w:cs="Times New Roman"/>
              <w:color w:val="000000" w:themeColor="text1"/>
              <w:szCs w:val="24"/>
            </w:rPr>
            <m:t>+</m:t>
          </m:r>
          <m:sSub>
            <m:sSubPr>
              <m:ctrlPr>
                <w:rPr>
                  <w:rFonts w:ascii="Cambria Math" w:eastAsiaTheme="minorEastAsia" w:hAnsi="Cambria Math" w:cs="Times New Roman"/>
                  <w:i/>
                  <w:color w:val="000000" w:themeColor="text1"/>
                  <w:szCs w:val="24"/>
                </w:rPr>
              </m:ctrlPr>
            </m:sSubPr>
            <m:e>
              <m:r>
                <w:rPr>
                  <w:rFonts w:ascii="Cambria Math" w:eastAsiaTheme="minorEastAsia" w:hAnsi="Cambria Math" w:cs="Times New Roman"/>
                  <w:color w:val="000000" w:themeColor="text1"/>
                  <w:szCs w:val="24"/>
                </w:rPr>
                <m:t>e</m:t>
              </m:r>
            </m:e>
            <m:sub>
              <m:r>
                <w:rPr>
                  <w:rFonts w:ascii="Cambria Math" w:eastAsiaTheme="minorEastAsia" w:hAnsi="Cambria Math" w:cs="Times New Roman"/>
                  <w:color w:val="000000" w:themeColor="text1"/>
                  <w:szCs w:val="24"/>
                </w:rPr>
                <m:t>ij</m:t>
              </m:r>
            </m:sub>
          </m:sSub>
        </m:oMath>
      </m:oMathPara>
    </w:p>
    <w:p w:rsidR="000E0008" w:rsidRPr="00620AC7" w:rsidRDefault="000E0008" w:rsidP="000E0008">
      <w:pPr>
        <w:spacing w:line="480" w:lineRule="auto"/>
        <w:jc w:val="both"/>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~N</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sub>
                <m:sup>
                  <m:r>
                    <w:rPr>
                      <w:rFonts w:ascii="Cambria Math" w:hAnsi="Cambria Math" w:cs="Times New Roman"/>
                      <w:color w:val="000000" w:themeColor="text1"/>
                      <w:szCs w:val="24"/>
                    </w:rPr>
                    <m:t>2</m:t>
                  </m:r>
                </m:sup>
              </m:sSubSup>
            </m:e>
          </m:d>
        </m:oMath>
      </m:oMathPara>
    </w:p>
    <w:p w:rsidR="000E0008" w:rsidRPr="00620AC7" w:rsidRDefault="000E0008" w:rsidP="000E0008">
      <w:pPr>
        <w:spacing w:line="480" w:lineRule="auto"/>
        <w:jc w:val="both"/>
        <w:rPr>
          <w:rFonts w:cs="Times New Roman"/>
          <w:color w:val="000000" w:themeColor="text1"/>
          <w:szCs w:val="24"/>
        </w:rPr>
      </w:pPr>
      <m:oMathPara>
        <m:oMath>
          <m:sSub>
            <m:sSubPr>
              <m:ctrlPr>
                <w:rPr>
                  <w:rFonts w:ascii="Cambria Math" w:eastAsiaTheme="minorEastAsia" w:hAnsi="Cambria Math" w:cs="Times New Roman"/>
                  <w:i/>
                  <w:color w:val="000000" w:themeColor="text1"/>
                  <w:szCs w:val="24"/>
                </w:rPr>
              </m:ctrlPr>
            </m:sSubPr>
            <m:e>
              <m:r>
                <w:rPr>
                  <w:rFonts w:ascii="Cambria Math" w:eastAsiaTheme="minorEastAsia" w:hAnsi="Cambria Math" w:cs="Times New Roman"/>
                  <w:color w:val="000000" w:themeColor="text1"/>
                  <w:szCs w:val="24"/>
                </w:rPr>
                <m:t>e</m:t>
              </m:r>
            </m:e>
            <m:sub>
              <m:r>
                <w:rPr>
                  <w:rFonts w:ascii="Cambria Math" w:eastAsiaTheme="minorEastAsia" w:hAnsi="Cambria Math" w:cs="Times New Roman"/>
                  <w:color w:val="000000" w:themeColor="text1"/>
                  <w:szCs w:val="24"/>
                </w:rPr>
                <m:t>ij</m:t>
              </m:r>
            </m:sub>
          </m:sSub>
          <m:r>
            <w:rPr>
              <w:rFonts w:ascii="Cambria Math" w:eastAsiaTheme="minorEastAsia" w:hAnsi="Cambria Math" w:cs="Times New Roman"/>
              <w:color w:val="000000" w:themeColor="text1"/>
              <w:szCs w:val="24"/>
            </w:rPr>
            <m:t>~</m:t>
          </m:r>
          <m:r>
            <m:rPr>
              <m:sty m:val="p"/>
            </m:rPr>
            <w:rPr>
              <w:rFonts w:ascii="Cambria Math" w:eastAsiaTheme="minorEastAsia" w:hAnsi="Cambria Math" w:cs="Times New Roman"/>
              <w:color w:val="000000" w:themeColor="text1"/>
              <w:szCs w:val="24"/>
            </w:rPr>
            <m:t>Λ</m:t>
          </m:r>
          <m:d>
            <m:dPr>
              <m:ctrlPr>
                <w:rPr>
                  <w:rFonts w:ascii="Cambria Math" w:eastAsiaTheme="minorEastAsia" w:hAnsi="Cambria Math" w:cs="Times New Roman"/>
                  <w:i/>
                  <w:color w:val="000000" w:themeColor="text1"/>
                  <w:szCs w:val="24"/>
                </w:rPr>
              </m:ctrlPr>
            </m:dPr>
            <m:e>
              <m:r>
                <w:rPr>
                  <w:rFonts w:ascii="Cambria Math" w:eastAsiaTheme="minorEastAsia" w:hAnsi="Cambria Math" w:cs="Times New Roman"/>
                  <w:color w:val="000000" w:themeColor="text1"/>
                  <w:szCs w:val="24"/>
                </w:rPr>
                <m:t>0,3.29</m:t>
              </m:r>
            </m:e>
          </m:d>
        </m:oMath>
      </m:oMathPara>
    </w:p>
    <w:p w:rsidR="000E0008" w:rsidRPr="00620AC7" w:rsidRDefault="000E0008" w:rsidP="000E0008">
      <w:pPr>
        <w:spacing w:line="480" w:lineRule="auto"/>
        <w:jc w:val="both"/>
        <w:rPr>
          <w:rFonts w:cs="Times New Roman"/>
          <w:color w:val="000000" w:themeColor="text1"/>
          <w:szCs w:val="24"/>
        </w:rPr>
      </w:pPr>
    </w:p>
    <w:p w:rsidR="000E0008" w:rsidRPr="00620AC7" w:rsidRDefault="000E0008" w:rsidP="000E0008">
      <w:pPr>
        <w:spacing w:line="480" w:lineRule="auto"/>
        <w:jc w:val="both"/>
        <w:rPr>
          <w:rFonts w:eastAsiaTheme="minorEastAsia" w:cs="Times New Roman"/>
          <w:color w:val="000000" w:themeColor="text1"/>
          <w:szCs w:val="24"/>
          <w:lang w:val="en-US"/>
        </w:rPr>
      </w:pPr>
      <w:proofErr w:type="gramStart"/>
      <w:r w:rsidRPr="00620AC7">
        <w:rPr>
          <w:rFonts w:cs="Times New Roman"/>
          <w:color w:val="000000" w:themeColor="text1"/>
          <w:szCs w:val="24"/>
          <w:lang w:val="en-US"/>
        </w:rPr>
        <w:t>where</w:t>
      </w:r>
      <w:proofErr w:type="gramEnd"/>
      <w:r w:rsidRPr="00620AC7">
        <w:rPr>
          <w:rFonts w:cs="Times New Roman"/>
          <w:color w:val="000000" w:themeColor="text1"/>
          <w:szCs w:val="24"/>
          <w:lang w:val="en-US"/>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y</m:t>
            </m:r>
          </m:e>
          <m:sub>
            <m:r>
              <w:rPr>
                <w:rFonts w:ascii="Cambria Math" w:hAnsi="Cambria Math" w:cs="Times New Roman"/>
                <w:color w:val="000000" w:themeColor="text1"/>
                <w:szCs w:val="24"/>
              </w:rPr>
              <m:t>ij</m:t>
            </m:r>
          </m:sub>
          <m:sup>
            <m:r>
              <w:rPr>
                <w:rFonts w:ascii="Cambria Math" w:hAnsi="Cambria Math" w:cs="Times New Roman"/>
                <w:color w:val="000000" w:themeColor="text1"/>
                <w:szCs w:val="24"/>
                <w:lang w:val="en-US"/>
              </w:rPr>
              <m:t>*</m:t>
            </m:r>
          </m:sup>
        </m:sSubSup>
      </m:oMath>
      <w:r w:rsidRPr="00620AC7">
        <w:rPr>
          <w:rFonts w:eastAsiaTheme="minorEastAsia" w:cs="Times New Roman"/>
          <w:color w:val="000000" w:themeColor="text1"/>
          <w:szCs w:val="24"/>
          <w:lang w:val="en-US"/>
        </w:rPr>
        <w:t xml:space="preserve"> denotes the</w:t>
      </w:r>
      <w:r w:rsidRPr="00620AC7">
        <w:rPr>
          <w:rFonts w:cs="Times New Roman"/>
          <w:color w:val="000000" w:themeColor="text1"/>
          <w:szCs w:val="24"/>
          <w:lang w:val="en-US"/>
        </w:rPr>
        <w:t xml:space="preserve"> continuous latent response or </w:t>
      </w:r>
      <w:r w:rsidRPr="00620AC7">
        <w:rPr>
          <w:rFonts w:eastAsiaTheme="minorEastAsia" w:cs="Times New Roman"/>
          <w:color w:val="000000" w:themeColor="text1"/>
          <w:szCs w:val="24"/>
          <w:lang w:val="en-US"/>
        </w:rPr>
        <w:t xml:space="preserve">propensity of receiving a new COPD diagnosis and </w:t>
      </w:r>
      <m:oMath>
        <m:sSub>
          <m:sSubPr>
            <m:ctrlPr>
              <w:rPr>
                <w:rFonts w:ascii="Cambria Math" w:eastAsiaTheme="minorEastAsia" w:hAnsi="Cambria Math" w:cs="Times New Roman"/>
                <w:i/>
                <w:color w:val="000000" w:themeColor="text1"/>
                <w:szCs w:val="24"/>
              </w:rPr>
            </m:ctrlPr>
          </m:sSubPr>
          <m:e>
            <m:r>
              <w:rPr>
                <w:rFonts w:ascii="Cambria Math" w:eastAsiaTheme="minorEastAsia" w:hAnsi="Cambria Math" w:cs="Times New Roman"/>
                <w:color w:val="000000" w:themeColor="text1"/>
                <w:szCs w:val="24"/>
              </w:rPr>
              <m:t>e</m:t>
            </m:r>
          </m:e>
          <m:sub>
            <m:r>
              <w:rPr>
                <w:rFonts w:ascii="Cambria Math" w:eastAsiaTheme="minorEastAsia" w:hAnsi="Cambria Math" w:cs="Times New Roman"/>
                <w:color w:val="000000" w:themeColor="text1"/>
                <w:szCs w:val="24"/>
              </w:rPr>
              <m:t>ij</m:t>
            </m:r>
          </m:sub>
        </m:sSub>
      </m:oMath>
      <w:r w:rsidRPr="00620AC7">
        <w:rPr>
          <w:rFonts w:eastAsiaTheme="minorEastAsia" w:cs="Times New Roman"/>
          <w:color w:val="000000" w:themeColor="text1"/>
          <w:szCs w:val="24"/>
          <w:lang w:val="en-US"/>
        </w:rPr>
        <w:t xml:space="preserve"> is the individual level residual assumed to follow the standard logistic distribution with mean zero and variance 3.29 (</w:t>
      </w:r>
      <m:oMath>
        <m:r>
          <w:rPr>
            <w:rFonts w:ascii="Cambria Math" w:eastAsiaTheme="minorEastAsia" w:hAnsi="Cambria Math" w:cs="Times New Roman"/>
            <w:color w:val="000000" w:themeColor="text1"/>
            <w:szCs w:val="24"/>
            <w:lang w:val="en-US"/>
          </w:rPr>
          <m:t>=</m:t>
        </m:r>
        <m:f>
          <m:fPr>
            <m:type m:val="lin"/>
            <m:ctrlPr>
              <w:rPr>
                <w:rFonts w:ascii="Cambria Math" w:eastAsiaTheme="minorEastAsia" w:hAnsi="Cambria Math" w:cs="Times New Roman"/>
                <w:i/>
                <w:color w:val="000000" w:themeColor="text1"/>
                <w:szCs w:val="24"/>
              </w:rPr>
            </m:ctrlPr>
          </m:fPr>
          <m:num>
            <m:sSup>
              <m:sSupPr>
                <m:ctrlPr>
                  <w:rPr>
                    <w:rFonts w:ascii="Cambria Math" w:eastAsiaTheme="minorEastAsia" w:hAnsi="Cambria Math" w:cs="Times New Roman"/>
                    <w:i/>
                    <w:color w:val="000000" w:themeColor="text1"/>
                    <w:szCs w:val="24"/>
                  </w:rPr>
                </m:ctrlPr>
              </m:sSupPr>
              <m:e>
                <m:r>
                  <w:rPr>
                    <w:rFonts w:ascii="Cambria Math" w:eastAsiaTheme="minorEastAsia" w:hAnsi="Cambria Math" w:cs="Times New Roman"/>
                    <w:color w:val="000000" w:themeColor="text1"/>
                    <w:szCs w:val="24"/>
                  </w:rPr>
                  <m:t>π</m:t>
                </m:r>
              </m:e>
              <m:sup>
                <m:r>
                  <w:rPr>
                    <w:rFonts w:ascii="Cambria Math" w:eastAsiaTheme="minorEastAsia" w:hAnsi="Cambria Math" w:cs="Times New Roman"/>
                    <w:color w:val="000000" w:themeColor="text1"/>
                    <w:szCs w:val="24"/>
                    <w:lang w:val="en-US"/>
                  </w:rPr>
                  <m:t>2</m:t>
                </m:r>
              </m:sup>
            </m:sSup>
          </m:num>
          <m:den>
            <m:r>
              <w:rPr>
                <w:rFonts w:ascii="Cambria Math" w:eastAsiaTheme="minorEastAsia" w:hAnsi="Cambria Math" w:cs="Times New Roman"/>
                <w:color w:val="000000" w:themeColor="text1"/>
                <w:szCs w:val="24"/>
                <w:lang w:val="en-US"/>
              </w:rPr>
              <m:t>3</m:t>
            </m:r>
          </m:den>
        </m:f>
      </m:oMath>
      <w:r w:rsidRPr="00620AC7">
        <w:rPr>
          <w:rFonts w:eastAsiaTheme="minorEastAsia" w:cs="Times New Roman"/>
          <w:color w:val="000000" w:themeColor="text1"/>
          <w:szCs w:val="24"/>
          <w:lang w:val="en-US"/>
        </w:rPr>
        <w:t xml:space="preserve"> where </w:t>
      </w:r>
      <m:oMath>
        <m:r>
          <w:rPr>
            <w:rFonts w:ascii="Cambria Math" w:eastAsiaTheme="minorEastAsia" w:hAnsi="Cambria Math" w:cs="Times New Roman"/>
            <w:color w:val="000000" w:themeColor="text1"/>
            <w:szCs w:val="24"/>
          </w:rPr>
          <m:t>π</m:t>
        </m:r>
      </m:oMath>
      <w:r w:rsidRPr="00620AC7">
        <w:rPr>
          <w:rFonts w:eastAsiaTheme="minorEastAsia" w:cs="Times New Roman"/>
          <w:color w:val="000000" w:themeColor="text1"/>
          <w:szCs w:val="24"/>
          <w:lang w:val="en-US"/>
        </w:rPr>
        <w:t xml:space="preserve"> is the mathematical constant </w:t>
      </w:r>
      <m:oMath>
        <m:r>
          <w:rPr>
            <w:rFonts w:ascii="Cambria Math" w:eastAsiaTheme="minorEastAsia" w:hAnsi="Cambria Math" w:cs="Times New Roman"/>
            <w:color w:val="000000" w:themeColor="text1"/>
            <w:szCs w:val="24"/>
            <w:lang w:val="en-US"/>
          </w:rPr>
          <m:t>3.141…</m:t>
        </m:r>
      </m:oMath>
      <w:r w:rsidRPr="00620AC7">
        <w:rPr>
          <w:rFonts w:eastAsiaTheme="minorEastAsia" w:cs="Times New Roman"/>
          <w:color w:val="000000" w:themeColor="text1"/>
          <w:szCs w:val="24"/>
          <w:lang w:val="en-US"/>
        </w:rPr>
        <w:t>).</w:t>
      </w:r>
    </w:p>
    <w:p w:rsidR="000E0008" w:rsidRPr="00620AC7" w:rsidRDefault="000E0008" w:rsidP="000E0008">
      <w:pPr>
        <w:spacing w:line="480" w:lineRule="auto"/>
        <w:jc w:val="both"/>
        <w:rPr>
          <w:rFonts w:eastAsiaTheme="minorEastAsia" w:cs="Times New Roman"/>
          <w:color w:val="000000" w:themeColor="text1"/>
          <w:szCs w:val="24"/>
          <w:lang w:val="en-US"/>
        </w:rPr>
      </w:pPr>
      <w:r w:rsidRPr="00620AC7">
        <w:rPr>
          <w:rFonts w:eastAsiaTheme="minorEastAsia" w:cs="Times New Roman"/>
          <w:color w:val="000000" w:themeColor="text1"/>
          <w:szCs w:val="24"/>
          <w:lang w:val="en-US"/>
        </w:rPr>
        <w:t xml:space="preserve">The degree of clustering in the latent responses is typically summarized by one of two statistics: the </w:t>
      </w:r>
      <w:proofErr w:type="spellStart"/>
      <w:r w:rsidRPr="00620AC7">
        <w:rPr>
          <w:rFonts w:eastAsiaTheme="minorEastAsia" w:cs="Times New Roman"/>
          <w:color w:val="000000" w:themeColor="text1"/>
          <w:szCs w:val="24"/>
          <w:lang w:val="en-US"/>
        </w:rPr>
        <w:t>intraclass</w:t>
      </w:r>
      <w:proofErr w:type="spellEnd"/>
      <w:r w:rsidRPr="00620AC7">
        <w:rPr>
          <w:rFonts w:eastAsiaTheme="minorEastAsia" w:cs="Times New Roman"/>
          <w:color w:val="000000" w:themeColor="text1"/>
          <w:szCs w:val="24"/>
          <w:lang w:val="en-US"/>
        </w:rPr>
        <w:t xml:space="preserve"> correlation (ICC) or the variance partition coefficient (VPC). In the current and subsequent models, the formula for the ICC and VPC coincide.</w:t>
      </w:r>
    </w:p>
    <w:p w:rsidR="000E0008" w:rsidRPr="00620AC7" w:rsidRDefault="000E0008" w:rsidP="000E0008">
      <w:pPr>
        <w:spacing w:line="480" w:lineRule="auto"/>
        <w:jc w:val="both"/>
        <w:rPr>
          <w:rFonts w:eastAsiaTheme="minorEastAsia" w:cs="Times New Roman"/>
          <w:color w:val="000000" w:themeColor="text1"/>
          <w:szCs w:val="24"/>
          <w:lang w:val="en-US"/>
        </w:rPr>
      </w:pPr>
    </w:p>
    <w:p w:rsidR="000E0008" w:rsidRPr="00620AC7" w:rsidRDefault="000E0008" w:rsidP="000E0008">
      <w:pPr>
        <w:spacing w:line="480" w:lineRule="auto"/>
        <w:jc w:val="both"/>
        <w:rPr>
          <w:rFonts w:eastAsiaTheme="minorEastAsia" w:cs="Times New Roman"/>
          <w:color w:val="000000" w:themeColor="text1"/>
          <w:szCs w:val="24"/>
        </w:rPr>
      </w:pPr>
      <m:oMathPara>
        <m:oMath>
          <m:r>
            <m:rPr>
              <m:sty m:val="p"/>
            </m:rPr>
            <w:rPr>
              <w:rFonts w:ascii="Cambria Math" w:eastAsiaTheme="minorEastAsia" w:hAnsi="Cambria Math" w:cs="Times New Roman"/>
              <w:color w:val="000000" w:themeColor="text1"/>
              <w:szCs w:val="24"/>
            </w:rPr>
            <m:t>ICC</m:t>
          </m:r>
          <m:r>
            <w:rPr>
              <w:rFonts w:ascii="Cambria Math" w:eastAsiaTheme="minorEastAsia" w:hAnsi="Cambria Math" w:cs="Times New Roman"/>
              <w:color w:val="000000" w:themeColor="text1"/>
              <w:szCs w:val="24"/>
            </w:rPr>
            <m:t>≡</m:t>
          </m:r>
          <m:r>
            <m:rPr>
              <m:sty m:val="p"/>
            </m:rPr>
            <w:rPr>
              <w:rFonts w:ascii="Cambria Math" w:eastAsiaTheme="minorEastAsia" w:hAnsi="Cambria Math" w:cs="Times New Roman"/>
              <w:color w:val="000000" w:themeColor="text1"/>
              <w:szCs w:val="24"/>
            </w:rPr>
            <m:t>VPC</m:t>
          </m:r>
          <m:r>
            <w:rPr>
              <w:rFonts w:ascii="Cambria Math" w:eastAsiaTheme="minorEastAsia" w:hAnsi="Cambria Math" w:cs="Times New Roman"/>
              <w:color w:val="000000" w:themeColor="text1"/>
              <w:szCs w:val="24"/>
            </w:rPr>
            <m:t>=</m:t>
          </m:r>
          <m:f>
            <m:fPr>
              <m:ctrlPr>
                <w:rPr>
                  <w:rFonts w:ascii="Cambria Math" w:eastAsiaTheme="minorEastAsia" w:hAnsi="Cambria Math" w:cs="Times New Roman"/>
                  <w:i/>
                  <w:color w:val="000000" w:themeColor="text1"/>
                  <w:szCs w:val="24"/>
                </w:rPr>
              </m:ctrlPr>
            </m:fPr>
            <m:num>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sub>
                <m:sup>
                  <m:r>
                    <w:rPr>
                      <w:rFonts w:ascii="Cambria Math" w:hAnsi="Cambria Math" w:cs="Times New Roman"/>
                      <w:color w:val="000000" w:themeColor="text1"/>
                      <w:szCs w:val="24"/>
                    </w:rPr>
                    <m:t>2</m:t>
                  </m:r>
                </m:sup>
              </m:sSubSup>
            </m:num>
            <m:den>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+3.29</m:t>
              </m:r>
            </m:den>
          </m:f>
        </m:oMath>
      </m:oMathPara>
    </w:p>
    <w:p w:rsidR="000E0008" w:rsidRPr="00620AC7" w:rsidRDefault="000E0008" w:rsidP="000E0008">
      <w:pPr>
        <w:spacing w:line="480" w:lineRule="auto"/>
        <w:jc w:val="both"/>
        <w:rPr>
          <w:rFonts w:eastAsiaTheme="minorEastAsia" w:cs="Times New Roman"/>
          <w:color w:val="000000" w:themeColor="text1"/>
          <w:szCs w:val="24"/>
        </w:rPr>
      </w:pPr>
    </w:p>
    <w:p w:rsidR="000E0008" w:rsidRPr="00620AC7" w:rsidRDefault="000E0008" w:rsidP="000E0008">
      <w:pPr>
        <w:spacing w:line="480" w:lineRule="auto"/>
        <w:jc w:val="both"/>
        <w:rPr>
          <w:rFonts w:eastAsiaTheme="minorEastAsia" w:cs="Times New Roman"/>
          <w:color w:val="000000" w:themeColor="text1"/>
          <w:szCs w:val="24"/>
          <w:lang w:val="en-US"/>
        </w:rPr>
      </w:pPr>
      <w:r w:rsidRPr="00620AC7">
        <w:rPr>
          <w:rFonts w:eastAsiaTheme="minorEastAsia" w:cs="Times New Roman"/>
          <w:color w:val="000000" w:themeColor="text1"/>
          <w:szCs w:val="24"/>
          <w:lang w:val="en-US"/>
        </w:rPr>
        <w:t xml:space="preserve">The ICC is interpreted as the expected correlation between the latent responses of two individuals from the same stratum. The VPC is interpreted as the proportion of the latent response variation which lies between strata. The proportion of the latent response variation which lies within strata is given </w:t>
      </w:r>
      <w:proofErr w:type="gramStart"/>
      <w:r w:rsidRPr="00620AC7">
        <w:rPr>
          <w:rFonts w:eastAsiaTheme="minorEastAsia" w:cs="Times New Roman"/>
          <w:color w:val="000000" w:themeColor="text1"/>
          <w:szCs w:val="24"/>
          <w:lang w:val="en-US"/>
        </w:rPr>
        <w:t xml:space="preserve">by </w:t>
      </w:r>
      <w:proofErr w:type="gramEnd"/>
      <m:oMath>
        <m:r>
          <w:rPr>
            <w:rFonts w:ascii="Cambria Math" w:eastAsiaTheme="minorEastAsia" w:hAnsi="Cambria Math" w:cs="Times New Roman"/>
            <w:color w:val="000000" w:themeColor="text1"/>
            <w:szCs w:val="24"/>
            <w:lang w:val="en-US"/>
          </w:rPr>
          <m:t>1-</m:t>
        </m:r>
        <m:r>
          <m:rPr>
            <m:sty m:val="p"/>
          </m:rPr>
          <w:rPr>
            <w:rFonts w:ascii="Cambria Math" w:eastAsiaTheme="minorEastAsia" w:hAnsi="Cambria Math" w:cs="Times New Roman"/>
            <w:color w:val="000000" w:themeColor="text1"/>
            <w:szCs w:val="24"/>
            <w:lang w:val="en-US"/>
          </w:rPr>
          <m:t>VPC</m:t>
        </m:r>
      </m:oMath>
      <w:r w:rsidRPr="00620AC7">
        <w:rPr>
          <w:rFonts w:eastAsiaTheme="minorEastAsia" w:cs="Times New Roman"/>
          <w:color w:val="000000" w:themeColor="text1"/>
          <w:szCs w:val="24"/>
          <w:lang w:val="en-US"/>
        </w:rPr>
        <w:t>. These stratum and individual level VPCs are typically multiplied by 100 and reported as percentages.</w:t>
      </w:r>
    </w:p>
    <w:p w:rsidR="000E0008" w:rsidRPr="003F0378" w:rsidRDefault="000E0008" w:rsidP="000E0008">
      <w:pPr>
        <w:spacing w:line="480" w:lineRule="auto"/>
        <w:jc w:val="both"/>
        <w:rPr>
          <w:rFonts w:cs="Times New Roman"/>
          <w:szCs w:val="24"/>
          <w:lang w:val="en-US"/>
        </w:rPr>
      </w:pPr>
      <w:r w:rsidRPr="003F0378">
        <w:rPr>
          <w:rFonts w:cs="Times New Roman"/>
          <w:szCs w:val="24"/>
          <w:lang w:val="en-US"/>
        </w:rPr>
        <w:t xml:space="preserve">The probability of receiving a new COPD diagnosis in stratum </w:t>
      </w:r>
      <m:oMath>
        <m:r>
          <w:rPr>
            <w:rFonts w:ascii="Cambria Math" w:hAnsi="Cambria Math" w:cs="Times New Roman"/>
            <w:szCs w:val="24"/>
          </w:rPr>
          <m:t>j</m:t>
        </m:r>
      </m:oMath>
      <w:r w:rsidRPr="003F0378">
        <w:rPr>
          <w:rFonts w:cs="Times New Roman"/>
          <w:szCs w:val="24"/>
          <w:lang w:val="en-US"/>
        </w:rPr>
        <w:t xml:space="preserve"> is calculated as</w:t>
      </w:r>
    </w:p>
    <w:p w:rsidR="000E0008" w:rsidRPr="003F0378" w:rsidRDefault="000E0008" w:rsidP="000E0008">
      <w:pPr>
        <w:spacing w:line="480" w:lineRule="auto"/>
        <w:jc w:val="both"/>
        <w:rPr>
          <w:rFonts w:cs="Times New Roman"/>
          <w:szCs w:val="24"/>
          <w:lang w:val="en-US"/>
        </w:rPr>
      </w:pPr>
    </w:p>
    <w:p w:rsidR="000E0008" w:rsidRPr="003926BF" w:rsidRDefault="000E0008" w:rsidP="000E0008">
      <w:pPr>
        <w:spacing w:line="480" w:lineRule="auto"/>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j</m:t>
              </m:r>
            </m:sub>
          </m:sSub>
          <m:r>
            <w:rPr>
              <w:rFonts w:ascii="Cambria Math" w:hAnsi="Cambria Math" w:cs="Times New Roman"/>
              <w:szCs w:val="24"/>
            </w:rPr>
            <m:t>=</m:t>
          </m:r>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e>
              </m:d>
            </m:e>
          </m:func>
        </m:oMath>
      </m:oMathPara>
    </w:p>
    <w:p w:rsidR="000E0008" w:rsidRDefault="000E0008" w:rsidP="000E0008">
      <w:pPr>
        <w:spacing w:line="480" w:lineRule="auto"/>
        <w:jc w:val="both"/>
        <w:rPr>
          <w:rFonts w:eastAsiaTheme="minorEastAsia" w:cs="Times New Roman"/>
          <w:szCs w:val="24"/>
        </w:rPr>
      </w:pPr>
    </w:p>
    <w:p w:rsidR="000E0008" w:rsidRPr="003F0378" w:rsidRDefault="000E0008" w:rsidP="000E0008">
      <w:pPr>
        <w:spacing w:line="480" w:lineRule="auto"/>
        <w:jc w:val="both"/>
        <w:rPr>
          <w:rFonts w:eastAsiaTheme="minorEastAsia" w:cs="Times New Roman"/>
          <w:szCs w:val="24"/>
          <w:lang w:val="en-US"/>
        </w:rPr>
      </w:pPr>
      <w:r w:rsidRPr="003F0378">
        <w:rPr>
          <w:rFonts w:eastAsiaTheme="minorEastAsia" w:cs="Times New Roman"/>
          <w:szCs w:val="24"/>
          <w:lang w:val="en-US"/>
        </w:rPr>
        <w:t xml:space="preserve">The relative risk (RR) comparing the probability </w:t>
      </w:r>
      <w:r w:rsidRPr="003F0378">
        <w:rPr>
          <w:rFonts w:cs="Times New Roman"/>
          <w:szCs w:val="24"/>
          <w:lang w:val="en-US"/>
        </w:rPr>
        <w:t xml:space="preserve">in stratum </w:t>
      </w:r>
      <m:oMath>
        <m:r>
          <w:rPr>
            <w:rFonts w:ascii="Cambria Math" w:hAnsi="Cambria Math" w:cs="Times New Roman"/>
            <w:szCs w:val="24"/>
          </w:rPr>
          <m:t>j</m:t>
        </m:r>
      </m:oMath>
      <w:r w:rsidRPr="003F0378">
        <w:rPr>
          <w:rFonts w:cs="Times New Roman"/>
          <w:szCs w:val="24"/>
          <w:lang w:val="en-US"/>
        </w:rPr>
        <w:t xml:space="preserve"> to that in stratum </w:t>
      </w:r>
      <m:oMath>
        <m:r>
          <w:rPr>
            <w:rFonts w:ascii="Cambria Math" w:hAnsi="Cambria Math" w:cs="Times New Roman"/>
            <w:szCs w:val="24"/>
          </w:rPr>
          <m:t>j</m:t>
        </m:r>
        <m:r>
          <w:rPr>
            <w:rFonts w:ascii="Cambria Math" w:hAnsi="Cambria Math" w:cs="Times New Roman"/>
            <w:szCs w:val="24"/>
            <w:lang w:val="en-US"/>
          </w:rPr>
          <m:t>’</m:t>
        </m:r>
      </m:oMath>
      <w:r w:rsidRPr="003F0378">
        <w:rPr>
          <w:rFonts w:cs="Times New Roman"/>
          <w:szCs w:val="24"/>
          <w:lang w:val="en-US"/>
        </w:rPr>
        <w:t xml:space="preserve"> is therefore calculated as</w:t>
      </w:r>
    </w:p>
    <w:p w:rsidR="000E0008" w:rsidRPr="005B24F7" w:rsidRDefault="000E0008" w:rsidP="000E0008">
      <w:pPr>
        <w:spacing w:line="480" w:lineRule="auto"/>
        <w:jc w:val="both"/>
        <w:rPr>
          <w:rFonts w:eastAsiaTheme="minorEastAsia" w:cs="Times New Roman"/>
          <w:szCs w:val="24"/>
        </w:rPr>
      </w:pPr>
      <m:oMathPara>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π</m:t>
                  </m:r>
                </m:e>
                <m:sub>
                  <m:sSup>
                    <m:sSupPr>
                      <m:ctrlPr>
                        <w:rPr>
                          <w:rFonts w:ascii="Cambria Math" w:hAnsi="Cambria Math" w:cs="Times New Roman"/>
                          <w:i/>
                          <w:szCs w:val="24"/>
                        </w:rPr>
                      </m:ctrlPr>
                    </m:sSupPr>
                    <m:e>
                      <m:r>
                        <w:rPr>
                          <w:rFonts w:ascii="Cambria Math" w:hAnsi="Cambria Math" w:cs="Times New Roman"/>
                          <w:szCs w:val="24"/>
                        </w:rPr>
                        <m:t>j</m:t>
                      </m:r>
                    </m:e>
                    <m:sup>
                      <m:r>
                        <w:rPr>
                          <w:rFonts w:ascii="Cambria Math" w:hAnsi="Cambria Math" w:cs="Times New Roman"/>
                          <w:szCs w:val="24"/>
                        </w:rPr>
                        <m:t>'</m:t>
                      </m:r>
                    </m:sup>
                  </m:sSup>
                </m:sub>
              </m:sSub>
            </m:den>
          </m:f>
          <m:r>
            <w:rPr>
              <w:rFonts w:ascii="Cambria Math" w:hAnsi="Cambria Math" w:cs="Times New Roman"/>
              <w:szCs w:val="24"/>
            </w:rPr>
            <m:t>=</m:t>
          </m:r>
          <m:f>
            <m:fPr>
              <m:ctrlPr>
                <w:rPr>
                  <w:rFonts w:ascii="Cambria Math" w:hAnsi="Cambria Math" w:cs="Times New Roman"/>
                  <w:i/>
                  <w:szCs w:val="24"/>
                </w:rPr>
              </m:ctrlPr>
            </m:fPr>
            <m:num>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e>
                  </m:d>
                </m:e>
              </m:func>
            </m:num>
            <m:den>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sSup>
                            <m:sSupPr>
                              <m:ctrlPr>
                                <w:rPr>
                                  <w:rFonts w:ascii="Cambria Math" w:hAnsi="Cambria Math" w:cs="Times New Roman"/>
                                  <w:i/>
                                  <w:szCs w:val="24"/>
                                </w:rPr>
                              </m:ctrlPr>
                            </m:sSupPr>
                            <m:e>
                              <m:r>
                                <w:rPr>
                                  <w:rFonts w:ascii="Cambria Math" w:hAnsi="Cambria Math" w:cs="Times New Roman"/>
                                  <w:szCs w:val="24"/>
                                </w:rPr>
                                <m:t>j</m:t>
                              </m:r>
                            </m:e>
                            <m:sup>
                              <m:r>
                                <w:rPr>
                                  <w:rFonts w:ascii="Cambria Math" w:hAnsi="Cambria Math" w:cs="Times New Roman"/>
                                  <w:szCs w:val="24"/>
                                </w:rPr>
                                <m:t>'</m:t>
                              </m:r>
                            </m:sup>
                          </m:sSup>
                        </m:sub>
                      </m:sSub>
                    </m:e>
                  </m:d>
                </m:e>
              </m:func>
            </m:den>
          </m:f>
        </m:oMath>
      </m:oMathPara>
    </w:p>
    <w:p w:rsidR="000E0008" w:rsidRPr="003926BF" w:rsidRDefault="000E0008" w:rsidP="000E0008">
      <w:pPr>
        <w:spacing w:line="480" w:lineRule="auto"/>
        <w:jc w:val="both"/>
        <w:rPr>
          <w:rFonts w:eastAsiaTheme="minorEastAsia" w:cs="Times New Roman"/>
          <w:szCs w:val="24"/>
        </w:rPr>
      </w:pP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 xml:space="preserve">The odds of receiving a new COPD diagnosis in stratum </w:t>
      </w:r>
      <m:oMath>
        <m:r>
          <w:rPr>
            <w:rFonts w:ascii="Cambria Math" w:hAnsi="Cambria Math" w:cs="Times New Roman"/>
            <w:color w:val="000000" w:themeColor="text1"/>
            <w:szCs w:val="24"/>
          </w:rPr>
          <m:t>j</m:t>
        </m:r>
      </m:oMath>
      <w:r w:rsidRPr="00620AC7">
        <w:rPr>
          <w:rFonts w:cs="Times New Roman"/>
          <w:color w:val="000000" w:themeColor="text1"/>
          <w:szCs w:val="24"/>
          <w:lang w:val="en-US"/>
        </w:rPr>
        <w:t xml:space="preserve"> are calculated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Odds</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ij</m:t>
                  </m:r>
                </m:sub>
              </m:sSub>
            </m:num>
            <m:den>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ij</m:t>
                  </m:r>
                </m:sub>
              </m:sSub>
            </m:den>
          </m:f>
          <m:r>
            <w:rPr>
              <w:rFonts w:ascii="Cambria Math" w:hAnsi="Cambria Math" w:cs="Times New Roman"/>
              <w:color w:val="000000" w:themeColor="text1"/>
              <w:szCs w:val="24"/>
            </w:rPr>
            <m:t>=</m:t>
          </m:r>
          <m:func>
            <m:funcPr>
              <m:ctrlPr>
                <w:rPr>
                  <w:rFonts w:ascii="Cambria Math" w:hAnsi="Cambria Math" w:cs="Times New Roman"/>
                  <w:i/>
                  <w:color w:val="000000" w:themeColor="text1"/>
                  <w:szCs w:val="24"/>
                </w:rPr>
              </m:ctrlPr>
            </m:funcPr>
            <m:fName>
              <m:r>
                <m:rPr>
                  <m:sty m:val="p"/>
                </m:rPr>
                <w:rPr>
                  <w:rFonts w:ascii="Cambria Math" w:hAnsi="Cambria Math" w:cs="Times New Roman"/>
                  <w:color w:val="000000" w:themeColor="text1"/>
                  <w:szCs w:val="24"/>
                </w:rPr>
                <m:t>exp</m:t>
              </m:r>
            </m:fName>
            <m:e>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e>
              </m:d>
            </m:e>
          </m:func>
        </m:oMath>
      </m:oMathPara>
    </w:p>
    <w:p w:rsidR="000E0008" w:rsidRPr="00620AC7" w:rsidRDefault="000E0008" w:rsidP="000E0008">
      <w:pPr>
        <w:spacing w:line="480" w:lineRule="auto"/>
        <w:jc w:val="both"/>
        <w:rPr>
          <w:rFonts w:cs="Times New Roman"/>
          <w:color w:val="000000" w:themeColor="text1"/>
          <w:szCs w:val="24"/>
        </w:rPr>
      </w:pP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 xml:space="preserve">The odds ratio (OR) comparing the odds in stratum </w:t>
      </w:r>
      <m:oMath>
        <m:r>
          <w:rPr>
            <w:rFonts w:ascii="Cambria Math" w:hAnsi="Cambria Math" w:cs="Times New Roman"/>
            <w:color w:val="000000" w:themeColor="text1"/>
            <w:szCs w:val="24"/>
          </w:rPr>
          <m:t>j</m:t>
        </m:r>
      </m:oMath>
      <w:r w:rsidRPr="00620AC7">
        <w:rPr>
          <w:rFonts w:cs="Times New Roman"/>
          <w:color w:val="000000" w:themeColor="text1"/>
          <w:szCs w:val="24"/>
          <w:lang w:val="en-US"/>
        </w:rPr>
        <w:t xml:space="preserve"> to those in stratum </w:t>
      </w:r>
      <m:oMath>
        <m:r>
          <w:rPr>
            <w:rFonts w:ascii="Cambria Math" w:hAnsi="Cambria Math" w:cs="Times New Roman"/>
            <w:color w:val="000000" w:themeColor="text1"/>
            <w:szCs w:val="24"/>
          </w:rPr>
          <m:t>j</m:t>
        </m:r>
        <m:r>
          <w:rPr>
            <w:rFonts w:ascii="Cambria Math" w:hAnsi="Cambria Math" w:cs="Times New Roman"/>
            <w:color w:val="000000" w:themeColor="text1"/>
            <w:szCs w:val="24"/>
            <w:lang w:val="en-US"/>
          </w:rPr>
          <m:t>’</m:t>
        </m:r>
      </m:oMath>
      <w:r w:rsidRPr="00620AC7">
        <w:rPr>
          <w:rFonts w:cs="Times New Roman"/>
          <w:color w:val="000000" w:themeColor="text1"/>
          <w:szCs w:val="24"/>
          <w:lang w:val="en-US"/>
        </w:rPr>
        <w:t xml:space="preserve"> is therefore calculated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eastAsiaTheme="minorEastAsia" w:cs="Times New Roman"/>
          <w:color w:val="000000" w:themeColor="text1"/>
          <w:szCs w:val="24"/>
        </w:rPr>
      </w:pPr>
      <m:oMathPara>
        <m:oMath>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Odds</m:t>
                  </m:r>
                </m:e>
                <m:sub>
                  <m:r>
                    <w:rPr>
                      <w:rFonts w:ascii="Cambria Math" w:hAnsi="Cambria Math" w:cs="Times New Roman"/>
                      <w:color w:val="000000" w:themeColor="text1"/>
                      <w:szCs w:val="24"/>
                    </w:rPr>
                    <m:t>j</m:t>
                  </m:r>
                </m:sub>
              </m:sSub>
            </m:num>
            <m:den>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Odds</m:t>
                  </m:r>
                </m:e>
                <m: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j</m:t>
                      </m:r>
                    </m:e>
                    <m:sup>
                      <m:r>
                        <w:rPr>
                          <w:rFonts w:ascii="Cambria Math" w:hAnsi="Cambria Math" w:cs="Times New Roman"/>
                          <w:color w:val="000000" w:themeColor="text1"/>
                          <w:szCs w:val="24"/>
                        </w:rPr>
                        <m:t>'</m:t>
                      </m:r>
                    </m:sup>
                  </m:sSup>
                </m:sub>
              </m:sSub>
            </m:den>
          </m:f>
          <m:r>
            <w:rPr>
              <w:rFonts w:ascii="Cambria Math" w:hAnsi="Cambria Math" w:cs="Times New Roman"/>
              <w:color w:val="000000" w:themeColor="text1"/>
              <w:szCs w:val="24"/>
            </w:rPr>
            <m:t>=</m:t>
          </m:r>
          <m:func>
            <m:funcPr>
              <m:ctrlPr>
                <w:rPr>
                  <w:rFonts w:ascii="Cambria Math" w:eastAsiaTheme="minorEastAsia" w:hAnsi="Cambria Math" w:cs="Times New Roman"/>
                  <w:i/>
                  <w:color w:val="000000" w:themeColor="text1"/>
                  <w:szCs w:val="24"/>
                </w:rPr>
              </m:ctrlPr>
            </m:funcPr>
            <m:fName>
              <m:r>
                <m:rPr>
                  <m:sty m:val="p"/>
                </m:rPr>
                <w:rPr>
                  <w:rFonts w:ascii="Cambria Math" w:eastAsiaTheme="minorEastAsia" w:hAnsi="Cambria Math" w:cs="Times New Roman"/>
                  <w:color w:val="000000" w:themeColor="text1"/>
                  <w:szCs w:val="24"/>
                </w:rPr>
                <m:t>exp</m:t>
              </m:r>
            </m:fName>
            <m:e>
              <m:d>
                <m:dPr>
                  <m:ctrlPr>
                    <w:rPr>
                      <w:rFonts w:ascii="Cambria Math" w:eastAsiaTheme="minorEastAsia"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j</m:t>
                          </m:r>
                        </m:e>
                        <m:sup>
                          <m:r>
                            <w:rPr>
                              <w:rFonts w:ascii="Cambria Math" w:hAnsi="Cambria Math" w:cs="Times New Roman"/>
                              <w:color w:val="000000" w:themeColor="text1"/>
                              <w:szCs w:val="24"/>
                            </w:rPr>
                            <m:t>'</m:t>
                          </m:r>
                        </m:sup>
                      </m:sSup>
                    </m:sub>
                  </m:sSub>
                </m:e>
              </m:d>
            </m:e>
          </m:func>
        </m:oMath>
      </m:oMathPara>
    </w:p>
    <w:p w:rsidR="000E0008" w:rsidRPr="00620AC7" w:rsidRDefault="000E0008" w:rsidP="000E0008">
      <w:pPr>
        <w:spacing w:line="480" w:lineRule="auto"/>
        <w:jc w:val="both"/>
        <w:rPr>
          <w:rFonts w:eastAsiaTheme="minorEastAsia" w:cs="Times New Roman"/>
          <w:color w:val="000000" w:themeColor="text1"/>
          <w:szCs w:val="24"/>
        </w:rPr>
      </w:pPr>
    </w:p>
    <w:p w:rsidR="000E0008" w:rsidRPr="00620AC7" w:rsidRDefault="000E0008" w:rsidP="000E0008">
      <w:pPr>
        <w:spacing w:line="480" w:lineRule="auto"/>
        <w:jc w:val="both"/>
        <w:rPr>
          <w:rFonts w:cs="Times New Roman"/>
          <w:color w:val="000000" w:themeColor="text1"/>
          <w:szCs w:val="24"/>
          <w:lang w:val="en-US"/>
        </w:rPr>
      </w:pPr>
      <w:r w:rsidRPr="00620AC7">
        <w:rPr>
          <w:rFonts w:eastAsiaTheme="minorEastAsia" w:cs="Times New Roman"/>
          <w:color w:val="000000" w:themeColor="text1"/>
          <w:szCs w:val="24"/>
          <w:lang w:val="en-US"/>
        </w:rPr>
        <w:lastRenderedPageBreak/>
        <w:t xml:space="preserve">The average stratum has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lang w:val="en-US"/>
          </w:rPr>
          <m:t>=0</m:t>
        </m:r>
      </m:oMath>
      <w:r w:rsidRPr="00620AC7">
        <w:rPr>
          <w:rFonts w:eastAsiaTheme="minorEastAsia" w:cs="Times New Roman"/>
          <w:color w:val="000000" w:themeColor="text1"/>
          <w:szCs w:val="24"/>
          <w:lang w:val="en-US"/>
        </w:rPr>
        <w:t xml:space="preserve"> and so the odds ratio comparing stratum</w:t>
      </w:r>
      <w:r w:rsidRPr="00620AC7">
        <w:rPr>
          <w:rFonts w:cs="Times New Roman"/>
          <w:color w:val="000000" w:themeColor="text1"/>
          <w:szCs w:val="24"/>
          <w:lang w:val="en-US"/>
        </w:rPr>
        <w:t xml:space="preserve"> </w:t>
      </w:r>
      <m:oMath>
        <m:r>
          <w:rPr>
            <w:rFonts w:ascii="Cambria Math" w:hAnsi="Cambria Math" w:cs="Times New Roman"/>
            <w:color w:val="000000" w:themeColor="text1"/>
            <w:szCs w:val="24"/>
          </w:rPr>
          <m:t>j</m:t>
        </m:r>
      </m:oMath>
      <w:r w:rsidRPr="00620AC7">
        <w:rPr>
          <w:rFonts w:cs="Times New Roman"/>
          <w:color w:val="000000" w:themeColor="text1"/>
          <w:szCs w:val="24"/>
          <w:lang w:val="en-US"/>
        </w:rPr>
        <w:t xml:space="preserve"> to </w:t>
      </w:r>
      <w:r w:rsidRPr="00620AC7">
        <w:rPr>
          <w:rFonts w:eastAsiaTheme="minorEastAsia" w:cs="Times New Roman"/>
          <w:color w:val="000000" w:themeColor="text1"/>
          <w:szCs w:val="24"/>
          <w:lang w:val="en-US"/>
        </w:rPr>
        <w:t xml:space="preserve">the average stratum </w:t>
      </w:r>
      <w:r w:rsidRPr="00620AC7">
        <w:rPr>
          <w:rFonts w:cs="Times New Roman"/>
          <w:color w:val="000000" w:themeColor="text1"/>
          <w:szCs w:val="24"/>
          <w:lang w:val="en-US"/>
        </w:rPr>
        <w:t xml:space="preserve">is therefore calculated </w:t>
      </w:r>
      <w:proofErr w:type="gramStart"/>
      <w:r w:rsidRPr="00620AC7">
        <w:rPr>
          <w:rFonts w:cs="Times New Roman"/>
          <w:color w:val="000000" w:themeColor="text1"/>
          <w:szCs w:val="24"/>
          <w:lang w:val="en-US"/>
        </w:rPr>
        <w:t xml:space="preserve">as </w:t>
      </w:r>
      <w:proofErr w:type="gramEnd"/>
      <m:oMath>
        <m:func>
          <m:funcPr>
            <m:ctrlPr>
              <w:rPr>
                <w:rFonts w:ascii="Cambria Math" w:eastAsiaTheme="minorEastAsia" w:hAnsi="Cambria Math" w:cs="Times New Roman"/>
                <w:i/>
                <w:color w:val="000000" w:themeColor="text1"/>
                <w:szCs w:val="24"/>
              </w:rPr>
            </m:ctrlPr>
          </m:funcPr>
          <m:fName>
            <m:r>
              <m:rPr>
                <m:sty m:val="p"/>
              </m:rPr>
              <w:rPr>
                <w:rFonts w:ascii="Cambria Math" w:eastAsiaTheme="minorEastAsia" w:hAnsi="Cambria Math" w:cs="Times New Roman"/>
                <w:color w:val="000000" w:themeColor="text1"/>
                <w:szCs w:val="24"/>
                <w:lang w:val="en-US"/>
              </w:rPr>
              <m:t>exp</m:t>
            </m:r>
          </m:fName>
          <m:e>
            <m:d>
              <m:dPr>
                <m:ctrlPr>
                  <w:rPr>
                    <w:rFonts w:ascii="Cambria Math" w:eastAsiaTheme="minorEastAsia"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e>
            </m:d>
          </m:e>
        </m:func>
      </m:oMath>
      <w:r w:rsidRPr="00620AC7">
        <w:rPr>
          <w:rFonts w:eastAsiaTheme="minorEastAsia" w:cs="Times New Roman"/>
          <w:color w:val="000000" w:themeColor="text1"/>
          <w:szCs w:val="24"/>
          <w:lang w:val="en-US"/>
        </w:rPr>
        <w:t>.</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pStyle w:val="Heading3"/>
        <w:spacing w:line="480" w:lineRule="auto"/>
        <w:rPr>
          <w:color w:val="000000" w:themeColor="text1"/>
        </w:rPr>
      </w:pPr>
      <w:r w:rsidRPr="00620AC7">
        <w:rPr>
          <w:color w:val="000000" w:themeColor="text1"/>
        </w:rPr>
        <w:t>Model 2</w:t>
      </w: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 xml:space="preserve">Model 2 extends model 1 by entering one covariate at a time. For example, the model which enters </w:t>
      </w:r>
      <w:r w:rsidRPr="00620AC7">
        <w:rPr>
          <w:rFonts w:ascii="Courier New" w:hAnsi="Courier New" w:cs="Courier New"/>
          <w:color w:val="000000" w:themeColor="text1"/>
          <w:szCs w:val="24"/>
          <w:lang w:val="en-US"/>
        </w:rPr>
        <w:t>old</w:t>
      </w:r>
      <w:r w:rsidRPr="00620AC7">
        <w:rPr>
          <w:rFonts w:cs="Times New Roman"/>
          <w:color w:val="000000" w:themeColor="text1"/>
          <w:szCs w:val="24"/>
          <w:lang w:val="en-US"/>
        </w:rPr>
        <w:t>, the dummy variable for older individuals,</w:t>
      </w:r>
      <w:r w:rsidRPr="00620AC7">
        <w:rPr>
          <w:rFonts w:eastAsiaTheme="minorEastAsia" w:cs="Times New Roman"/>
          <w:color w:val="000000" w:themeColor="text1"/>
          <w:szCs w:val="24"/>
          <w:lang w:val="en-US"/>
        </w:rPr>
        <w:t xml:space="preserve"> </w:t>
      </w:r>
      <w:r w:rsidRPr="00620AC7">
        <w:rPr>
          <w:rFonts w:cs="Times New Roman"/>
          <w:color w:val="000000" w:themeColor="text1"/>
          <w:szCs w:val="24"/>
          <w:lang w:val="en-US"/>
        </w:rPr>
        <w:t>can be written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eastAsiaTheme="minorEastAsia" w:cs="Times New Roman"/>
          <w:color w:val="000000" w:themeColor="text1"/>
          <w:szCs w:val="24"/>
        </w:rPr>
      </w:pPr>
      <m:oMathPara>
        <m:oMath>
          <m:func>
            <m:funcPr>
              <m:ctrlPr>
                <w:rPr>
                  <w:rFonts w:ascii="Cambria Math" w:hAnsi="Cambria Math" w:cs="Times New Roman"/>
                  <w:i/>
                  <w:color w:val="000000" w:themeColor="text1"/>
                  <w:szCs w:val="24"/>
                </w:rPr>
              </m:ctrlPr>
            </m:funcPr>
            <m:fName>
              <m:r>
                <m:rPr>
                  <m:sty m:val="p"/>
                </m:rPr>
                <w:rPr>
                  <w:rFonts w:ascii="Cambria Math" w:hAnsi="Cambria Math" w:cs="Times New Roman"/>
                  <w:color w:val="000000" w:themeColor="text1"/>
                  <w:szCs w:val="24"/>
                </w:rPr>
                <m:t>logit</m:t>
              </m:r>
            </m:fName>
            <m:e>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ij</m:t>
                      </m:r>
                    </m:sub>
                  </m:sSub>
                </m:e>
              </m:d>
            </m:e>
          </m:func>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1j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oMath>
      </m:oMathPara>
    </w:p>
    <w:p w:rsidR="000E0008"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 xml:space="preserve">Adding stratum level covariates to the model will explain away the between-stratum variance. The degree to which the </w:t>
      </w:r>
      <w:r>
        <w:rPr>
          <w:rFonts w:cs="Times New Roman"/>
          <w:color w:val="000000" w:themeColor="text1"/>
          <w:szCs w:val="24"/>
          <w:lang w:val="en-US"/>
        </w:rPr>
        <w:t>between-stratum</w:t>
      </w:r>
      <w:r w:rsidRPr="00620AC7">
        <w:rPr>
          <w:rFonts w:cs="Times New Roman"/>
          <w:color w:val="000000" w:themeColor="text1"/>
          <w:szCs w:val="24"/>
          <w:lang w:val="en-US"/>
        </w:rPr>
        <w:t xml:space="preserve"> variance reduces as we move from model 1 to 2 can be expressed by the proportional change in variance (PCV)</w:t>
      </w:r>
      <w:r w:rsidRPr="00CF1EA4">
        <w:rPr>
          <w:rFonts w:cs="Times New Roman"/>
          <w:color w:val="000000" w:themeColor="text1"/>
          <w:szCs w:val="24"/>
          <w:lang w:val="en-US"/>
        </w:rPr>
        <w:t xml:space="preserve"> </w:t>
      </w:r>
      <w:r w:rsidRPr="00620AC7">
        <w:rPr>
          <w:rFonts w:cs="Times New Roman"/>
          <w:color w:val="000000" w:themeColor="text1"/>
          <w:szCs w:val="24"/>
          <w:lang w:val="en-US"/>
        </w:rPr>
        <w:t>statistic, calculated as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spacing w:line="480" w:lineRule="auto"/>
        <w:jc w:val="both"/>
        <w:rPr>
          <w:rFonts w:cs="Times New Roman"/>
          <w:color w:val="000000" w:themeColor="text1"/>
          <w:szCs w:val="24"/>
        </w:rPr>
      </w:pPr>
      <m:oMathPara>
        <m:oMath>
          <m:r>
            <m:rPr>
              <m:sty m:val="p"/>
            </m:rPr>
            <w:rPr>
              <w:rFonts w:ascii="Cambria Math" w:eastAsiaTheme="minorEastAsia" w:hAnsi="Cambria Math" w:cs="Times New Roman"/>
              <w:color w:val="000000" w:themeColor="text1"/>
              <w:szCs w:val="24"/>
            </w:rPr>
            <m:t>PCV</m:t>
          </m:r>
          <m:r>
            <w:rPr>
              <w:rFonts w:ascii="Cambria Math" w:eastAsiaTheme="minorEastAsia" w:hAnsi="Cambria Math" w:cs="Times New Roman"/>
              <w:color w:val="000000" w:themeColor="text1"/>
              <w:szCs w:val="24"/>
            </w:rPr>
            <m:t xml:space="preserve">= </m:t>
          </m:r>
          <m:f>
            <m:fPr>
              <m:ctrlPr>
                <w:rPr>
                  <w:rFonts w:ascii="Cambria Math" w:hAnsi="Cambria Math" w:cs="Times New Roman"/>
                  <w:i/>
                  <w:color w:val="000000" w:themeColor="text1"/>
                  <w:szCs w:val="24"/>
                </w:rPr>
              </m:ctrlPr>
            </m:fPr>
            <m:num>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u(2)</m:t>
                  </m:r>
                </m:sub>
                <m:sup>
                  <m:r>
                    <w:rPr>
                      <w:rFonts w:ascii="Cambria Math" w:hAnsi="Cambria Math" w:cs="Times New Roman"/>
                      <w:color w:val="000000" w:themeColor="text1"/>
                      <w:szCs w:val="24"/>
                    </w:rPr>
                    <m:t>2</m:t>
                  </m:r>
                </m:sup>
              </m:sSubSup>
            </m:num>
            <m:den>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u(1)</m:t>
                  </m:r>
                </m:sub>
                <m:sup>
                  <m:r>
                    <w:rPr>
                      <w:rFonts w:ascii="Cambria Math" w:hAnsi="Cambria Math" w:cs="Times New Roman"/>
                      <w:color w:val="000000" w:themeColor="text1"/>
                      <w:szCs w:val="24"/>
                    </w:rPr>
                    <m:t>2</m:t>
                  </m:r>
                </m:sup>
              </m:sSubSup>
            </m:den>
          </m:f>
        </m:oMath>
      </m:oMathPara>
    </w:p>
    <w:p w:rsidR="000E0008" w:rsidRPr="00620AC7" w:rsidRDefault="000E0008" w:rsidP="000E0008">
      <w:pPr>
        <w:spacing w:line="480" w:lineRule="auto"/>
        <w:jc w:val="both"/>
        <w:rPr>
          <w:rFonts w:cs="Times New Roman"/>
          <w:color w:val="000000" w:themeColor="text1"/>
          <w:szCs w:val="24"/>
        </w:rPr>
      </w:pPr>
    </w:p>
    <w:p w:rsidR="000E0008" w:rsidRPr="00620AC7" w:rsidRDefault="000E0008" w:rsidP="000E0008">
      <w:pPr>
        <w:spacing w:line="480" w:lineRule="auto"/>
        <w:jc w:val="both"/>
        <w:rPr>
          <w:rFonts w:eastAsiaTheme="minorEastAsia" w:cs="Times New Roman"/>
          <w:color w:val="000000" w:themeColor="text1"/>
          <w:szCs w:val="24"/>
          <w:lang w:val="en-US"/>
        </w:rPr>
      </w:pPr>
      <w:proofErr w:type="gramStart"/>
      <w:r w:rsidRPr="00620AC7">
        <w:rPr>
          <w:rFonts w:cs="Times New Roman"/>
          <w:color w:val="000000" w:themeColor="text1"/>
          <w:szCs w:val="24"/>
          <w:lang w:val="en-US"/>
        </w:rPr>
        <w:t>where</w:t>
      </w:r>
      <w:proofErr w:type="gramEnd"/>
      <w:r w:rsidRPr="00620AC7">
        <w:rPr>
          <w:rFonts w:cs="Times New Roman"/>
          <w:color w:val="000000" w:themeColor="text1"/>
          <w:szCs w:val="24"/>
          <w:lang w:val="en-US"/>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r>
              <w:rPr>
                <w:rFonts w:ascii="Cambria Math" w:hAnsi="Cambria Math" w:cs="Times New Roman"/>
                <w:color w:val="000000" w:themeColor="text1"/>
                <w:szCs w:val="24"/>
                <w:lang w:val="en-US"/>
              </w:rPr>
              <m:t>(1)</m:t>
            </m:r>
          </m:sub>
          <m:sup>
            <m:r>
              <w:rPr>
                <w:rFonts w:ascii="Cambria Math" w:hAnsi="Cambria Math" w:cs="Times New Roman"/>
                <w:color w:val="000000" w:themeColor="text1"/>
                <w:szCs w:val="24"/>
                <w:lang w:val="en-US"/>
              </w:rPr>
              <m:t>2</m:t>
            </m:r>
          </m:sup>
        </m:sSubSup>
      </m:oMath>
      <w:r w:rsidRPr="00620AC7">
        <w:rPr>
          <w:rFonts w:eastAsiaTheme="minorEastAsia" w:cs="Times New Roman"/>
          <w:color w:val="000000" w:themeColor="text1"/>
          <w:szCs w:val="24"/>
          <w:lang w:val="en-US"/>
        </w:rPr>
        <w:t xml:space="preserve"> and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u</m:t>
            </m:r>
            <m:r>
              <w:rPr>
                <w:rFonts w:ascii="Cambria Math" w:hAnsi="Cambria Math" w:cs="Times New Roman"/>
                <w:color w:val="000000" w:themeColor="text1"/>
                <w:szCs w:val="24"/>
                <w:lang w:val="en-US"/>
              </w:rPr>
              <m:t>(2)</m:t>
            </m:r>
          </m:sub>
          <m:sup>
            <m:r>
              <w:rPr>
                <w:rFonts w:ascii="Cambria Math" w:hAnsi="Cambria Math" w:cs="Times New Roman"/>
                <w:color w:val="000000" w:themeColor="text1"/>
                <w:szCs w:val="24"/>
                <w:lang w:val="en-US"/>
              </w:rPr>
              <m:t>2</m:t>
            </m:r>
          </m:sup>
        </m:sSubSup>
      </m:oMath>
      <w:r w:rsidRPr="00620AC7">
        <w:rPr>
          <w:rFonts w:eastAsiaTheme="minorEastAsia" w:cs="Times New Roman"/>
          <w:color w:val="000000" w:themeColor="text1"/>
          <w:szCs w:val="24"/>
          <w:lang w:val="en-US"/>
        </w:rPr>
        <w:t xml:space="preserve"> denote the </w:t>
      </w:r>
      <w:r>
        <w:rPr>
          <w:rFonts w:eastAsiaTheme="minorEastAsia" w:cs="Times New Roman"/>
          <w:color w:val="000000" w:themeColor="text1"/>
          <w:szCs w:val="24"/>
          <w:lang w:val="en-US"/>
        </w:rPr>
        <w:t>between-stratum</w:t>
      </w:r>
      <w:r w:rsidRPr="00620AC7">
        <w:rPr>
          <w:rFonts w:eastAsiaTheme="minorEastAsia" w:cs="Times New Roman"/>
          <w:color w:val="000000" w:themeColor="text1"/>
          <w:szCs w:val="24"/>
          <w:lang w:val="en-US"/>
        </w:rPr>
        <w:t xml:space="preserve"> variance from models 1 and 2 respectively. PCVs are typically multiplied by 100 and reported as percentages.</w:t>
      </w:r>
    </w:p>
    <w:p w:rsidR="000E0008" w:rsidRPr="00620AC7" w:rsidRDefault="000E0008" w:rsidP="000E0008">
      <w:pPr>
        <w:spacing w:line="480" w:lineRule="auto"/>
        <w:jc w:val="both"/>
        <w:rPr>
          <w:rFonts w:cs="Times New Roman"/>
          <w:color w:val="000000" w:themeColor="text1"/>
          <w:szCs w:val="24"/>
          <w:lang w:val="en-US"/>
        </w:rPr>
      </w:pPr>
      <w:r w:rsidRPr="00620AC7">
        <w:rPr>
          <w:rFonts w:eastAsiaTheme="minorEastAsia" w:cs="Times New Roman"/>
          <w:color w:val="000000" w:themeColor="text1"/>
          <w:szCs w:val="24"/>
          <w:lang w:val="en-US"/>
        </w:rPr>
        <w:t xml:space="preserve">The ICC and VPCs for this model are calculated </w:t>
      </w:r>
      <w:r>
        <w:rPr>
          <w:rFonts w:eastAsiaTheme="minorEastAsia" w:cs="Times New Roman"/>
          <w:color w:val="000000" w:themeColor="text1"/>
          <w:szCs w:val="24"/>
          <w:lang w:val="en-US"/>
        </w:rPr>
        <w:t>as before</w:t>
      </w:r>
      <w:r w:rsidRPr="00620AC7">
        <w:rPr>
          <w:rFonts w:eastAsiaTheme="minorEastAsia" w:cs="Times New Roman"/>
          <w:color w:val="000000" w:themeColor="text1"/>
          <w:szCs w:val="24"/>
          <w:lang w:val="en-US"/>
        </w:rPr>
        <w:t xml:space="preserve">, but are now </w:t>
      </w:r>
      <w:r>
        <w:rPr>
          <w:rFonts w:eastAsiaTheme="minorEastAsia" w:cs="Times New Roman"/>
          <w:color w:val="000000" w:themeColor="text1"/>
          <w:szCs w:val="24"/>
          <w:lang w:val="en-US"/>
        </w:rPr>
        <w:t xml:space="preserve">interpreted as </w:t>
      </w:r>
      <w:r w:rsidRPr="00620AC7">
        <w:rPr>
          <w:rFonts w:eastAsiaTheme="minorEastAsia" w:cs="Times New Roman"/>
          <w:color w:val="000000" w:themeColor="text1"/>
          <w:szCs w:val="24"/>
          <w:lang w:val="en-US"/>
        </w:rPr>
        <w:t>conditional ICC and VPCs that summarize the degree of clustering in the adjusted latent responses.</w:t>
      </w:r>
    </w:p>
    <w:p w:rsidR="000E0008" w:rsidRPr="00620AC7" w:rsidRDefault="000E0008" w:rsidP="000E0008">
      <w:pPr>
        <w:spacing w:line="480" w:lineRule="auto"/>
        <w:jc w:val="both"/>
        <w:rPr>
          <w:rFonts w:cs="Times New Roman"/>
          <w:color w:val="000000" w:themeColor="text1"/>
          <w:szCs w:val="24"/>
          <w:lang w:val="en-US"/>
        </w:rPr>
      </w:pPr>
    </w:p>
    <w:p w:rsidR="000E0008" w:rsidRPr="00620AC7" w:rsidRDefault="000E0008" w:rsidP="000E0008">
      <w:pPr>
        <w:pStyle w:val="Heading3"/>
        <w:spacing w:line="480" w:lineRule="auto"/>
        <w:rPr>
          <w:color w:val="000000" w:themeColor="text1"/>
        </w:rPr>
      </w:pPr>
      <w:r w:rsidRPr="00620AC7">
        <w:rPr>
          <w:color w:val="000000" w:themeColor="text1"/>
        </w:rPr>
        <w:t>Model 3</w:t>
      </w:r>
    </w:p>
    <w:p w:rsidR="000E0008" w:rsidRPr="00620AC7" w:rsidRDefault="000E0008" w:rsidP="000E0008">
      <w:pPr>
        <w:spacing w:line="480" w:lineRule="auto"/>
        <w:jc w:val="both"/>
        <w:rPr>
          <w:rFonts w:cs="Times New Roman"/>
          <w:color w:val="000000" w:themeColor="text1"/>
          <w:szCs w:val="24"/>
        </w:rPr>
      </w:pPr>
      <w:r w:rsidRPr="00620AC7">
        <w:rPr>
          <w:rFonts w:cs="Times New Roman"/>
          <w:color w:val="000000" w:themeColor="text1"/>
          <w:szCs w:val="24"/>
          <w:lang w:val="en-US"/>
        </w:rPr>
        <w:t xml:space="preserve">Model 3 extends models 1 and 2 by entering all the covariates: </w:t>
      </w:r>
      <w:r w:rsidRPr="00620AC7">
        <w:rPr>
          <w:rFonts w:ascii="Courier New" w:eastAsiaTheme="minorEastAsia" w:hAnsi="Courier New" w:cs="Courier New"/>
          <w:color w:val="000000" w:themeColor="text1"/>
          <w:szCs w:val="24"/>
          <w:lang w:val="en-US"/>
        </w:rPr>
        <w:t>old</w:t>
      </w:r>
      <w:r w:rsidRPr="00620AC7">
        <w:rPr>
          <w:rFonts w:eastAsiaTheme="minorEastAsia" w:cs="Times New Roman"/>
          <w:color w:val="000000" w:themeColor="text1"/>
          <w:szCs w:val="24"/>
          <w:lang w:val="en-US"/>
        </w:rPr>
        <w:t xml:space="preserve">, </w:t>
      </w:r>
      <w:r w:rsidRPr="00620AC7">
        <w:rPr>
          <w:rFonts w:ascii="Courier New" w:eastAsiaTheme="minorEastAsia" w:hAnsi="Courier New" w:cs="Courier New"/>
          <w:color w:val="000000" w:themeColor="text1"/>
          <w:szCs w:val="24"/>
          <w:lang w:val="en-US"/>
        </w:rPr>
        <w:t>female</w:t>
      </w:r>
      <w:r w:rsidRPr="00620AC7">
        <w:rPr>
          <w:rFonts w:eastAsiaTheme="minorEastAsia" w:cs="Times New Roman"/>
          <w:color w:val="000000" w:themeColor="text1"/>
          <w:szCs w:val="24"/>
          <w:lang w:val="en-US"/>
        </w:rPr>
        <w:t xml:space="preserve">, </w:t>
      </w:r>
      <w:proofErr w:type="spellStart"/>
      <w:r w:rsidRPr="00620AC7">
        <w:rPr>
          <w:rFonts w:ascii="Courier New" w:eastAsiaTheme="minorEastAsia" w:hAnsi="Courier New" w:cs="Courier New"/>
          <w:color w:val="000000" w:themeColor="text1"/>
          <w:szCs w:val="24"/>
          <w:lang w:val="en-US"/>
        </w:rPr>
        <w:t>medinc</w:t>
      </w:r>
      <w:proofErr w:type="spellEnd"/>
      <w:r w:rsidRPr="00620AC7">
        <w:rPr>
          <w:rFonts w:eastAsiaTheme="minorEastAsia" w:cs="Times New Roman"/>
          <w:color w:val="000000" w:themeColor="text1"/>
          <w:szCs w:val="24"/>
          <w:lang w:val="en-US"/>
        </w:rPr>
        <w:t xml:space="preserve">, </w:t>
      </w:r>
      <w:proofErr w:type="spellStart"/>
      <w:r w:rsidRPr="00620AC7">
        <w:rPr>
          <w:rFonts w:ascii="Courier New" w:eastAsiaTheme="minorEastAsia" w:hAnsi="Courier New" w:cs="Courier New"/>
          <w:color w:val="000000" w:themeColor="text1"/>
          <w:szCs w:val="24"/>
          <w:lang w:val="en-US"/>
        </w:rPr>
        <w:t>lowinc</w:t>
      </w:r>
      <w:proofErr w:type="spellEnd"/>
      <w:r w:rsidRPr="00620AC7">
        <w:rPr>
          <w:rFonts w:eastAsiaTheme="minorEastAsia" w:cs="Times New Roman"/>
          <w:color w:val="000000" w:themeColor="text1"/>
          <w:szCs w:val="24"/>
          <w:lang w:val="en-US"/>
        </w:rPr>
        <w:t xml:space="preserve">, </w:t>
      </w:r>
      <w:r>
        <w:rPr>
          <w:rFonts w:ascii="Courier New" w:eastAsiaTheme="minorEastAsia" w:hAnsi="Courier New" w:cs="Courier New"/>
          <w:color w:val="000000" w:themeColor="text1"/>
          <w:szCs w:val="24"/>
          <w:lang w:val="en-US"/>
        </w:rPr>
        <w:t>lowed</w:t>
      </w:r>
      <w:r w:rsidRPr="00620AC7">
        <w:rPr>
          <w:rFonts w:eastAsiaTheme="minorEastAsia" w:cs="Times New Roman"/>
          <w:color w:val="000000" w:themeColor="text1"/>
          <w:szCs w:val="24"/>
          <w:lang w:val="en-US"/>
        </w:rPr>
        <w:t xml:space="preserve">, </w:t>
      </w:r>
      <w:r w:rsidRPr="00620AC7">
        <w:rPr>
          <w:rFonts w:ascii="Courier New" w:eastAsiaTheme="minorEastAsia" w:hAnsi="Courier New" w:cs="Courier New"/>
          <w:color w:val="000000" w:themeColor="text1"/>
          <w:szCs w:val="24"/>
          <w:lang w:val="en-US"/>
        </w:rPr>
        <w:t>alone</w:t>
      </w:r>
      <w:r w:rsidRPr="00620AC7">
        <w:rPr>
          <w:rFonts w:eastAsiaTheme="minorEastAsia" w:cs="Times New Roman"/>
          <w:color w:val="000000" w:themeColor="text1"/>
          <w:szCs w:val="24"/>
          <w:lang w:val="en-US"/>
        </w:rPr>
        <w:t xml:space="preserve"> and </w:t>
      </w:r>
      <w:r w:rsidRPr="00620AC7">
        <w:rPr>
          <w:rFonts w:ascii="Courier New" w:eastAsiaTheme="minorEastAsia" w:hAnsi="Courier New" w:cs="Courier New"/>
          <w:color w:val="000000" w:themeColor="text1"/>
          <w:szCs w:val="24"/>
          <w:lang w:val="en-US"/>
        </w:rPr>
        <w:t>immigrant</w:t>
      </w:r>
      <w:r w:rsidRPr="00620AC7">
        <w:rPr>
          <w:rFonts w:eastAsiaTheme="minorEastAsia" w:cs="Times New Roman"/>
          <w:color w:val="000000" w:themeColor="text1"/>
          <w:szCs w:val="24"/>
          <w:lang w:val="en-US"/>
        </w:rPr>
        <w:t xml:space="preserve">. </w:t>
      </w:r>
      <w:r w:rsidRPr="00620AC7">
        <w:rPr>
          <w:rFonts w:cs="Times New Roman"/>
          <w:color w:val="000000" w:themeColor="text1"/>
          <w:szCs w:val="24"/>
        </w:rPr>
        <w:t>The model can be written as</w:t>
      </w:r>
    </w:p>
    <w:p w:rsidR="000E0008" w:rsidRPr="00620AC7" w:rsidRDefault="000E0008" w:rsidP="000E0008">
      <w:pPr>
        <w:spacing w:line="480" w:lineRule="auto"/>
        <w:jc w:val="both"/>
        <w:rPr>
          <w:rFonts w:cs="Times New Roman"/>
          <w:color w:val="000000" w:themeColor="text1"/>
          <w:szCs w:val="24"/>
        </w:rPr>
      </w:pPr>
    </w:p>
    <w:p w:rsidR="000E0008" w:rsidRPr="00620AC7" w:rsidRDefault="000E0008" w:rsidP="000E0008">
      <w:pPr>
        <w:spacing w:line="480" w:lineRule="auto"/>
        <w:jc w:val="both"/>
        <w:rPr>
          <w:rFonts w:eastAsiaTheme="minorEastAsia" w:cs="Times New Roman"/>
          <w:color w:val="000000" w:themeColor="text1"/>
          <w:szCs w:val="24"/>
        </w:rPr>
      </w:pPr>
      <m:oMathPara>
        <m:oMath>
          <m:func>
            <m:funcPr>
              <m:ctrlPr>
                <w:rPr>
                  <w:rFonts w:ascii="Cambria Math" w:hAnsi="Cambria Math" w:cs="Times New Roman"/>
                  <w:i/>
                  <w:color w:val="000000" w:themeColor="text1"/>
                  <w:szCs w:val="24"/>
                </w:rPr>
              </m:ctrlPr>
            </m:funcPr>
            <m:fName>
              <m:r>
                <m:rPr>
                  <m:sty m:val="p"/>
                </m:rPr>
                <w:rPr>
                  <w:rFonts w:ascii="Cambria Math" w:hAnsi="Cambria Math" w:cs="Times New Roman"/>
                  <w:color w:val="000000" w:themeColor="text1"/>
                  <w:szCs w:val="24"/>
                </w:rPr>
                <m:t>logit</m:t>
              </m:r>
            </m:fName>
            <m:e>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π</m:t>
                      </m:r>
                    </m:e>
                    <m:sub>
                      <m:r>
                        <w:rPr>
                          <w:rFonts w:ascii="Cambria Math" w:hAnsi="Cambria Math" w:cs="Times New Roman"/>
                          <w:color w:val="000000" w:themeColor="text1"/>
                          <w:szCs w:val="24"/>
                        </w:rPr>
                        <m:t>ij</m:t>
                      </m:r>
                    </m:sub>
                  </m:sSub>
                </m:e>
              </m:d>
            </m:e>
          </m:func>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1j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2j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3</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3j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4</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4j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5</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5j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6</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6j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7</m:t>
              </m:r>
            </m:sub>
          </m:sSub>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7j</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oMath>
      </m:oMathPara>
    </w:p>
    <w:p w:rsidR="000E0008" w:rsidRPr="00620AC7" w:rsidRDefault="000E0008" w:rsidP="000E0008">
      <w:pPr>
        <w:spacing w:line="480" w:lineRule="auto"/>
        <w:jc w:val="both"/>
        <w:rPr>
          <w:rFonts w:cs="Times New Roman"/>
          <w:color w:val="000000" w:themeColor="text1"/>
          <w:szCs w:val="24"/>
        </w:rPr>
      </w:pPr>
    </w:p>
    <w:p w:rsidR="000E0008"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Here the seven fixed-effects covariates capture the main effects of the explanatory variables</w:t>
      </w:r>
      <w:r>
        <w:rPr>
          <w:rFonts w:cs="Times New Roman"/>
          <w:color w:val="000000" w:themeColor="text1"/>
          <w:szCs w:val="24"/>
          <w:lang w:val="en-US"/>
        </w:rPr>
        <w:t xml:space="preserve"> on the log-odds of COPD</w:t>
      </w:r>
      <w:r w:rsidRPr="00620AC7">
        <w:rPr>
          <w:rFonts w:cs="Times New Roman"/>
          <w:color w:val="000000" w:themeColor="text1"/>
          <w:szCs w:val="24"/>
          <w:lang w:val="en-US"/>
        </w:rPr>
        <w:t>, while the two-</w:t>
      </w:r>
      <w:r>
        <w:rPr>
          <w:rFonts w:cs="Times New Roman"/>
          <w:color w:val="000000" w:themeColor="text1"/>
          <w:szCs w:val="24"/>
          <w:lang w:val="en-US"/>
        </w:rPr>
        <w:t>way</w:t>
      </w:r>
      <w:r w:rsidRPr="00620AC7">
        <w:rPr>
          <w:rFonts w:cs="Times New Roman"/>
          <w:color w:val="000000" w:themeColor="text1"/>
          <w:szCs w:val="24"/>
          <w:lang w:val="en-US"/>
        </w:rPr>
        <w:t xml:space="preserve"> and </w:t>
      </w:r>
      <w:r>
        <w:rPr>
          <w:rFonts w:cs="Times New Roman"/>
          <w:color w:val="000000" w:themeColor="text1"/>
          <w:szCs w:val="24"/>
          <w:lang w:val="en-US"/>
        </w:rPr>
        <w:t xml:space="preserve">all </w:t>
      </w:r>
      <w:r w:rsidRPr="00620AC7">
        <w:rPr>
          <w:rFonts w:cs="Times New Roman"/>
          <w:color w:val="000000" w:themeColor="text1"/>
          <w:szCs w:val="24"/>
          <w:lang w:val="en-US"/>
        </w:rPr>
        <w:t>higher-way interaction</w:t>
      </w:r>
      <w:r>
        <w:rPr>
          <w:rFonts w:cs="Times New Roman"/>
          <w:color w:val="000000" w:themeColor="text1"/>
          <w:szCs w:val="24"/>
          <w:lang w:val="en-US"/>
        </w:rPr>
        <w:t xml:space="preserve"> effects</w:t>
      </w:r>
      <w:r w:rsidRPr="00620AC7">
        <w:rPr>
          <w:rFonts w:cs="Times New Roman"/>
          <w:color w:val="000000" w:themeColor="text1"/>
          <w:szCs w:val="24"/>
          <w:lang w:val="en-US"/>
        </w:rPr>
        <w:t xml:space="preserve"> between these variables are captured by the random stratum </w:t>
      </w:r>
      <w:proofErr w:type="gramStart"/>
      <w:r w:rsidRPr="00620AC7">
        <w:rPr>
          <w:rFonts w:cs="Times New Roman"/>
          <w:color w:val="000000" w:themeColor="text1"/>
          <w:szCs w:val="24"/>
          <w:lang w:val="en-US"/>
        </w:rPr>
        <w:t xml:space="preserve">effect </w:t>
      </w:r>
      <w:proofErr w:type="gramEnd"/>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j</m:t>
            </m:r>
          </m:sub>
        </m:sSub>
      </m:oMath>
      <w:r w:rsidRPr="00620AC7">
        <w:rPr>
          <w:rFonts w:cs="Times New Roman"/>
          <w:color w:val="000000" w:themeColor="text1"/>
          <w:szCs w:val="24"/>
          <w:lang w:val="en-US"/>
        </w:rPr>
        <w:t>.</w:t>
      </w:r>
    </w:p>
    <w:p w:rsidR="000E0008" w:rsidRPr="003F0378" w:rsidRDefault="000E0008" w:rsidP="000E0008">
      <w:pPr>
        <w:spacing w:line="480" w:lineRule="auto"/>
        <w:jc w:val="both"/>
        <w:rPr>
          <w:rFonts w:cs="Times New Roman"/>
          <w:szCs w:val="24"/>
          <w:lang w:val="en-US"/>
        </w:rPr>
      </w:pPr>
      <w:r w:rsidRPr="003F0378">
        <w:rPr>
          <w:rFonts w:cs="Times New Roman"/>
          <w:szCs w:val="24"/>
          <w:lang w:val="en-US"/>
        </w:rPr>
        <w:t xml:space="preserve">Model 3 therefore decomposes the log-odds of a new COPD diagnosis into two parts. That part due to the main effects of the explanatory variables (the fixed-part of the model) and that part due to interactions between the explanatory variables (the random-part of the model: the random stratum effect). Thus, the interpretation of the stratum effect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oMath>
      <w:r w:rsidRPr="003F0378">
        <w:rPr>
          <w:rFonts w:cs="Times New Roman"/>
          <w:szCs w:val="24"/>
          <w:lang w:val="en-US"/>
        </w:rPr>
        <w:t xml:space="preserve"> is that it quantifies the difference between the log-odds in stratum </w:t>
      </w:r>
      <m:oMath>
        <m:r>
          <w:rPr>
            <w:rFonts w:ascii="Cambria Math" w:hAnsi="Cambria Math" w:cs="Times New Roman"/>
            <w:szCs w:val="24"/>
          </w:rPr>
          <m:t>j</m:t>
        </m:r>
      </m:oMath>
      <w:r w:rsidRPr="003F0378">
        <w:rPr>
          <w:rFonts w:cs="Times New Roman"/>
          <w:szCs w:val="24"/>
          <w:lang w:val="en-US"/>
        </w:rPr>
        <w:t xml:space="preserve"> when we acknowledge the interaction effects and </w:t>
      </w:r>
      <w:r w:rsidRPr="003F0378">
        <w:rPr>
          <w:rFonts w:eastAsiaTheme="minorEastAsia" w:cs="Times New Roman"/>
          <w:szCs w:val="24"/>
          <w:lang w:val="en-US"/>
        </w:rPr>
        <w:t xml:space="preserve">the log-odds in stratum </w:t>
      </w:r>
      <m:oMath>
        <m:r>
          <w:rPr>
            <w:rFonts w:ascii="Cambria Math" w:eastAsiaTheme="minorEastAsia" w:hAnsi="Cambria Math" w:cs="Times New Roman"/>
            <w:szCs w:val="24"/>
          </w:rPr>
          <m:t>j</m:t>
        </m:r>
      </m:oMath>
      <w:r w:rsidRPr="003F0378">
        <w:rPr>
          <w:rFonts w:eastAsiaTheme="minorEastAsia" w:cs="Times New Roman"/>
          <w:szCs w:val="24"/>
          <w:lang w:val="en-US"/>
        </w:rPr>
        <w:t xml:space="preserve"> when we ignore the interaction effects</w:t>
      </w:r>
      <w:r w:rsidRPr="003F0378">
        <w:rPr>
          <w:rFonts w:cs="Times New Roman"/>
          <w:szCs w:val="24"/>
          <w:lang w:val="en-US"/>
        </w:rPr>
        <w:t xml:space="preserve">. </w:t>
      </w:r>
    </w:p>
    <w:p w:rsidR="000E0008" w:rsidRPr="003F0378" w:rsidRDefault="000E0008" w:rsidP="000E0008">
      <w:pPr>
        <w:spacing w:line="480" w:lineRule="auto"/>
        <w:jc w:val="both"/>
        <w:rPr>
          <w:rFonts w:cs="Times New Roman"/>
          <w:szCs w:val="24"/>
          <w:lang w:val="en-US"/>
        </w:rPr>
      </w:pPr>
      <w:r w:rsidRPr="003F0378">
        <w:rPr>
          <w:rFonts w:eastAsiaTheme="minorEastAsia" w:cs="Times New Roman"/>
          <w:szCs w:val="24"/>
          <w:lang w:val="en-US"/>
        </w:rPr>
        <w:t xml:space="preserve">To aid interpretation, we can work on the probability scale. </w:t>
      </w:r>
      <w:r w:rsidRPr="003F0378">
        <w:rPr>
          <w:rFonts w:cs="Times New Roman"/>
          <w:szCs w:val="24"/>
          <w:lang w:val="en-US"/>
        </w:rPr>
        <w:t xml:space="preserve">The probability of receiving a new COPD diagnosis in stratum </w:t>
      </w:r>
      <m:oMath>
        <m:r>
          <w:rPr>
            <w:rFonts w:ascii="Cambria Math" w:hAnsi="Cambria Math" w:cs="Times New Roman"/>
            <w:szCs w:val="24"/>
          </w:rPr>
          <m:t>j</m:t>
        </m:r>
      </m:oMath>
      <w:r w:rsidRPr="003F0378">
        <w:rPr>
          <w:rFonts w:cs="Times New Roman"/>
          <w:szCs w:val="24"/>
          <w:lang w:val="en-US"/>
        </w:rPr>
        <w:t xml:space="preserve"> is calculated as</w:t>
      </w:r>
    </w:p>
    <w:p w:rsidR="000E0008" w:rsidRPr="003F0378" w:rsidRDefault="000E0008" w:rsidP="000E0008">
      <w:pPr>
        <w:spacing w:line="480" w:lineRule="auto"/>
        <w:jc w:val="both"/>
        <w:rPr>
          <w:rFonts w:cs="Times New Roman"/>
          <w:szCs w:val="24"/>
          <w:lang w:val="en-US"/>
        </w:rPr>
      </w:pPr>
    </w:p>
    <w:p w:rsidR="000E0008" w:rsidRPr="00DD70FB" w:rsidRDefault="000E0008" w:rsidP="000E0008">
      <w:pPr>
        <w:spacing w:line="480" w:lineRule="auto"/>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j</m:t>
              </m:r>
            </m:sub>
          </m:sSub>
          <m:r>
            <w:rPr>
              <w:rFonts w:ascii="Cambria Math" w:hAnsi="Cambria Math" w:cs="Times New Roman"/>
              <w:szCs w:val="24"/>
            </w:rPr>
            <m:t>=</m:t>
          </m:r>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4j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5j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6</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6j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7</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7j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e>
              </m:d>
            </m:e>
          </m:func>
        </m:oMath>
      </m:oMathPara>
    </w:p>
    <w:p w:rsidR="000E0008" w:rsidRDefault="000E0008" w:rsidP="000E0008">
      <w:pPr>
        <w:spacing w:line="480" w:lineRule="auto"/>
        <w:jc w:val="both"/>
        <w:rPr>
          <w:rFonts w:eastAsiaTheme="minorEastAsia" w:cs="Times New Roman"/>
          <w:szCs w:val="24"/>
        </w:rPr>
      </w:pPr>
    </w:p>
    <w:p w:rsidR="000E0008" w:rsidRPr="003F0378" w:rsidRDefault="000E0008" w:rsidP="000E0008">
      <w:pPr>
        <w:spacing w:line="480" w:lineRule="auto"/>
        <w:jc w:val="both"/>
        <w:rPr>
          <w:rFonts w:cs="Times New Roman"/>
          <w:szCs w:val="24"/>
          <w:lang w:val="en-US"/>
        </w:rPr>
      </w:pPr>
      <w:r w:rsidRPr="003F0378">
        <w:rPr>
          <w:rFonts w:eastAsiaTheme="minorEastAsia" w:cs="Times New Roman"/>
          <w:szCs w:val="24"/>
          <w:lang w:val="en-US"/>
        </w:rPr>
        <w:t xml:space="preserve">This probability can be decomposed into that part due to the </w:t>
      </w:r>
      <w:r w:rsidRPr="003F0378">
        <w:rPr>
          <w:rFonts w:cs="Times New Roman"/>
          <w:szCs w:val="24"/>
          <w:lang w:val="en-US"/>
        </w:rPr>
        <w:t xml:space="preserve">main effects of the explanatory variables </w:t>
      </w:r>
      <m:oMath>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lang w:val="en-US"/>
              </w:rPr>
              <m:t>A</m:t>
            </m:r>
          </m:sup>
        </m:sSubSup>
      </m:oMath>
      <w:r w:rsidRPr="003F0378">
        <w:rPr>
          <w:rFonts w:eastAsiaTheme="minorEastAsia" w:cs="Times New Roman"/>
          <w:szCs w:val="24"/>
          <w:lang w:val="en-US"/>
        </w:rPr>
        <w:t xml:space="preserve"> and that part due to the interactions between the explanatory variables </w:t>
      </w:r>
      <m:oMath>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lang w:val="en-US"/>
              </w:rPr>
              <m:t>B</m:t>
            </m:r>
          </m:sup>
        </m:sSubSup>
      </m:oMath>
    </w:p>
    <w:p w:rsidR="000E0008" w:rsidRPr="003F0378" w:rsidRDefault="000E0008" w:rsidP="000E0008">
      <w:pPr>
        <w:spacing w:line="480" w:lineRule="auto"/>
        <w:jc w:val="both"/>
        <w:rPr>
          <w:rFonts w:eastAsiaTheme="minorEastAsia" w:cs="Times New Roman"/>
          <w:szCs w:val="24"/>
          <w:lang w:val="en-US"/>
        </w:rPr>
      </w:pPr>
    </w:p>
    <w:p w:rsidR="000E0008" w:rsidRDefault="000E0008" w:rsidP="000E0008">
      <w:pPr>
        <w:spacing w:line="480" w:lineRule="auto"/>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rPr>
                <m:t>A</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rPr>
                <m:t>B</m:t>
              </m:r>
            </m:sup>
          </m:sSubSup>
        </m:oMath>
      </m:oMathPara>
    </w:p>
    <w:p w:rsidR="000E0008" w:rsidRDefault="000E0008" w:rsidP="000E0008">
      <w:pPr>
        <w:spacing w:line="480" w:lineRule="auto"/>
        <w:jc w:val="both"/>
        <w:rPr>
          <w:rFonts w:eastAsiaTheme="minorEastAsia" w:cs="Times New Roman"/>
          <w:szCs w:val="24"/>
        </w:rPr>
      </w:pPr>
    </w:p>
    <w:p w:rsidR="000E0008" w:rsidRPr="003926BF" w:rsidRDefault="000E0008" w:rsidP="000E0008">
      <w:pPr>
        <w:spacing w:line="480" w:lineRule="auto"/>
        <w:jc w:val="both"/>
        <w:rPr>
          <w:rFonts w:cs="Times New Roman"/>
          <w:szCs w:val="24"/>
        </w:rPr>
      </w:pPr>
      <w:r>
        <w:rPr>
          <w:rFonts w:eastAsiaTheme="minorEastAsia" w:cs="Times New Roman"/>
          <w:szCs w:val="24"/>
        </w:rPr>
        <w:t>We calculate the former as</w:t>
      </w:r>
    </w:p>
    <w:p w:rsidR="000E0008" w:rsidRDefault="000E0008" w:rsidP="000E0008">
      <w:pPr>
        <w:spacing w:line="480" w:lineRule="auto"/>
        <w:jc w:val="both"/>
        <w:rPr>
          <w:rFonts w:eastAsiaTheme="minorEastAsia" w:cs="Times New Roman"/>
          <w:szCs w:val="24"/>
        </w:rPr>
      </w:pPr>
    </w:p>
    <w:p w:rsidR="000E0008" w:rsidRPr="003926BF" w:rsidRDefault="000E0008" w:rsidP="000E0008">
      <w:pPr>
        <w:spacing w:line="480" w:lineRule="auto"/>
        <w:jc w:val="both"/>
        <w:rPr>
          <w:rFonts w:eastAsiaTheme="minorEastAsia"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rPr>
                <m:t>A</m:t>
              </m:r>
            </m:sup>
          </m:sSubSup>
          <m:r>
            <w:rPr>
              <w:rFonts w:ascii="Cambria Math" w:hAnsi="Cambria Math" w:cs="Times New Roman"/>
              <w:szCs w:val="24"/>
            </w:rPr>
            <m:t>=</m:t>
          </m:r>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4j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5j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6</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6j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7</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7j</m:t>
                      </m:r>
                    </m:sub>
                  </m:sSub>
                </m:e>
              </m:d>
            </m:e>
          </m:func>
        </m:oMath>
      </m:oMathPara>
    </w:p>
    <w:p w:rsidR="000E0008" w:rsidRDefault="000E0008" w:rsidP="000E0008">
      <w:pPr>
        <w:spacing w:line="480" w:lineRule="auto"/>
        <w:jc w:val="both"/>
        <w:rPr>
          <w:rFonts w:eastAsiaTheme="minorEastAsia" w:cs="Times New Roman"/>
          <w:szCs w:val="24"/>
        </w:rPr>
      </w:pPr>
    </w:p>
    <w:p w:rsidR="000E0008" w:rsidRPr="003F0378" w:rsidRDefault="000E0008" w:rsidP="000E0008">
      <w:pPr>
        <w:spacing w:line="480" w:lineRule="auto"/>
        <w:jc w:val="both"/>
        <w:rPr>
          <w:rFonts w:eastAsiaTheme="minorEastAsia" w:cs="Times New Roman"/>
          <w:szCs w:val="24"/>
          <w:lang w:val="en-US"/>
        </w:rPr>
      </w:pPr>
      <w:r w:rsidRPr="003F0378">
        <w:rPr>
          <w:rFonts w:eastAsiaTheme="minorEastAsia" w:cs="Times New Roman"/>
          <w:szCs w:val="24"/>
          <w:lang w:val="en-US"/>
        </w:rPr>
        <w:t>We calculate the latter by subtraction.</w:t>
      </w:r>
    </w:p>
    <w:p w:rsidR="000E0008" w:rsidRPr="003F0378" w:rsidRDefault="000E0008" w:rsidP="000E0008">
      <w:pPr>
        <w:spacing w:line="480" w:lineRule="auto"/>
        <w:jc w:val="both"/>
        <w:rPr>
          <w:rFonts w:eastAsiaTheme="minorEastAsia" w:cs="Times New Roman"/>
          <w:szCs w:val="24"/>
          <w:lang w:val="en-US"/>
        </w:rPr>
      </w:pPr>
    </w:p>
    <w:p w:rsidR="000E0008" w:rsidRPr="003F0378" w:rsidRDefault="000E0008" w:rsidP="000E0008">
      <w:pPr>
        <w:spacing w:line="480" w:lineRule="auto"/>
        <w:jc w:val="both"/>
        <w:rPr>
          <w:rFonts w:cs="Times New Roman"/>
          <w:szCs w:val="24"/>
          <w:lang w:val="en-US"/>
        </w:rPr>
      </w:pPr>
      <w:r w:rsidRPr="003F0378">
        <w:rPr>
          <w:rFonts w:eastAsiaTheme="minorEastAsia" w:cs="Times New Roman"/>
          <w:szCs w:val="24"/>
          <w:lang w:val="en-US"/>
        </w:rPr>
        <w:t xml:space="preserve">The relative risk (RR) comparing the probability </w:t>
      </w:r>
      <w:r w:rsidRPr="003F0378">
        <w:rPr>
          <w:rFonts w:cs="Times New Roman"/>
          <w:szCs w:val="24"/>
          <w:lang w:val="en-US"/>
        </w:rPr>
        <w:t xml:space="preserve">in stratum </w:t>
      </w:r>
      <m:oMath>
        <m:r>
          <w:rPr>
            <w:rFonts w:ascii="Cambria Math" w:hAnsi="Cambria Math" w:cs="Times New Roman"/>
            <w:szCs w:val="24"/>
          </w:rPr>
          <m:t>j</m:t>
        </m:r>
      </m:oMath>
      <w:r w:rsidRPr="003F0378">
        <w:rPr>
          <w:rFonts w:cs="Times New Roman"/>
          <w:szCs w:val="24"/>
          <w:lang w:val="en-US"/>
        </w:rPr>
        <w:t xml:space="preserve"> to that in stratum </w:t>
      </w:r>
      <m:oMath>
        <m:r>
          <w:rPr>
            <w:rFonts w:ascii="Cambria Math" w:hAnsi="Cambria Math" w:cs="Times New Roman"/>
            <w:szCs w:val="24"/>
          </w:rPr>
          <m:t>j</m:t>
        </m:r>
      </m:oMath>
      <w:r w:rsidRPr="003F0378">
        <w:rPr>
          <w:rFonts w:cs="Times New Roman"/>
          <w:szCs w:val="24"/>
          <w:lang w:val="en-US"/>
        </w:rPr>
        <w:t xml:space="preserve"> when we only acknowledge the main effects of the explanatory variables, that is, ignoring the interaction effects, is calculated as</w:t>
      </w:r>
    </w:p>
    <w:p w:rsidR="000E0008" w:rsidRPr="003F0378" w:rsidRDefault="000E0008" w:rsidP="000E0008">
      <w:pPr>
        <w:spacing w:line="480" w:lineRule="auto"/>
        <w:jc w:val="both"/>
        <w:rPr>
          <w:rFonts w:eastAsiaTheme="minorEastAsia" w:cs="Times New Roman"/>
          <w:szCs w:val="24"/>
          <w:lang w:val="en-US"/>
        </w:rPr>
      </w:pPr>
    </w:p>
    <w:p w:rsidR="000E0008" w:rsidRPr="003926BF" w:rsidRDefault="000E0008" w:rsidP="000E0008">
      <w:pPr>
        <w:spacing w:line="480" w:lineRule="auto"/>
        <w:jc w:val="both"/>
        <w:rPr>
          <w:rFonts w:eastAsiaTheme="minorEastAsia" w:cs="Times New Roman"/>
          <w:szCs w:val="24"/>
        </w:rPr>
      </w:pPr>
      <m:oMathPara>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j</m:t>
                  </m:r>
                </m:sub>
              </m:sSub>
            </m:num>
            <m:den>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j</m:t>
                  </m:r>
                </m:sub>
                <m:sup>
                  <m:r>
                    <m:rPr>
                      <m:sty m:val="p"/>
                    </m:rPr>
                    <w:rPr>
                      <w:rFonts w:ascii="Cambria Math" w:hAnsi="Cambria Math" w:cs="Times New Roman"/>
                      <w:szCs w:val="24"/>
                    </w:rPr>
                    <m:t>A</m:t>
                  </m:r>
                </m:sup>
              </m:sSubSup>
            </m:den>
          </m:f>
          <m:r>
            <w:rPr>
              <w:rFonts w:ascii="Cambria Math" w:hAnsi="Cambria Math" w:cs="Times New Roman"/>
              <w:szCs w:val="24"/>
            </w:rPr>
            <m:t>=</m:t>
          </m:r>
          <m:f>
            <m:fPr>
              <m:ctrlPr>
                <w:rPr>
                  <w:rFonts w:ascii="Cambria Math" w:hAnsi="Cambria Math" w:cs="Times New Roman"/>
                  <w:i/>
                  <w:szCs w:val="24"/>
                </w:rPr>
              </m:ctrlPr>
            </m:fPr>
            <m:num>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4j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5j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6</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6j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7</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7j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e>
                  </m:d>
                </m:e>
              </m:func>
            </m:num>
            <m:den>
              <m:func>
                <m:funcPr>
                  <m:ctrlPr>
                    <w:rPr>
                      <w:rFonts w:ascii="Cambria Math" w:hAnsi="Cambria Math" w:cs="Times New Roman"/>
                      <w:i/>
                      <w:szCs w:val="24"/>
                    </w:rPr>
                  </m:ctrlPr>
                </m:funcPr>
                <m:fName>
                  <m:sSup>
                    <m:sSupPr>
                      <m:ctrlPr>
                        <w:rPr>
                          <w:rFonts w:ascii="Cambria Math" w:hAnsi="Cambria Math" w:cs="Times New Roman"/>
                          <w:szCs w:val="24"/>
                        </w:rPr>
                      </m:ctrlPr>
                    </m:sSupPr>
                    <m:e>
                      <m:r>
                        <m:rPr>
                          <m:sty m:val="p"/>
                        </m:rPr>
                        <w:rPr>
                          <w:rFonts w:ascii="Cambria Math" w:hAnsi="Cambria Math" w:cs="Times New Roman"/>
                          <w:szCs w:val="24"/>
                        </w:rPr>
                        <m:t>logit</m:t>
                      </m:r>
                    </m:e>
                    <m:sup>
                      <m:r>
                        <m:rPr>
                          <m:sty m:val="p"/>
                        </m:rPr>
                        <w:rPr>
                          <w:rFonts w:ascii="Cambria Math" w:hAnsi="Cambria Math" w:cs="Times New Roman"/>
                          <w:szCs w:val="24"/>
                        </w:rPr>
                        <m:t>-1</m:t>
                      </m:r>
                    </m:sup>
                  </m:sSup>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4j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5j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6</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6j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7</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7j</m:t>
                          </m:r>
                        </m:sub>
                      </m:sSub>
                    </m:e>
                  </m:d>
                </m:e>
              </m:func>
            </m:den>
          </m:f>
        </m:oMath>
      </m:oMathPara>
    </w:p>
    <w:p w:rsidR="000E0008" w:rsidRPr="003926BF" w:rsidRDefault="000E0008" w:rsidP="000E0008">
      <w:pPr>
        <w:spacing w:line="480" w:lineRule="auto"/>
        <w:jc w:val="both"/>
        <w:rPr>
          <w:rFonts w:eastAsiaTheme="minorEastAsia" w:cs="Times New Roman"/>
          <w:szCs w:val="24"/>
        </w:rPr>
      </w:pPr>
    </w:p>
    <w:p w:rsidR="000E0008" w:rsidRPr="003F0378" w:rsidRDefault="000E0008" w:rsidP="000E0008">
      <w:pPr>
        <w:spacing w:line="480" w:lineRule="auto"/>
        <w:jc w:val="both"/>
        <w:rPr>
          <w:rFonts w:eastAsiaTheme="minorEastAsia" w:cs="Times New Roman"/>
          <w:szCs w:val="24"/>
          <w:lang w:val="en-US"/>
        </w:rPr>
      </w:pPr>
      <w:r w:rsidRPr="003F0378">
        <w:rPr>
          <w:rFonts w:cs="Times New Roman"/>
          <w:szCs w:val="24"/>
          <w:lang w:val="en-US"/>
        </w:rPr>
        <w:t xml:space="preserve">Alternatively, we can re-express the stratum effects as odds-ratios by </w:t>
      </w:r>
      <w:proofErr w:type="spellStart"/>
      <w:r w:rsidRPr="003F0378">
        <w:rPr>
          <w:rFonts w:cs="Times New Roman"/>
          <w:szCs w:val="24"/>
          <w:lang w:val="en-US"/>
        </w:rPr>
        <w:t>exponentiating</w:t>
      </w:r>
      <w:proofErr w:type="spellEnd"/>
      <w:r w:rsidRPr="003F0378">
        <w:rPr>
          <w:rFonts w:cs="Times New Roman"/>
          <w:szCs w:val="24"/>
          <w:lang w:val="en-US"/>
        </w:rPr>
        <w:t xml:space="preserve"> </w:t>
      </w:r>
      <w:proofErr w:type="gramStart"/>
      <w:r w:rsidRPr="003F0378">
        <w:rPr>
          <w:rFonts w:cs="Times New Roman"/>
          <w:szCs w:val="24"/>
          <w:lang w:val="en-US"/>
        </w:rPr>
        <w:t xml:space="preserve">them </w:t>
      </w:r>
      <w:proofErr w:type="gramEnd"/>
      <m:oMath>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lang w:val="en-US"/>
              </w:rPr>
              <m:t>exp</m:t>
            </m:r>
          </m:fName>
          <m:e>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e>
            </m:d>
          </m:e>
        </m:func>
      </m:oMath>
      <w:r w:rsidRPr="003F0378">
        <w:rPr>
          <w:rFonts w:cs="Times New Roman"/>
          <w:szCs w:val="24"/>
          <w:lang w:val="en-US"/>
        </w:rPr>
        <w:t xml:space="preserve">. Thus, if, for example, stratum </w:t>
      </w:r>
      <m:oMath>
        <m:r>
          <w:rPr>
            <w:rFonts w:ascii="Cambria Math" w:hAnsi="Cambria Math" w:cs="Times New Roman"/>
            <w:szCs w:val="24"/>
          </w:rPr>
          <m:t>j</m:t>
        </m:r>
      </m:oMath>
      <w:r w:rsidRPr="003F0378">
        <w:rPr>
          <w:rFonts w:cs="Times New Roman"/>
          <w:szCs w:val="24"/>
          <w:lang w:val="en-US"/>
        </w:rPr>
        <w:t xml:space="preserve"> has an predicted odds-ratio of 2 then the actual odds of a new COPD diagnosis in stratum </w:t>
      </w:r>
      <m:oMath>
        <m:r>
          <w:rPr>
            <w:rFonts w:ascii="Cambria Math" w:hAnsi="Cambria Math" w:cs="Times New Roman"/>
            <w:szCs w:val="24"/>
          </w:rPr>
          <m:t>j</m:t>
        </m:r>
      </m:oMath>
      <w:r w:rsidRPr="003F0378">
        <w:rPr>
          <w:rFonts w:cs="Times New Roman"/>
          <w:szCs w:val="24"/>
          <w:lang w:val="en-US"/>
        </w:rPr>
        <w:t xml:space="preserve"> would be two t</w:t>
      </w:r>
      <w:proofErr w:type="spellStart"/>
      <w:r w:rsidRPr="003F0378">
        <w:rPr>
          <w:rFonts w:eastAsiaTheme="minorEastAsia" w:cs="Times New Roman"/>
          <w:szCs w:val="24"/>
          <w:lang w:val="en-US"/>
        </w:rPr>
        <w:t>imes</w:t>
      </w:r>
      <w:proofErr w:type="spellEnd"/>
      <w:r w:rsidRPr="003F0378">
        <w:rPr>
          <w:rFonts w:eastAsiaTheme="minorEastAsia" w:cs="Times New Roman"/>
          <w:szCs w:val="24"/>
          <w:lang w:val="en-US"/>
        </w:rPr>
        <w:t xml:space="preserve"> higher than the odds we would predict when we naively ignore the presence of interaction effects between the covariates.</w:t>
      </w:r>
    </w:p>
    <w:p w:rsidR="000E0008" w:rsidRPr="003F0378" w:rsidRDefault="000E0008" w:rsidP="000E0008">
      <w:pPr>
        <w:spacing w:line="480" w:lineRule="auto"/>
        <w:jc w:val="both"/>
        <w:rPr>
          <w:rFonts w:eastAsiaTheme="minorEastAsia" w:cs="Times New Roman"/>
          <w:szCs w:val="24"/>
          <w:lang w:val="en-US"/>
        </w:rPr>
      </w:pPr>
    </w:p>
    <w:p w:rsidR="000E0008" w:rsidRPr="00620AC7" w:rsidRDefault="000E0008" w:rsidP="000E0008">
      <w:pPr>
        <w:pStyle w:val="Heading3"/>
        <w:spacing w:line="480" w:lineRule="auto"/>
        <w:rPr>
          <w:color w:val="000000" w:themeColor="text1"/>
        </w:rPr>
      </w:pPr>
      <w:r>
        <w:rPr>
          <w:color w:val="000000" w:themeColor="text1"/>
        </w:rPr>
        <w:t>A note on comparing predicted stratum effects across models</w:t>
      </w:r>
    </w:p>
    <w:p w:rsidR="000E0008" w:rsidRDefault="000E0008" w:rsidP="000E0008">
      <w:pPr>
        <w:spacing w:line="480" w:lineRule="auto"/>
        <w:jc w:val="both"/>
        <w:rPr>
          <w:rFonts w:cs="Times New Roman"/>
          <w:color w:val="000000" w:themeColor="text1"/>
          <w:szCs w:val="24"/>
          <w:lang w:val="en-US"/>
        </w:rPr>
      </w:pPr>
      <w:r>
        <w:rPr>
          <w:color w:val="000000" w:themeColor="text1"/>
          <w:szCs w:val="24"/>
          <w:lang w:val="en-GB"/>
        </w:rPr>
        <w:t>C</w:t>
      </w:r>
      <w:r w:rsidRPr="00402B5C">
        <w:rPr>
          <w:color w:val="000000" w:themeColor="text1"/>
          <w:szCs w:val="24"/>
          <w:lang w:val="en-GB"/>
        </w:rPr>
        <w:t>onceptually</w:t>
      </w:r>
      <w:r>
        <w:rPr>
          <w:color w:val="000000" w:themeColor="text1"/>
          <w:szCs w:val="24"/>
          <w:lang w:val="en-GB"/>
        </w:rPr>
        <w:t xml:space="preserve"> the stratum probabilities (based on including all terms in the model) will be identical across the three models, but in practice the corresponding </w:t>
      </w:r>
      <w:r>
        <w:rPr>
          <w:rFonts w:cs="Times New Roman"/>
          <w:color w:val="000000" w:themeColor="text1"/>
          <w:szCs w:val="24"/>
          <w:lang w:val="en-US"/>
        </w:rPr>
        <w:t xml:space="preserve">predicted stratum probabilities will typically exhibit small differences across the three models. In this section we explain the intuition for this difference. </w:t>
      </w:r>
    </w:p>
    <w:p w:rsidR="000E0008" w:rsidRDefault="000E0008" w:rsidP="000E0008">
      <w:pPr>
        <w:spacing w:line="480" w:lineRule="auto"/>
        <w:jc w:val="both"/>
        <w:rPr>
          <w:color w:val="000000" w:themeColor="text1"/>
          <w:szCs w:val="24"/>
          <w:lang w:val="en-GB"/>
        </w:rPr>
      </w:pPr>
      <w:r>
        <w:rPr>
          <w:color w:val="000000" w:themeColor="text1"/>
          <w:szCs w:val="24"/>
          <w:lang w:val="en-GB"/>
        </w:rPr>
        <w:t xml:space="preserve">Each model simply decomposes the </w:t>
      </w:r>
      <w:proofErr w:type="spellStart"/>
      <w:r>
        <w:rPr>
          <w:color w:val="000000" w:themeColor="text1"/>
          <w:szCs w:val="24"/>
          <w:lang w:val="en-GB"/>
        </w:rPr>
        <w:t>logit</w:t>
      </w:r>
      <w:proofErr w:type="spellEnd"/>
      <w:r>
        <w:rPr>
          <w:color w:val="000000" w:themeColor="text1"/>
          <w:szCs w:val="24"/>
          <w:lang w:val="en-GB"/>
        </w:rPr>
        <w:t xml:space="preserve"> of the stratum probabilities into two parts: the fixed- and random-parts of the model. The models differ, however, in how they define their fixed-parts and the definition of their random-parts therefore change to accommodate these differences leading to no change in the resulting stratum probabilities. The stratum probabilities are identical across models. However, when we attempt to assign values to the </w:t>
      </w:r>
      <w:r>
        <w:rPr>
          <w:color w:val="000000" w:themeColor="text1"/>
          <w:szCs w:val="24"/>
          <w:lang w:val="en-GB"/>
        </w:rPr>
        <w:lastRenderedPageBreak/>
        <w:t>stratum probabilities by predicting them post-estimation, small discrepancies arise across the models. These discrepancies relate to the standard application of shrinkage in the prediction of the stratum random effects from which the predicted stratum probabilities are formed. The more reliable the observed stratum proportions (due to higher observed proportions and larger cell sizes) the less severe the shrinkage and the smaller any observed discrepancies between models. Taken to the extreme, when the predicted stratum effects exhibit no shrinkage (or where we simply ignore the shrinkage when making the calculations) the predicted stratum probabilities are once again identical across the three models.</w:t>
      </w:r>
    </w:p>
    <w:p w:rsidR="000E0008" w:rsidRDefault="000E0008" w:rsidP="000E0008">
      <w:pPr>
        <w:spacing w:line="480" w:lineRule="auto"/>
        <w:jc w:val="both"/>
        <w:rPr>
          <w:color w:val="000000" w:themeColor="text1"/>
          <w:szCs w:val="24"/>
          <w:lang w:val="en-GB"/>
        </w:rPr>
      </w:pPr>
    </w:p>
    <w:p w:rsidR="000E0008" w:rsidRDefault="000E0008" w:rsidP="000E0008">
      <w:pPr>
        <w:pStyle w:val="Heading3"/>
        <w:spacing w:line="480" w:lineRule="auto"/>
      </w:pPr>
      <w:r w:rsidRPr="00772129">
        <w:t>E</w:t>
      </w:r>
      <w:r w:rsidRPr="003F0378">
        <w:t>stimation</w:t>
      </w:r>
    </w:p>
    <w:p w:rsidR="000E0008" w:rsidRDefault="000E0008" w:rsidP="000E0008">
      <w:pPr>
        <w:spacing w:line="480" w:lineRule="auto"/>
        <w:jc w:val="both"/>
        <w:rPr>
          <w:rFonts w:cs="Times New Roman"/>
          <w:color w:val="000000" w:themeColor="text1"/>
          <w:szCs w:val="24"/>
          <w:lang w:val="en-US"/>
        </w:rPr>
      </w:pPr>
      <w:r>
        <w:rPr>
          <w:rFonts w:cs="Times New Roman"/>
          <w:color w:val="000000" w:themeColor="text1"/>
          <w:szCs w:val="24"/>
          <w:lang w:val="en-US"/>
        </w:rPr>
        <w:t xml:space="preserve">We fit all models by Markov chain Monte Carlo (MCMC) methods as implemented in </w:t>
      </w:r>
      <w:proofErr w:type="spellStart"/>
      <w:r>
        <w:rPr>
          <w:rFonts w:cs="Times New Roman"/>
          <w:color w:val="000000" w:themeColor="text1"/>
          <w:szCs w:val="24"/>
          <w:lang w:val="en-US"/>
        </w:rPr>
        <w:t>MLwiN</w:t>
      </w:r>
      <w:proofErr w:type="spellEnd"/>
      <w:r>
        <w:rPr>
          <w:rFonts w:cs="Times New Roman"/>
          <w:color w:val="000000" w:themeColor="text1"/>
          <w:szCs w:val="24"/>
          <w:lang w:val="en-US"/>
        </w:rPr>
        <w:t xml:space="preserve"> 3.01 (Browne, 2017; Charlton et al., 2017). We call </w:t>
      </w:r>
      <w:proofErr w:type="spellStart"/>
      <w:r>
        <w:rPr>
          <w:rFonts w:cs="Times New Roman"/>
          <w:color w:val="000000" w:themeColor="text1"/>
          <w:szCs w:val="24"/>
          <w:lang w:val="en-US"/>
        </w:rPr>
        <w:t>MLwiN</w:t>
      </w:r>
      <w:proofErr w:type="spellEnd"/>
      <w:r>
        <w:rPr>
          <w:rFonts w:cs="Times New Roman"/>
          <w:color w:val="000000" w:themeColor="text1"/>
          <w:szCs w:val="24"/>
          <w:lang w:val="en-US"/>
        </w:rPr>
        <w:t xml:space="preserve"> from </w:t>
      </w:r>
      <w:proofErr w:type="spellStart"/>
      <w:r>
        <w:rPr>
          <w:rFonts w:cs="Times New Roman"/>
          <w:color w:val="000000" w:themeColor="text1"/>
          <w:szCs w:val="24"/>
          <w:lang w:val="en-US"/>
        </w:rPr>
        <w:t>Stata</w:t>
      </w:r>
      <w:proofErr w:type="spellEnd"/>
      <w:r>
        <w:rPr>
          <w:rFonts w:cs="Times New Roman"/>
          <w:color w:val="000000" w:themeColor="text1"/>
          <w:szCs w:val="24"/>
          <w:lang w:val="en-US"/>
        </w:rPr>
        <w:t xml:space="preserve"> using the </w:t>
      </w:r>
      <w:proofErr w:type="spellStart"/>
      <w:r>
        <w:rPr>
          <w:rFonts w:cs="Times New Roman"/>
          <w:color w:val="000000" w:themeColor="text1"/>
          <w:szCs w:val="24"/>
          <w:lang w:val="en-US"/>
        </w:rPr>
        <w:t>runmlwin</w:t>
      </w:r>
      <w:proofErr w:type="spellEnd"/>
      <w:r>
        <w:rPr>
          <w:rFonts w:cs="Times New Roman"/>
          <w:color w:val="000000" w:themeColor="text1"/>
          <w:szCs w:val="24"/>
          <w:lang w:val="en-US"/>
        </w:rPr>
        <w:t xml:space="preserve"> command (</w:t>
      </w:r>
      <w:proofErr w:type="spellStart"/>
      <w:r>
        <w:rPr>
          <w:rFonts w:cs="Times New Roman"/>
          <w:color w:val="000000" w:themeColor="text1"/>
          <w:szCs w:val="24"/>
          <w:lang w:val="en-US"/>
        </w:rPr>
        <w:t>Leckie</w:t>
      </w:r>
      <w:proofErr w:type="spellEnd"/>
      <w:r>
        <w:rPr>
          <w:rFonts w:cs="Times New Roman"/>
          <w:color w:val="000000" w:themeColor="text1"/>
          <w:szCs w:val="24"/>
          <w:lang w:val="en-US"/>
        </w:rPr>
        <w:t xml:space="preserve"> and Charlton, 2013).</w:t>
      </w:r>
    </w:p>
    <w:p w:rsidR="000E0008" w:rsidRDefault="000E0008" w:rsidP="000E0008">
      <w:pPr>
        <w:spacing w:line="480" w:lineRule="auto"/>
        <w:jc w:val="both"/>
        <w:rPr>
          <w:rFonts w:cs="Times New Roman"/>
          <w:color w:val="000000" w:themeColor="text1"/>
          <w:szCs w:val="24"/>
          <w:lang w:val="en-US"/>
        </w:rPr>
      </w:pPr>
      <w:r w:rsidRPr="008A7BE9">
        <w:rPr>
          <w:rFonts w:cs="Times New Roman"/>
          <w:color w:val="000000" w:themeColor="text1"/>
          <w:szCs w:val="24"/>
          <w:lang w:val="en-US"/>
        </w:rPr>
        <w:t>We specify ‘diffuse’ (vague, flat, or minimally informative) prior distributions for all parameters. We fit all models with a burn-in period of 5,000 iterati</w:t>
      </w:r>
      <w:r>
        <w:rPr>
          <w:rFonts w:cs="Times New Roman"/>
          <w:color w:val="000000" w:themeColor="text1"/>
          <w:szCs w:val="24"/>
          <w:lang w:val="en-US"/>
        </w:rPr>
        <w:t>ons and a monitoring period of 5</w:t>
      </w:r>
      <w:r w:rsidRPr="008A7BE9">
        <w:rPr>
          <w:rFonts w:cs="Times New Roman"/>
          <w:color w:val="000000" w:themeColor="text1"/>
          <w:szCs w:val="24"/>
          <w:lang w:val="en-US"/>
        </w:rPr>
        <w:t>0,000 iterations. Informal visual assessments of the parameter chains and standard MCMC convergence diagnostics suggest that these periods are sufficiently long.</w:t>
      </w:r>
    </w:p>
    <w:p w:rsidR="000E0008" w:rsidRDefault="000E0008" w:rsidP="000E0008">
      <w:pPr>
        <w:spacing w:line="480" w:lineRule="auto"/>
        <w:jc w:val="both"/>
        <w:rPr>
          <w:rFonts w:cs="Times New Roman"/>
          <w:color w:val="000000" w:themeColor="text1"/>
          <w:szCs w:val="24"/>
          <w:lang w:val="en-US"/>
        </w:rPr>
      </w:pPr>
      <w:r>
        <w:rPr>
          <w:rFonts w:cs="Times New Roman"/>
          <w:color w:val="000000" w:themeColor="text1"/>
          <w:szCs w:val="24"/>
          <w:lang w:val="en-US"/>
        </w:rPr>
        <w:t>The parameter point-estimates and 95% credible intervals (CIs) are the means and the 2.5</w:t>
      </w:r>
      <w:r w:rsidRPr="0046429B">
        <w:rPr>
          <w:rFonts w:cs="Times New Roman"/>
          <w:color w:val="000000" w:themeColor="text1"/>
          <w:szCs w:val="24"/>
          <w:vertAlign w:val="superscript"/>
          <w:lang w:val="en-US"/>
        </w:rPr>
        <w:t>th</w:t>
      </w:r>
      <w:r>
        <w:rPr>
          <w:rFonts w:cs="Times New Roman"/>
          <w:color w:val="000000" w:themeColor="text1"/>
          <w:szCs w:val="24"/>
          <w:lang w:val="en-US"/>
        </w:rPr>
        <w:t xml:space="preserve"> and 97.5</w:t>
      </w:r>
      <w:r w:rsidRPr="0046429B">
        <w:rPr>
          <w:rFonts w:cs="Times New Roman"/>
          <w:color w:val="000000" w:themeColor="text1"/>
          <w:szCs w:val="24"/>
          <w:vertAlign w:val="superscript"/>
          <w:lang w:val="en-US"/>
        </w:rPr>
        <w:t>th</w:t>
      </w:r>
      <w:r>
        <w:rPr>
          <w:rFonts w:cs="Times New Roman"/>
          <w:color w:val="000000" w:themeColor="text1"/>
          <w:szCs w:val="24"/>
          <w:lang w:val="en-US"/>
        </w:rPr>
        <w:t xml:space="preserve"> percentiles of the respective MCMC chains for each parameter. </w:t>
      </w:r>
      <w:r w:rsidRPr="00CF259E">
        <w:rPr>
          <w:rFonts w:cs="Times New Roman"/>
          <w:color w:val="000000" w:themeColor="text1"/>
          <w:szCs w:val="24"/>
          <w:lang w:val="en-US"/>
        </w:rPr>
        <w:t>We use the deviance information criterion (DIC) to compare the fit of models (</w:t>
      </w:r>
      <w:proofErr w:type="spellStart"/>
      <w:r w:rsidRPr="00CF259E">
        <w:rPr>
          <w:rFonts w:cs="Times New Roman"/>
          <w:color w:val="000000" w:themeColor="text1"/>
          <w:szCs w:val="24"/>
          <w:lang w:val="en-US"/>
        </w:rPr>
        <w:t>Spiegelhalter</w:t>
      </w:r>
      <w:proofErr w:type="spellEnd"/>
      <w:r w:rsidRPr="00CF259E">
        <w:rPr>
          <w:rFonts w:cs="Times New Roman"/>
          <w:color w:val="000000" w:themeColor="text1"/>
          <w:szCs w:val="24"/>
          <w:lang w:val="en-US"/>
        </w:rPr>
        <w:t xml:space="preserve">, Best, Carlin, &amp; van der </w:t>
      </w:r>
      <w:proofErr w:type="spellStart"/>
      <w:r w:rsidRPr="00CF259E">
        <w:rPr>
          <w:rFonts w:cs="Times New Roman"/>
          <w:color w:val="000000" w:themeColor="text1"/>
          <w:szCs w:val="24"/>
          <w:lang w:val="en-US"/>
        </w:rPr>
        <w:t>Linde</w:t>
      </w:r>
      <w:proofErr w:type="spellEnd"/>
      <w:r w:rsidRPr="00CF259E">
        <w:rPr>
          <w:rFonts w:cs="Times New Roman"/>
          <w:color w:val="000000" w:themeColor="text1"/>
          <w:szCs w:val="24"/>
          <w:lang w:val="en-US"/>
        </w:rPr>
        <w:t>, 2002): Models with smaller DIC values are preferred to those with larger values, with differences of five or more considered substantial (</w:t>
      </w:r>
      <w:proofErr w:type="spellStart"/>
      <w:r w:rsidRPr="00CF259E">
        <w:rPr>
          <w:rFonts w:cs="Times New Roman"/>
          <w:color w:val="000000" w:themeColor="text1"/>
          <w:szCs w:val="24"/>
          <w:lang w:val="en-US"/>
        </w:rPr>
        <w:t>Lunn</w:t>
      </w:r>
      <w:proofErr w:type="spellEnd"/>
      <w:r w:rsidRPr="00CF259E">
        <w:rPr>
          <w:rFonts w:cs="Times New Roman"/>
          <w:color w:val="000000" w:themeColor="text1"/>
          <w:szCs w:val="24"/>
          <w:lang w:val="en-US"/>
        </w:rPr>
        <w:t xml:space="preserve">, Jackson, Best, Thomas, </w:t>
      </w:r>
      <w:proofErr w:type="spellStart"/>
      <w:r w:rsidRPr="00CF259E">
        <w:rPr>
          <w:rFonts w:cs="Times New Roman"/>
          <w:color w:val="000000" w:themeColor="text1"/>
          <w:szCs w:val="24"/>
          <w:lang w:val="en-US"/>
        </w:rPr>
        <w:t>Spiegelhalter</w:t>
      </w:r>
      <w:proofErr w:type="spellEnd"/>
      <w:r w:rsidRPr="00CF259E">
        <w:rPr>
          <w:rFonts w:cs="Times New Roman"/>
          <w:color w:val="000000" w:themeColor="text1"/>
          <w:szCs w:val="24"/>
          <w:lang w:val="en-US"/>
        </w:rPr>
        <w:t>, 2012).</w:t>
      </w:r>
    </w:p>
    <w:p w:rsidR="000E0008" w:rsidRDefault="000E0008" w:rsidP="000E0008">
      <w:pPr>
        <w:spacing w:line="480" w:lineRule="auto"/>
        <w:jc w:val="both"/>
        <w:rPr>
          <w:rFonts w:cs="Times New Roman"/>
          <w:color w:val="000000" w:themeColor="text1"/>
          <w:szCs w:val="24"/>
          <w:lang w:val="en-US"/>
        </w:rPr>
      </w:pPr>
    </w:p>
    <w:p w:rsidR="000E0008" w:rsidRDefault="000E0008" w:rsidP="000E0008">
      <w:pPr>
        <w:pStyle w:val="Heading3"/>
        <w:spacing w:line="480" w:lineRule="auto"/>
      </w:pPr>
      <w:r>
        <w:lastRenderedPageBreak/>
        <w:t>A note on calculating 95% credible intervals for functions of the model parameters</w:t>
      </w:r>
    </w:p>
    <w:p w:rsidR="000E0008" w:rsidRDefault="000E0008" w:rsidP="000E0008">
      <w:pPr>
        <w:spacing w:line="480" w:lineRule="auto"/>
        <w:jc w:val="both"/>
        <w:rPr>
          <w:rFonts w:cs="Times New Roman"/>
          <w:color w:val="000000" w:themeColor="text1"/>
          <w:szCs w:val="24"/>
          <w:lang w:val="en-US"/>
        </w:rPr>
      </w:pPr>
      <w:r>
        <w:rPr>
          <w:rFonts w:cs="Times New Roman"/>
          <w:color w:val="000000" w:themeColor="text1"/>
          <w:szCs w:val="24"/>
          <w:lang w:val="en-US"/>
        </w:rPr>
        <w:t xml:space="preserve">An advantage of MCMC methods is that it is easy to calculate 95% CIs around complex non-linear function of the model parameters. One simply calculates the function of interest </w:t>
      </w:r>
      <w:proofErr w:type="gramStart"/>
      <w:r>
        <w:rPr>
          <w:rFonts w:cs="Times New Roman"/>
          <w:color w:val="000000" w:themeColor="text1"/>
          <w:szCs w:val="24"/>
          <w:lang w:val="en-US"/>
        </w:rPr>
        <w:t>at every iteration</w:t>
      </w:r>
      <w:proofErr w:type="gramEnd"/>
      <w:r>
        <w:rPr>
          <w:rFonts w:cs="Times New Roman"/>
          <w:color w:val="000000" w:themeColor="text1"/>
          <w:szCs w:val="24"/>
          <w:lang w:val="en-US"/>
        </w:rPr>
        <w:t xml:space="preserve"> of the MCMC chains. This gives an MCMC chain for the function of interest. The mean of this chain is then reported as the point estimate of the function while the 2.5</w:t>
      </w:r>
      <w:r w:rsidRPr="00772129">
        <w:rPr>
          <w:rFonts w:cs="Times New Roman"/>
          <w:color w:val="000000" w:themeColor="text1"/>
          <w:szCs w:val="24"/>
          <w:vertAlign w:val="superscript"/>
          <w:lang w:val="en-US"/>
        </w:rPr>
        <w:t>th</w:t>
      </w:r>
      <w:r>
        <w:rPr>
          <w:rFonts w:cs="Times New Roman"/>
          <w:color w:val="000000" w:themeColor="text1"/>
          <w:szCs w:val="24"/>
          <w:lang w:val="en-US"/>
        </w:rPr>
        <w:t xml:space="preserve"> and 97.5</w:t>
      </w:r>
      <w:r w:rsidRPr="00772129">
        <w:rPr>
          <w:rFonts w:cs="Times New Roman"/>
          <w:color w:val="000000" w:themeColor="text1"/>
          <w:szCs w:val="24"/>
          <w:vertAlign w:val="superscript"/>
          <w:lang w:val="en-US"/>
        </w:rPr>
        <w:t>th</w:t>
      </w:r>
      <w:r>
        <w:rPr>
          <w:rFonts w:cs="Times New Roman"/>
          <w:color w:val="000000" w:themeColor="text1"/>
          <w:szCs w:val="24"/>
          <w:lang w:val="en-US"/>
        </w:rPr>
        <w:t xml:space="preserve"> percentiles of the chain are presented at the 95% CI. We apply this general approach when calculating the 95% CIs for the predicted stratum effects presented in Table 2 and the predicted stratum effects and their decomposed parts in Table 3.</w:t>
      </w:r>
    </w:p>
    <w:p w:rsidR="000E0008" w:rsidRPr="00620AC7" w:rsidRDefault="000E0008" w:rsidP="000E0008">
      <w:pPr>
        <w:spacing w:line="480" w:lineRule="auto"/>
        <w:jc w:val="both"/>
        <w:rPr>
          <w:rFonts w:cs="Times New Roman"/>
          <w:color w:val="000000" w:themeColor="text1"/>
          <w:szCs w:val="24"/>
          <w:lang w:val="en-US"/>
        </w:rPr>
      </w:pPr>
      <w:r w:rsidRPr="00620AC7">
        <w:rPr>
          <w:rFonts w:cs="Times New Roman"/>
          <w:color w:val="000000" w:themeColor="text1"/>
          <w:szCs w:val="24"/>
          <w:lang w:val="en-US"/>
        </w:rPr>
        <w:t xml:space="preserve"> </w:t>
      </w:r>
    </w:p>
    <w:p w:rsidR="000E0008" w:rsidRDefault="000E0008" w:rsidP="000E0008">
      <w:pPr>
        <w:pStyle w:val="Heading3"/>
        <w:spacing w:line="480" w:lineRule="auto"/>
      </w:pPr>
      <w:r w:rsidRPr="003F0378">
        <w:t>References</w:t>
      </w:r>
    </w:p>
    <w:p w:rsidR="000E0008" w:rsidRDefault="000E0008" w:rsidP="000E0008">
      <w:pPr>
        <w:spacing w:line="480" w:lineRule="auto"/>
        <w:ind w:left="720" w:hanging="720"/>
        <w:rPr>
          <w:color w:val="000000" w:themeColor="text1"/>
          <w:lang w:val="en-US"/>
        </w:rPr>
      </w:pPr>
      <w:r w:rsidRPr="00446BCA">
        <w:rPr>
          <w:color w:val="000000" w:themeColor="text1"/>
          <w:lang w:val="en-US"/>
        </w:rPr>
        <w:t>Browne, W.J. (2017)</w:t>
      </w:r>
      <w:r>
        <w:rPr>
          <w:color w:val="000000" w:themeColor="text1"/>
          <w:lang w:val="en-US"/>
        </w:rPr>
        <w:t>.</w:t>
      </w:r>
      <w:r w:rsidRPr="00446BCA">
        <w:rPr>
          <w:color w:val="000000" w:themeColor="text1"/>
          <w:lang w:val="en-US"/>
        </w:rPr>
        <w:t xml:space="preserve"> MCMC Estimation in </w:t>
      </w:r>
      <w:proofErr w:type="spellStart"/>
      <w:r w:rsidRPr="00446BCA">
        <w:rPr>
          <w:color w:val="000000" w:themeColor="text1"/>
          <w:lang w:val="en-US"/>
        </w:rPr>
        <w:t>MLwiN</w:t>
      </w:r>
      <w:proofErr w:type="spellEnd"/>
      <w:r w:rsidRPr="00446BCA">
        <w:rPr>
          <w:color w:val="000000" w:themeColor="text1"/>
          <w:lang w:val="en-US"/>
        </w:rPr>
        <w:t xml:space="preserve"> v3.00. Centre for Multilevel </w:t>
      </w:r>
      <w:proofErr w:type="spellStart"/>
      <w:r w:rsidRPr="00446BCA">
        <w:rPr>
          <w:color w:val="000000" w:themeColor="text1"/>
          <w:lang w:val="en-US"/>
        </w:rPr>
        <w:t>Modelling</w:t>
      </w:r>
      <w:proofErr w:type="spellEnd"/>
      <w:r w:rsidRPr="00446BCA">
        <w:rPr>
          <w:color w:val="000000" w:themeColor="text1"/>
          <w:lang w:val="en-US"/>
        </w:rPr>
        <w:t>, University of Bristol.</w:t>
      </w:r>
    </w:p>
    <w:p w:rsidR="000E0008" w:rsidRDefault="000E0008" w:rsidP="000E0008">
      <w:pPr>
        <w:spacing w:line="480" w:lineRule="auto"/>
        <w:ind w:left="720" w:hanging="720"/>
        <w:rPr>
          <w:color w:val="000000" w:themeColor="text1"/>
          <w:lang w:val="en-US"/>
        </w:rPr>
      </w:pPr>
      <w:proofErr w:type="gramStart"/>
      <w:r w:rsidRPr="00446BCA">
        <w:rPr>
          <w:color w:val="000000" w:themeColor="text1"/>
          <w:lang w:val="en-US"/>
        </w:rPr>
        <w:t xml:space="preserve">Charlton, C., </w:t>
      </w:r>
      <w:proofErr w:type="spellStart"/>
      <w:r w:rsidRPr="00446BCA">
        <w:rPr>
          <w:color w:val="000000" w:themeColor="text1"/>
          <w:lang w:val="en-US"/>
        </w:rPr>
        <w:t>Rasbash</w:t>
      </w:r>
      <w:proofErr w:type="spellEnd"/>
      <w:r w:rsidRPr="00446BCA">
        <w:rPr>
          <w:color w:val="000000" w:themeColor="text1"/>
          <w:lang w:val="en-US"/>
        </w:rPr>
        <w:t>, J., Browne, W.J., Healy, M. and Cameron, B. (2017)</w:t>
      </w:r>
      <w:r>
        <w:rPr>
          <w:color w:val="000000" w:themeColor="text1"/>
          <w:lang w:val="en-US"/>
        </w:rPr>
        <w:t>.</w:t>
      </w:r>
      <w:proofErr w:type="gramEnd"/>
      <w:r>
        <w:rPr>
          <w:color w:val="000000" w:themeColor="text1"/>
          <w:lang w:val="en-US"/>
        </w:rPr>
        <w:t xml:space="preserve"> </w:t>
      </w:r>
      <w:proofErr w:type="spellStart"/>
      <w:r>
        <w:rPr>
          <w:color w:val="000000" w:themeColor="text1"/>
          <w:lang w:val="en-US"/>
        </w:rPr>
        <w:t>MLwiN</w:t>
      </w:r>
      <w:proofErr w:type="spellEnd"/>
      <w:r>
        <w:rPr>
          <w:color w:val="000000" w:themeColor="text1"/>
          <w:lang w:val="en-US"/>
        </w:rPr>
        <w:t xml:space="preserve"> Version 3.00. </w:t>
      </w:r>
      <w:r w:rsidRPr="00446BCA">
        <w:rPr>
          <w:color w:val="000000" w:themeColor="text1"/>
          <w:lang w:val="en-US"/>
        </w:rPr>
        <w:t xml:space="preserve">Centre for Multilevel </w:t>
      </w:r>
      <w:proofErr w:type="spellStart"/>
      <w:r w:rsidRPr="00446BCA">
        <w:rPr>
          <w:color w:val="000000" w:themeColor="text1"/>
          <w:lang w:val="en-US"/>
        </w:rPr>
        <w:t>Modelling</w:t>
      </w:r>
      <w:proofErr w:type="spellEnd"/>
      <w:r w:rsidRPr="00446BCA">
        <w:rPr>
          <w:color w:val="000000" w:themeColor="text1"/>
          <w:lang w:val="en-US"/>
        </w:rPr>
        <w:t>, University of Bristol.</w:t>
      </w:r>
    </w:p>
    <w:p w:rsidR="000E0008" w:rsidRPr="003F0378" w:rsidRDefault="000E0008" w:rsidP="000E0008">
      <w:pPr>
        <w:spacing w:line="480" w:lineRule="auto"/>
        <w:ind w:left="720" w:hanging="720"/>
        <w:rPr>
          <w:lang w:val="en-US"/>
        </w:rPr>
      </w:pPr>
      <w:proofErr w:type="spellStart"/>
      <w:proofErr w:type="gramStart"/>
      <w:r>
        <w:rPr>
          <w:color w:val="000000" w:themeColor="text1"/>
          <w:lang w:val="en-US"/>
        </w:rPr>
        <w:t>L</w:t>
      </w:r>
      <w:r w:rsidRPr="00446BCA">
        <w:rPr>
          <w:color w:val="000000" w:themeColor="text1"/>
          <w:lang w:val="en-US"/>
        </w:rPr>
        <w:t>eckie</w:t>
      </w:r>
      <w:proofErr w:type="spellEnd"/>
      <w:r w:rsidRPr="00446BCA">
        <w:rPr>
          <w:color w:val="000000" w:themeColor="text1"/>
          <w:lang w:val="en-US"/>
        </w:rPr>
        <w:t>, G., &amp; Charlton, C. (2013).</w:t>
      </w:r>
      <w:proofErr w:type="gramEnd"/>
      <w:r w:rsidRPr="00446BCA">
        <w:rPr>
          <w:color w:val="000000" w:themeColor="text1"/>
          <w:lang w:val="en-US"/>
        </w:rPr>
        <w:t xml:space="preserve"> </w:t>
      </w:r>
      <w:proofErr w:type="spellStart"/>
      <w:r w:rsidRPr="00446BCA">
        <w:rPr>
          <w:color w:val="000000" w:themeColor="text1"/>
          <w:lang w:val="en-US"/>
        </w:rPr>
        <w:t>Runmlwin</w:t>
      </w:r>
      <w:proofErr w:type="spellEnd"/>
      <w:r>
        <w:rPr>
          <w:color w:val="000000" w:themeColor="text1"/>
          <w:lang w:val="en-US"/>
        </w:rPr>
        <w:t>: A</w:t>
      </w:r>
      <w:r w:rsidRPr="00446BCA">
        <w:rPr>
          <w:color w:val="000000" w:themeColor="text1"/>
          <w:lang w:val="en-US"/>
        </w:rPr>
        <w:t xml:space="preserve"> program to </w:t>
      </w:r>
      <w:r>
        <w:rPr>
          <w:color w:val="000000" w:themeColor="text1"/>
          <w:lang w:val="en-US"/>
        </w:rPr>
        <w:t>r</w:t>
      </w:r>
      <w:r w:rsidRPr="00446BCA">
        <w:rPr>
          <w:color w:val="000000" w:themeColor="text1"/>
          <w:lang w:val="en-US"/>
        </w:rPr>
        <w:t xml:space="preserve">un the </w:t>
      </w:r>
      <w:proofErr w:type="spellStart"/>
      <w:r w:rsidRPr="00446BCA">
        <w:rPr>
          <w:color w:val="000000" w:themeColor="text1"/>
          <w:lang w:val="en-US"/>
        </w:rPr>
        <w:t>MLwiN</w:t>
      </w:r>
      <w:proofErr w:type="spellEnd"/>
      <w:r w:rsidRPr="00446BCA">
        <w:rPr>
          <w:color w:val="000000" w:themeColor="text1"/>
          <w:lang w:val="en-US"/>
        </w:rPr>
        <w:t xml:space="preserve"> multilevel </w:t>
      </w:r>
      <w:proofErr w:type="spellStart"/>
      <w:r w:rsidRPr="00446BCA">
        <w:rPr>
          <w:color w:val="000000" w:themeColor="text1"/>
          <w:lang w:val="en-US"/>
        </w:rPr>
        <w:t>modelling</w:t>
      </w:r>
      <w:proofErr w:type="spellEnd"/>
      <w:r w:rsidRPr="00446BCA">
        <w:rPr>
          <w:color w:val="000000" w:themeColor="text1"/>
          <w:lang w:val="en-US"/>
        </w:rPr>
        <w:t xml:space="preserve"> software from within </w:t>
      </w:r>
      <w:proofErr w:type="spellStart"/>
      <w:r>
        <w:rPr>
          <w:color w:val="000000" w:themeColor="text1"/>
          <w:lang w:val="en-US"/>
        </w:rPr>
        <w:t>S</w:t>
      </w:r>
      <w:r w:rsidRPr="00446BCA">
        <w:rPr>
          <w:color w:val="000000" w:themeColor="text1"/>
          <w:lang w:val="en-US"/>
        </w:rPr>
        <w:t>tata</w:t>
      </w:r>
      <w:proofErr w:type="spellEnd"/>
      <w:r w:rsidRPr="00446BCA">
        <w:rPr>
          <w:color w:val="000000" w:themeColor="text1"/>
          <w:lang w:val="en-US"/>
        </w:rPr>
        <w:t>. Journal of Statistical Software, 52, 1-40.</w:t>
      </w:r>
    </w:p>
    <w:p w:rsidR="000E0008" w:rsidRPr="003F0378" w:rsidRDefault="000E0008" w:rsidP="000E0008">
      <w:pPr>
        <w:spacing w:line="480" w:lineRule="auto"/>
        <w:ind w:left="720" w:hanging="720"/>
        <w:rPr>
          <w:lang w:val="en-US"/>
        </w:rPr>
      </w:pPr>
      <w:proofErr w:type="spellStart"/>
      <w:proofErr w:type="gramStart"/>
      <w:r w:rsidRPr="003F0378">
        <w:rPr>
          <w:lang w:val="en-US"/>
        </w:rPr>
        <w:t>Lunn</w:t>
      </w:r>
      <w:proofErr w:type="spellEnd"/>
      <w:r w:rsidRPr="003F0378">
        <w:rPr>
          <w:lang w:val="en-US"/>
        </w:rPr>
        <w:t xml:space="preserve">, D., Jackson, C., Best, N., Thomas, A., &amp; </w:t>
      </w:r>
      <w:proofErr w:type="spellStart"/>
      <w:r w:rsidRPr="003F0378">
        <w:rPr>
          <w:lang w:val="en-US"/>
        </w:rPr>
        <w:t>Spiegelhalter</w:t>
      </w:r>
      <w:proofErr w:type="spellEnd"/>
      <w:r w:rsidRPr="003F0378">
        <w:rPr>
          <w:lang w:val="en-US"/>
        </w:rPr>
        <w:t>, D. (2012).</w:t>
      </w:r>
      <w:proofErr w:type="gramEnd"/>
      <w:r w:rsidRPr="003F0378">
        <w:rPr>
          <w:lang w:val="en-US"/>
        </w:rPr>
        <w:t xml:space="preserve"> The BUGS book: A practical introduction to Bayesian analysis. Boca Raton, FL: Chapman &amp; Hall/CRC Texts in Statistical Science.</w:t>
      </w:r>
    </w:p>
    <w:p w:rsidR="000E0008" w:rsidRPr="003F0378" w:rsidRDefault="000E0008" w:rsidP="000E0008">
      <w:pPr>
        <w:spacing w:line="480" w:lineRule="auto"/>
        <w:ind w:left="720" w:hanging="720"/>
        <w:rPr>
          <w:lang w:val="en-US"/>
        </w:rPr>
      </w:pPr>
      <w:r>
        <w:t xml:space="preserve">Spiegelhalter, D. J., Best, N. G., Carlin, B. P., &amp; van der Linde, A. (2002). </w:t>
      </w:r>
      <w:r w:rsidRPr="003F0378">
        <w:rPr>
          <w:lang w:val="en-US"/>
        </w:rPr>
        <w:t>Bayesian measures of model complexity and fit. Journal of the Royal Statistical Society: Series B, 64, 583–639.</w:t>
      </w:r>
    </w:p>
    <w:p w:rsidR="000E0008" w:rsidRPr="001242E2" w:rsidRDefault="000E0008" w:rsidP="000E0008">
      <w:pPr>
        <w:spacing w:line="480" w:lineRule="auto"/>
        <w:rPr>
          <w:lang w:val="en-US"/>
        </w:rPr>
      </w:pPr>
    </w:p>
    <w:p w:rsidR="000E0008" w:rsidRPr="00772129" w:rsidRDefault="000E0008" w:rsidP="000E0008">
      <w:pPr>
        <w:spacing w:line="480" w:lineRule="auto"/>
        <w:rPr>
          <w:lang w:val="en-US"/>
        </w:rPr>
      </w:pPr>
    </w:p>
    <w:p w:rsidR="00517CD8" w:rsidRDefault="00517CD8"/>
    <w:sectPr w:rsidR="00517CD8" w:rsidSect="00704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2002B"/>
    <w:multiLevelType w:val="hybridMultilevel"/>
    <w:tmpl w:val="2F764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08"/>
    <w:rsid w:val="000E0008"/>
    <w:rsid w:val="0051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008"/>
    <w:pPr>
      <w:spacing w:after="0" w:line="240" w:lineRule="auto"/>
    </w:pPr>
    <w:rPr>
      <w:rFonts w:ascii="Times New Roman" w:hAnsi="Times New Roman"/>
      <w:sz w:val="24"/>
      <w:lang w:val="sv-SE"/>
    </w:rPr>
  </w:style>
  <w:style w:type="paragraph" w:styleId="Heading1">
    <w:name w:val="heading 1"/>
    <w:basedOn w:val="Normal"/>
    <w:next w:val="Normal"/>
    <w:link w:val="Heading1Char"/>
    <w:uiPriority w:val="9"/>
    <w:qFormat/>
    <w:rsid w:val="000E00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00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0008"/>
    <w:pPr>
      <w:keepNext/>
      <w:keepLines/>
      <w:spacing w:before="40"/>
      <w:outlineLvl w:val="2"/>
    </w:pPr>
    <w:rPr>
      <w:rFonts w:asciiTheme="majorHAnsi" w:eastAsiaTheme="majorEastAsia" w:hAnsiTheme="majorHAnsi" w:cstheme="majorBidi"/>
      <w:color w:val="243F60"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08"/>
    <w:rPr>
      <w:rFonts w:asciiTheme="majorHAnsi" w:eastAsiaTheme="majorEastAsia" w:hAnsiTheme="majorHAnsi" w:cstheme="majorBidi"/>
      <w:color w:val="365F91" w:themeColor="accent1" w:themeShade="BF"/>
      <w:sz w:val="32"/>
      <w:szCs w:val="32"/>
      <w:lang w:val="sv-SE"/>
    </w:rPr>
  </w:style>
  <w:style w:type="character" w:customStyle="1" w:styleId="Heading2Char">
    <w:name w:val="Heading 2 Char"/>
    <w:basedOn w:val="DefaultParagraphFont"/>
    <w:link w:val="Heading2"/>
    <w:uiPriority w:val="9"/>
    <w:rsid w:val="000E0008"/>
    <w:rPr>
      <w:rFonts w:asciiTheme="majorHAnsi" w:eastAsiaTheme="majorEastAsia" w:hAnsiTheme="majorHAnsi" w:cstheme="majorBidi"/>
      <w:color w:val="365F91" w:themeColor="accent1" w:themeShade="BF"/>
      <w:sz w:val="26"/>
      <w:szCs w:val="26"/>
      <w:lang w:val="sv-SE"/>
    </w:rPr>
  </w:style>
  <w:style w:type="character" w:customStyle="1" w:styleId="Heading3Char">
    <w:name w:val="Heading 3 Char"/>
    <w:basedOn w:val="DefaultParagraphFont"/>
    <w:link w:val="Heading3"/>
    <w:uiPriority w:val="9"/>
    <w:rsid w:val="000E00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E0008"/>
    <w:pPr>
      <w:ind w:left="720"/>
      <w:contextualSpacing/>
    </w:pPr>
  </w:style>
  <w:style w:type="paragraph" w:styleId="BalloonText">
    <w:name w:val="Balloon Text"/>
    <w:basedOn w:val="Normal"/>
    <w:link w:val="BalloonTextChar"/>
    <w:uiPriority w:val="99"/>
    <w:semiHidden/>
    <w:unhideWhenUsed/>
    <w:rsid w:val="000E0008"/>
    <w:rPr>
      <w:rFonts w:ascii="Tahoma" w:hAnsi="Tahoma" w:cs="Tahoma"/>
      <w:sz w:val="16"/>
      <w:szCs w:val="16"/>
    </w:rPr>
  </w:style>
  <w:style w:type="character" w:customStyle="1" w:styleId="BalloonTextChar">
    <w:name w:val="Balloon Text Char"/>
    <w:basedOn w:val="DefaultParagraphFont"/>
    <w:link w:val="BalloonText"/>
    <w:uiPriority w:val="99"/>
    <w:semiHidden/>
    <w:rsid w:val="000E0008"/>
    <w:rPr>
      <w:rFonts w:ascii="Tahoma" w:hAnsi="Tahoma" w:cs="Tahoma"/>
      <w:sz w:val="16"/>
      <w:szCs w:val="16"/>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008"/>
    <w:pPr>
      <w:spacing w:after="0" w:line="240" w:lineRule="auto"/>
    </w:pPr>
    <w:rPr>
      <w:rFonts w:ascii="Times New Roman" w:hAnsi="Times New Roman"/>
      <w:sz w:val="24"/>
      <w:lang w:val="sv-SE"/>
    </w:rPr>
  </w:style>
  <w:style w:type="paragraph" w:styleId="Heading1">
    <w:name w:val="heading 1"/>
    <w:basedOn w:val="Normal"/>
    <w:next w:val="Normal"/>
    <w:link w:val="Heading1Char"/>
    <w:uiPriority w:val="9"/>
    <w:qFormat/>
    <w:rsid w:val="000E00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00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0008"/>
    <w:pPr>
      <w:keepNext/>
      <w:keepLines/>
      <w:spacing w:before="40"/>
      <w:outlineLvl w:val="2"/>
    </w:pPr>
    <w:rPr>
      <w:rFonts w:asciiTheme="majorHAnsi" w:eastAsiaTheme="majorEastAsia" w:hAnsiTheme="majorHAnsi" w:cstheme="majorBidi"/>
      <w:color w:val="243F60"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08"/>
    <w:rPr>
      <w:rFonts w:asciiTheme="majorHAnsi" w:eastAsiaTheme="majorEastAsia" w:hAnsiTheme="majorHAnsi" w:cstheme="majorBidi"/>
      <w:color w:val="365F91" w:themeColor="accent1" w:themeShade="BF"/>
      <w:sz w:val="32"/>
      <w:szCs w:val="32"/>
      <w:lang w:val="sv-SE"/>
    </w:rPr>
  </w:style>
  <w:style w:type="character" w:customStyle="1" w:styleId="Heading2Char">
    <w:name w:val="Heading 2 Char"/>
    <w:basedOn w:val="DefaultParagraphFont"/>
    <w:link w:val="Heading2"/>
    <w:uiPriority w:val="9"/>
    <w:rsid w:val="000E0008"/>
    <w:rPr>
      <w:rFonts w:asciiTheme="majorHAnsi" w:eastAsiaTheme="majorEastAsia" w:hAnsiTheme="majorHAnsi" w:cstheme="majorBidi"/>
      <w:color w:val="365F91" w:themeColor="accent1" w:themeShade="BF"/>
      <w:sz w:val="26"/>
      <w:szCs w:val="26"/>
      <w:lang w:val="sv-SE"/>
    </w:rPr>
  </w:style>
  <w:style w:type="character" w:customStyle="1" w:styleId="Heading3Char">
    <w:name w:val="Heading 3 Char"/>
    <w:basedOn w:val="DefaultParagraphFont"/>
    <w:link w:val="Heading3"/>
    <w:uiPriority w:val="9"/>
    <w:rsid w:val="000E00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E0008"/>
    <w:pPr>
      <w:ind w:left="720"/>
      <w:contextualSpacing/>
    </w:pPr>
  </w:style>
  <w:style w:type="paragraph" w:styleId="BalloonText">
    <w:name w:val="Balloon Text"/>
    <w:basedOn w:val="Normal"/>
    <w:link w:val="BalloonTextChar"/>
    <w:uiPriority w:val="99"/>
    <w:semiHidden/>
    <w:unhideWhenUsed/>
    <w:rsid w:val="000E0008"/>
    <w:rPr>
      <w:rFonts w:ascii="Tahoma" w:hAnsi="Tahoma" w:cs="Tahoma"/>
      <w:sz w:val="16"/>
      <w:szCs w:val="16"/>
    </w:rPr>
  </w:style>
  <w:style w:type="character" w:customStyle="1" w:styleId="BalloonTextChar">
    <w:name w:val="Balloon Text Char"/>
    <w:basedOn w:val="DefaultParagraphFont"/>
    <w:link w:val="BalloonText"/>
    <w:uiPriority w:val="99"/>
    <w:semiHidden/>
    <w:rsid w:val="000E0008"/>
    <w:rPr>
      <w:rFonts w:ascii="Tahoma" w:hAnsi="Tahoma" w:cs="Tahoma"/>
      <w:sz w:val="16"/>
      <w:szCs w:val="1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Chandra1</dc:creator>
  <cp:lastModifiedBy>Ramesh Chandra1</cp:lastModifiedBy>
  <cp:revision>1</cp:revision>
  <dcterms:created xsi:type="dcterms:W3CDTF">2018-03-17T06:46:00Z</dcterms:created>
  <dcterms:modified xsi:type="dcterms:W3CDTF">2018-03-17T06:48:00Z</dcterms:modified>
</cp:coreProperties>
</file>