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Strategy Module: Civil Rights / Section 1983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Base module for constitutional and civil rights claims against government actors</w:t>
      </w:r>
    </w:p>
    <w:p>
      <w:pPr>
        <w:pBdr>
          <w:bottom w:val="single" w:color="2E75B6" w:sz="6" w:space="1"/>
        </w:pBdr>
        <w:spacing w:after="3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Implementation</w:t>
      </w:r>
    </w:p>
    <w:p>
      <w:pPr>
        <w:spacing w:after="140" w:line="290"/>
      </w:pPr>
      <w:r>
        <w:rPr>
          <w:rFonts w:ascii="Arial" w:cs="Arial" w:eastAsia="Arial" w:hAnsi="Arial"/>
          <w:sz w:val="20"/>
          <w:szCs w:val="20"/>
        </w:rPr>
        <w:t xml:space="preserve">Inject this module when the attorney selects Section 1983, police misconduct, excessive force, civil rights discrimination, First Amendment, or prisoner rights.</w:t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Base Module Prompt Text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CIVIL RIGHTS / SECTION 1983 STRATEGY MODULE
DANGEROUS JUROR ARCHETYPES:
1. The Blue Line Defender: Automatically sides with law enforcement. Believes officers are always justified and that anyone who sues the police is a criminal looking for a payday.
2. The ACAB Juror: Views all law enforcement as corrupt. Will find liability regardless of the evidence and may want to use the verdict to punish the institution.
3. The Respectability Judge: Evaluates the plaintiff’s worthiness based on their criminal history, lifestyle, or appearance rather than whether their constitutional rights were violated.
4. The Government Apologist: Believes government employees generally act in good faith and that second-guessing their decisions from the safety of a courtroom is unfair.
5. The Runaway Damages Juror: So outraged by the misconduct that they want to award a massive verdict to "send a message" without tying damages to actual harm.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PRIMARY BIAS PATTERNS TO SCREEN:
- Law enforcement attitudes: Does the juror trust, distrust, or have nuanced views about police?
- Authority deference: Does the juror defer to government officials or believe they should be held accountable?
- Plaintiff background bias: Will the juror discount the plaintiff’s claim if the plaintiff has a criminal record or was engaged in illegal activity at the time?
- Constitutional values: Does the juror believe constitutional rights apply equally to everyone, including people they disapprove of?
- Damages attitudes: Can the juror award damages for dignitary harm, emotional distress, and constitutional violations that may not involve physical injury?
- Community connection: Does the juror have family or friends in law enforcement or government?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QUESTION SEQUENCING PRIORITIES:
1. Law enforcement connections: Family, friends, professional relationships with police or government
2. Personal experiences: Interactions with police (positive and negative), encounters with government agencies
3. Authority attitudes: Views on accountability, oversight, and the role of courts in checking government power
4. Constitutional values: Understanding of and commitment to constitutional rights, even for unpopular individuals
5. Damages: Comfort with compensating for constitutional violations, emotional distress, dignitary harm
6. Qualified immunity: Understanding that the legal question is whether the right was clearly established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TYPICAL CAUSE-CHALLENGE GROUNDS:
- Juror states they would always believe a police officer’s testimony over a civilian’s
- Juror states they believe people with criminal records have forfeited their constitutional rights
- Juror has a close family member in law enforcement and cannot set that aside
- Juror states they believe government employees should not be personally liable for on-duty decisions
- Juror states they cannot award emotional distress damages without physical injury
- Juror works for the same government agency being sued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KEY INOCULATION TOPICS:
- Constitutional rights belong to everyone, including people with criminal records or those engaged in illegal activity
- The use of force must be reasonable under the circumstances; the question is what a reasonable officer would have done
- The plaintiff’s character or criminal history does not determine whether their rights were violated
- Government accountability through civil rights lawsuits is a feature of the constitutional system, not an abuse of it
- Damages compensate for the violation itself, not just physical injuries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Side-Specific Rules: Plaintiff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REPRESENTING PLAINTIFF:
- Screen aggressively for automatic law enforcement deference
- Identify jurors who will discount the claim based on the plaintiff’s background
- Develop cause challenges on jurors who state they cannot evaluate police conduct critically
- Look for jurors who value accountability and believe everyone deserves constitutional protection
- Favorable signals: personal experience being treated unfairly by authority, community activism, education or professional experience involving civil liberties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Side-Specific Rules: Government / Defense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REPRESENTING GOVERNMENT/DEFENSE:
- Screen for anti-police bias and jurors who view all law enforcement negatively
- Identify jurors who would use the verdict to punish the institution rather than evaluate this specific case
- Look for jurors who understand split-second decision-making, officer safety concerns, and the difficulty of the job
- Favorable signals: respect for public servants, understanding of operational constraints, military or first-responder experience, analytical mindset</w:t>
      </w:r>
    </w:p>
    <w:p>
      <w:pPr>
        <w:pBdr>
          <w:bottom w:val="single" w:color="E0E0E0" w:sz="4" w:space="4"/>
        </w:pBdr>
        <w:spacing w:before="400"/>
      </w:pPr>
    </w:p>
    <w:p>
      <w:pPr>
        <w:shd w:fill="F0F4F8" w:val="clear"/>
        <w:spacing w:before="200" w:after="120"/>
        <w:ind w:left="0" w:right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SUB-SPECIALIZATION OVERLAY: Police Excessive Force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POLICE EXCESSIVE FORCE OVERLAY:
ADDITIONAL SCREENING:
- Does the juror believe officers are ever justified in using force against unarmed individuals?
- Does the juror understand the Graham v. Connor "objective reasonableness" standard?
- Has the juror seen police use-of-force incidents in the news? Have those shaped strong opinions?
- Can the juror evaluate force from the officer’s perspective at the moment it was used, without 20/20 hindsight?
- Does the juror have strong views about specific policing techniques (chokeholds, tasers, prone restraint)?
INOCULATION:
- The standard is objective reasonableness at the moment force was used, not hindsight
- Officers are not required to use the least amount of force possible, but the force must be reasonable
- The plaintiff’s resistance or noncompliance does not automatically justify any level of force
- Video evidence may not capture everything the officer perceived</w:t>
      </w:r>
    </w:p>
    <w:p>
      <w:pPr>
        <w:pBdr>
          <w:bottom w:val="single" w:color="E0E0E0" w:sz="4" w:space="4"/>
        </w:pBdr>
        <w:spacing w:before="400"/>
      </w:pPr>
    </w:p>
    <w:p>
      <w:pPr>
        <w:shd w:fill="F0F4F8" w:val="clear"/>
        <w:spacing w:before="200" w:after="120"/>
        <w:ind w:left="0" w:right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SUB-SPECIALIZATION OVERLAY: Prisoner Rights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PRISONER RIGHTS OVERLAY:
ADDITIONAL ARCHETYPES:
- The Forfeiture Believer: Believes incarcerated people gave up all rights when they committed their crime. Cannot accept that prisoners retain constitutional protections.
- The Conditions Denier: Believes prison is supposed to be unpleasant and that complaints about conditions are evidence of entitlement, not genuine harm.
ADDITIONAL SCREENING:
- Does the juror believe prisoners retain constitutional rights including protection from excessive force and deliberate indifference to medical needs?
- Does the juror have family or friends who have been incarcerated? What was their experience?
- Can the juror award damages to a convicted person without reducing the award because of the plaintiff’s criminal status?
- Does the juror understand the difference between uncomfortable conditions and unconstitutional conditions?
INOCULATION:
- The Eighth Amendment prohibits cruel and unusual punishment — incarceration does not strip all rights
- Deliberate indifference to serious medical needs is a constitutional violation
- The seriousness of the plaintiff’s crime does not determine whether their rights were violated in custody
- Damages are based on the harm suffered from the constitutional violation, not adjusted for the plaintiff’s criminal history</w:t>
      </w:r>
    </w:p>
    <w:p>
      <w:pPr>
        <w:pBdr>
          <w:top w:val="single" w:color="CCCCCC" w:sz="2" w:space="6"/>
        </w:pBdr>
        <w:spacing w:before="400"/>
      </w:pPr>
    </w:p>
    <w:p>
      <w:pPr>
        <w:spacing w:before="8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Voir Dire Analyst — Strategy Modules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2026-03-21T23:05:56.763Z</dcterms:created>
  <dcterms:modified xsi:type="dcterms:W3CDTF">2026-03-21T23:05:56.763Z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