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AD957" w14:textId="7A5244AF" w:rsidR="00D27D0B" w:rsidRPr="00E10625" w:rsidRDefault="00D27D0B">
      <w:pPr>
        <w:rPr>
          <w:rFonts w:ascii="Times" w:hAnsi="Times"/>
          <w:sz w:val="22"/>
          <w:szCs w:val="22"/>
        </w:rPr>
      </w:pPr>
    </w:p>
    <w:p w14:paraId="7D105091" w14:textId="1888862C" w:rsidR="003F4B43" w:rsidRDefault="00E07DCA" w:rsidP="00740E7E">
      <w:pPr>
        <w:rPr>
          <w:rFonts w:ascii="Times" w:hAnsi="Times"/>
          <w:sz w:val="36"/>
          <w:szCs w:val="36"/>
        </w:rPr>
      </w:pPr>
      <w:r w:rsidRPr="00E07DCA">
        <w:rPr>
          <w:rFonts w:ascii="Times" w:hAnsi="Times"/>
          <w:sz w:val="36"/>
          <w:szCs w:val="36"/>
        </w:rPr>
        <w:t>How to report a regression analysis</w:t>
      </w:r>
    </w:p>
    <w:p w14:paraId="48900F90" w14:textId="59B1EF63" w:rsidR="00E07DCA" w:rsidRDefault="00E07DCA" w:rsidP="00740E7E">
      <w:pPr>
        <w:rPr>
          <w:rFonts w:ascii="Times" w:hAnsi="Times"/>
          <w:sz w:val="36"/>
          <w:szCs w:val="36"/>
        </w:rPr>
      </w:pPr>
    </w:p>
    <w:p w14:paraId="412C5860" w14:textId="5243A3CB" w:rsidR="008C0A38" w:rsidRDefault="00E07DCA" w:rsidP="00740E7E">
      <w:pPr>
        <w:rPr>
          <w:rFonts w:ascii="Times" w:hAnsi="Times"/>
        </w:rPr>
      </w:pPr>
      <w:r w:rsidRPr="00E07DCA">
        <w:rPr>
          <w:rFonts w:ascii="Times" w:hAnsi="Times"/>
        </w:rPr>
        <w:t xml:space="preserve">This </w:t>
      </w:r>
      <w:r>
        <w:rPr>
          <w:rFonts w:ascii="Times" w:hAnsi="Times"/>
        </w:rPr>
        <w:t xml:space="preserve">document </w:t>
      </w:r>
      <w:r w:rsidR="002F193C">
        <w:rPr>
          <w:rFonts w:ascii="Times" w:hAnsi="Times"/>
        </w:rPr>
        <w:t xml:space="preserve">explains what needs to be included where when reporting a regression model(s) in a scientific article. </w:t>
      </w:r>
      <w:r w:rsidR="008C0A38">
        <w:rPr>
          <w:rFonts w:ascii="Times" w:hAnsi="Times"/>
        </w:rPr>
        <w:t xml:space="preserve">An example of each of the sentences and paragraphs required in the introduction, method, </w:t>
      </w:r>
      <w:proofErr w:type="gramStart"/>
      <w:r w:rsidR="008C0A38">
        <w:rPr>
          <w:rFonts w:ascii="Times" w:hAnsi="Times"/>
        </w:rPr>
        <w:t>results</w:t>
      </w:r>
      <w:proofErr w:type="gramEnd"/>
      <w:r w:rsidR="008C0A38">
        <w:rPr>
          <w:rFonts w:ascii="Times" w:hAnsi="Times"/>
        </w:rPr>
        <w:t xml:space="preserve"> and discussion is given. On the right </w:t>
      </w:r>
      <w:r w:rsidR="008C0A38" w:rsidRPr="008B426E">
        <w:rPr>
          <w:rFonts w:asciiTheme="majorHAnsi" w:hAnsiTheme="majorHAnsi" w:cstheme="majorHAnsi"/>
        </w:rPr>
        <w:t>(in sans-serif text)</w:t>
      </w:r>
      <w:r w:rsidR="008C0A38">
        <w:rPr>
          <w:rFonts w:ascii="Times" w:hAnsi="Times"/>
        </w:rPr>
        <w:t xml:space="preserve"> is a commentary and explanation of each part.</w:t>
      </w:r>
    </w:p>
    <w:p w14:paraId="07EF8954" w14:textId="0B74022F" w:rsidR="00E211F0" w:rsidRDefault="00E211F0" w:rsidP="00740E7E">
      <w:pPr>
        <w:rPr>
          <w:rFonts w:ascii="Times" w:hAnsi="Times"/>
        </w:rPr>
      </w:pPr>
    </w:p>
    <w:p w14:paraId="7C846E0E" w14:textId="671BA2FA" w:rsidR="00E211F0" w:rsidRDefault="00E211F0" w:rsidP="00740E7E">
      <w:pPr>
        <w:rPr>
          <w:rFonts w:ascii="Times" w:hAnsi="Times"/>
        </w:rPr>
      </w:pPr>
      <w:r>
        <w:rPr>
          <w:rFonts w:ascii="Times" w:hAnsi="Times"/>
        </w:rPr>
        <w:t xml:space="preserve">The example chosen </w:t>
      </w:r>
      <w:r w:rsidR="004434E8">
        <w:rPr>
          <w:rFonts w:ascii="Times" w:hAnsi="Times"/>
        </w:rPr>
        <w:t xml:space="preserve">here </w:t>
      </w:r>
      <w:r>
        <w:rPr>
          <w:rFonts w:ascii="Times" w:hAnsi="Times"/>
        </w:rPr>
        <w:t xml:space="preserve">is deliberately simple </w:t>
      </w:r>
      <w:r w:rsidR="00D46B21">
        <w:rPr>
          <w:rFonts w:ascii="Times" w:hAnsi="Times"/>
        </w:rPr>
        <w:t xml:space="preserve">to keep things as short as possible: </w:t>
      </w:r>
      <w:r>
        <w:rPr>
          <w:rFonts w:ascii="Times" w:hAnsi="Times"/>
        </w:rPr>
        <w:t xml:space="preserve">that </w:t>
      </w:r>
      <w:r w:rsidR="004434E8">
        <w:rPr>
          <w:rFonts w:ascii="Times" w:hAnsi="Times"/>
        </w:rPr>
        <w:t>the variables and measurements don’t require special explanation</w:t>
      </w:r>
      <w:r w:rsidR="003573E2">
        <w:rPr>
          <w:rFonts w:ascii="Times" w:hAnsi="Times"/>
        </w:rPr>
        <w:t>s</w:t>
      </w:r>
      <w:r w:rsidR="004434E8">
        <w:rPr>
          <w:rFonts w:ascii="Times" w:hAnsi="Times"/>
        </w:rPr>
        <w:t>.</w:t>
      </w:r>
      <w:r w:rsidR="00D46B21">
        <w:rPr>
          <w:rFonts w:ascii="Times" w:hAnsi="Times"/>
        </w:rPr>
        <w:t xml:space="preserve"> </w:t>
      </w:r>
      <w:r w:rsidR="00B24FB0">
        <w:rPr>
          <w:rFonts w:ascii="Times" w:hAnsi="Times"/>
        </w:rPr>
        <w:t xml:space="preserve"> </w:t>
      </w:r>
      <w:r w:rsidR="00EB7758">
        <w:rPr>
          <w:rFonts w:ascii="Times" w:hAnsi="Times"/>
        </w:rPr>
        <w:t xml:space="preserve">In a real </w:t>
      </w:r>
      <w:r w:rsidR="008A2493">
        <w:rPr>
          <w:rFonts w:ascii="Times" w:hAnsi="Times"/>
        </w:rPr>
        <w:t xml:space="preserve">article </w:t>
      </w:r>
      <w:r w:rsidR="00EB7758">
        <w:rPr>
          <w:rFonts w:ascii="Times" w:hAnsi="Times"/>
        </w:rPr>
        <w:t>you should assume that your reader has completed a psychology degree but is not a specialist in your topic</w:t>
      </w:r>
      <w:r w:rsidR="00633895">
        <w:rPr>
          <w:rFonts w:ascii="Times" w:hAnsi="Times"/>
        </w:rPr>
        <w:t>. A</w:t>
      </w:r>
      <w:r w:rsidR="00EB7758">
        <w:rPr>
          <w:rFonts w:ascii="Times" w:hAnsi="Times"/>
        </w:rPr>
        <w:t>ny jargon or specialist terms should be briefly explained at the point they are first used.</w:t>
      </w:r>
    </w:p>
    <w:p w14:paraId="68964EDF" w14:textId="426AD179" w:rsidR="00675473" w:rsidRDefault="006040CC" w:rsidP="00675473">
      <w:pPr>
        <w:rPr>
          <w:rFonts w:ascii="Times" w:hAnsi="Times"/>
        </w:rPr>
      </w:pPr>
      <w:r>
        <w:rPr>
          <w:rFonts w:ascii="Times" w:hAnsi="Times"/>
          <w:sz w:val="20"/>
          <w:szCs w:val="20"/>
        </w:rPr>
        <w:br w:type="column"/>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4961"/>
        <w:gridCol w:w="379"/>
      </w:tblGrid>
      <w:tr w:rsidR="00251625" w:rsidRPr="00BB3A34" w14:paraId="178C7A58" w14:textId="23AD57AA" w:rsidTr="00FA469B">
        <w:tc>
          <w:tcPr>
            <w:tcW w:w="3686" w:type="dxa"/>
          </w:tcPr>
          <w:p w14:paraId="2F185128" w14:textId="1B012750" w:rsidR="00251625" w:rsidRPr="00BB3A34" w:rsidRDefault="00251625" w:rsidP="003B4704">
            <w:pPr>
              <w:jc w:val="center"/>
              <w:rPr>
                <w:rFonts w:ascii="Times" w:hAnsi="Times"/>
              </w:rPr>
            </w:pPr>
            <w:r>
              <w:rPr>
                <w:rFonts w:ascii="Times" w:hAnsi="Times"/>
              </w:rPr>
              <w:t>INTRODUCTION</w:t>
            </w:r>
          </w:p>
        </w:tc>
        <w:tc>
          <w:tcPr>
            <w:tcW w:w="4961" w:type="dxa"/>
          </w:tcPr>
          <w:p w14:paraId="52EE35A2" w14:textId="77777777" w:rsidR="00251625" w:rsidRPr="00BB3A34" w:rsidRDefault="00251625" w:rsidP="003B4704">
            <w:pPr>
              <w:spacing w:after="120"/>
              <w:rPr>
                <w:rFonts w:asciiTheme="majorHAnsi" w:hAnsiTheme="majorHAnsi" w:cstheme="majorHAnsi"/>
                <w:color w:val="000000"/>
                <w:sz w:val="20"/>
                <w:szCs w:val="20"/>
              </w:rPr>
            </w:pPr>
          </w:p>
        </w:tc>
        <w:tc>
          <w:tcPr>
            <w:tcW w:w="379" w:type="dxa"/>
          </w:tcPr>
          <w:p w14:paraId="4C08CDC7" w14:textId="77777777" w:rsidR="00251625" w:rsidRPr="00BB3A34" w:rsidRDefault="00251625" w:rsidP="003B4704">
            <w:pPr>
              <w:spacing w:after="120"/>
              <w:rPr>
                <w:rFonts w:asciiTheme="majorHAnsi" w:hAnsiTheme="majorHAnsi" w:cstheme="majorHAnsi"/>
                <w:color w:val="000000"/>
                <w:sz w:val="20"/>
                <w:szCs w:val="20"/>
              </w:rPr>
            </w:pPr>
          </w:p>
        </w:tc>
      </w:tr>
      <w:tr w:rsidR="00251625" w:rsidRPr="00BB3A34" w14:paraId="46E8AC85" w14:textId="08CB2DE7" w:rsidTr="00FA469B">
        <w:trPr>
          <w:trHeight w:val="1200"/>
        </w:trPr>
        <w:tc>
          <w:tcPr>
            <w:tcW w:w="3686" w:type="dxa"/>
          </w:tcPr>
          <w:p w14:paraId="041BF29F" w14:textId="283C366A" w:rsidR="00F56130" w:rsidRDefault="00141DFA" w:rsidP="00E07DCA">
            <w:pPr>
              <w:spacing w:after="120"/>
              <w:rPr>
                <w:rFonts w:ascii="Times" w:hAnsi="Times"/>
              </w:rPr>
            </w:pPr>
            <w:r>
              <w:rPr>
                <w:rFonts w:ascii="Times" w:hAnsi="Times"/>
              </w:rPr>
              <w:t>Academic a</w:t>
            </w:r>
            <w:r w:rsidR="00F2026F">
              <w:rPr>
                <w:rFonts w:ascii="Times" w:hAnsi="Times"/>
              </w:rPr>
              <w:t xml:space="preserve">chievement </w:t>
            </w:r>
            <w:r w:rsidR="0022708E">
              <w:rPr>
                <w:rFonts w:ascii="Times" w:hAnsi="Times"/>
              </w:rPr>
              <w:t>in higher education is important to students</w:t>
            </w:r>
            <w:r w:rsidR="00F56130">
              <w:rPr>
                <w:rFonts w:ascii="Times" w:hAnsi="Times"/>
              </w:rPr>
              <w:t>, and university lecturers are concerned to provide the best possible advice to their tutees</w:t>
            </w:r>
            <w:r w:rsidR="0022708E">
              <w:rPr>
                <w:rFonts w:ascii="Times" w:hAnsi="Times"/>
              </w:rPr>
              <w:t xml:space="preserve">. </w:t>
            </w:r>
          </w:p>
          <w:p w14:paraId="510CA88A" w14:textId="66E691D5" w:rsidR="00F56130" w:rsidRPr="00BB3A34" w:rsidRDefault="00F56130" w:rsidP="00E07DCA">
            <w:pPr>
              <w:spacing w:after="120"/>
              <w:rPr>
                <w:rFonts w:ascii="Times" w:hAnsi="Times"/>
              </w:rPr>
            </w:pPr>
            <w:r>
              <w:rPr>
                <w:rFonts w:ascii="Times" w:hAnsi="Times"/>
              </w:rPr>
              <w:t>Previous surveys of students have found correlations between number of hours worked and student attainment (Bloggs, 2020). However earlier work had provided evidence that students who worked consistently across over the entire academic year performed better than students who massed their practice in the weeks before assessments (Jones, 2010).</w:t>
            </w:r>
          </w:p>
        </w:tc>
        <w:tc>
          <w:tcPr>
            <w:tcW w:w="4961" w:type="dxa"/>
          </w:tcPr>
          <w:p w14:paraId="6DAAA77F" w14:textId="1571E732" w:rsidR="00251625" w:rsidRPr="00BB3A34" w:rsidRDefault="00251625" w:rsidP="00E07DCA">
            <w:pPr>
              <w:spacing w:after="120"/>
              <w:rPr>
                <w:rFonts w:asciiTheme="majorHAnsi" w:hAnsiTheme="majorHAnsi" w:cstheme="majorHAnsi"/>
                <w:color w:val="000000"/>
                <w:sz w:val="20"/>
                <w:szCs w:val="20"/>
              </w:rPr>
            </w:pPr>
            <w:r w:rsidRPr="00BB3A34">
              <w:rPr>
                <w:rFonts w:asciiTheme="majorHAnsi" w:hAnsiTheme="majorHAnsi" w:cstheme="majorHAnsi"/>
                <w:color w:val="000000"/>
                <w:sz w:val="20"/>
                <w:szCs w:val="20"/>
              </w:rPr>
              <w:t>The introduction contains the theoretical rationale for this study design</w:t>
            </w:r>
            <w:r>
              <w:rPr>
                <w:rFonts w:asciiTheme="majorHAnsi" w:hAnsiTheme="majorHAnsi" w:cstheme="majorHAnsi"/>
                <w:color w:val="000000"/>
                <w:sz w:val="20"/>
                <w:szCs w:val="20"/>
              </w:rPr>
              <w:t>. It usually has an inverted pyramid structure in which the opening is a very broad description of the domain or problem; each paragraph examines the existing literature, narrowing things down so that the final paragraph of the introduction …</w:t>
            </w:r>
          </w:p>
        </w:tc>
        <w:tc>
          <w:tcPr>
            <w:tcW w:w="379" w:type="dxa"/>
          </w:tcPr>
          <w:p w14:paraId="75ACABE4" w14:textId="5A15BF38" w:rsidR="00251625" w:rsidRPr="00BB3A34" w:rsidRDefault="00251625" w:rsidP="00E07DCA">
            <w:pPr>
              <w:spacing w:after="120"/>
              <w:rPr>
                <w:rFonts w:asciiTheme="majorHAnsi" w:hAnsiTheme="majorHAnsi" w:cstheme="majorHAnsi"/>
                <w:color w:val="000000"/>
                <w:sz w:val="20"/>
                <w:szCs w:val="20"/>
              </w:rPr>
            </w:pPr>
          </w:p>
        </w:tc>
      </w:tr>
      <w:tr w:rsidR="00251625" w:rsidRPr="00BB3A34" w14:paraId="69EADE05" w14:textId="7C4B33C6" w:rsidTr="00FA469B">
        <w:tc>
          <w:tcPr>
            <w:tcW w:w="3686" w:type="dxa"/>
          </w:tcPr>
          <w:p w14:paraId="220CD5F3" w14:textId="6BA9D5F5" w:rsidR="00251625" w:rsidRPr="00BB3A34" w:rsidRDefault="00006D32" w:rsidP="00E07DCA">
            <w:pPr>
              <w:spacing w:after="120"/>
              <w:rPr>
                <w:rFonts w:ascii="Times" w:hAnsi="Times"/>
              </w:rPr>
            </w:pPr>
            <w:r>
              <w:rPr>
                <w:rFonts w:ascii="Times" w:hAnsi="Times"/>
              </w:rPr>
              <w:t xml:space="preserve">Because students who work consistently may also accrue a greater number of hours, this study aims to disambiguate the effects of study duration and consistency. </w:t>
            </w:r>
          </w:p>
        </w:tc>
        <w:tc>
          <w:tcPr>
            <w:tcW w:w="4961" w:type="dxa"/>
          </w:tcPr>
          <w:p w14:paraId="617894A1" w14:textId="467DD26C" w:rsidR="00251625" w:rsidRPr="00BB3A34" w:rsidRDefault="00251625" w:rsidP="00552F2C">
            <w:pPr>
              <w:spacing w:after="120"/>
              <w:rPr>
                <w:rFonts w:asciiTheme="majorHAnsi" w:hAnsiTheme="majorHAnsi" w:cstheme="majorHAnsi"/>
                <w:color w:val="000000"/>
                <w:sz w:val="20"/>
                <w:szCs w:val="20"/>
              </w:rPr>
            </w:pPr>
            <w:r>
              <w:rPr>
                <w:rFonts w:asciiTheme="majorHAnsi" w:hAnsiTheme="majorHAnsi" w:cstheme="majorHAnsi"/>
                <w:color w:val="000000"/>
                <w:sz w:val="20"/>
                <w:szCs w:val="20"/>
              </w:rPr>
              <w:t xml:space="preserve">The final paragraph </w:t>
            </w:r>
            <w:r w:rsidR="004E3E12">
              <w:rPr>
                <w:rFonts w:asciiTheme="majorHAnsi" w:hAnsiTheme="majorHAnsi" w:cstheme="majorHAnsi"/>
                <w:color w:val="000000"/>
                <w:sz w:val="20"/>
                <w:szCs w:val="20"/>
              </w:rPr>
              <w:t xml:space="preserve">of the introduction </w:t>
            </w:r>
            <w:r>
              <w:rPr>
                <w:rFonts w:asciiTheme="majorHAnsi" w:hAnsiTheme="majorHAnsi" w:cstheme="majorHAnsi"/>
                <w:color w:val="000000"/>
                <w:sz w:val="20"/>
                <w:szCs w:val="20"/>
              </w:rPr>
              <w:t xml:space="preserve">identifies something that we </w:t>
            </w:r>
            <w:r w:rsidRPr="00552F2C">
              <w:rPr>
                <w:rFonts w:asciiTheme="majorHAnsi" w:hAnsiTheme="majorHAnsi" w:cstheme="majorHAnsi"/>
                <w:i/>
                <w:iCs/>
                <w:color w:val="000000"/>
                <w:sz w:val="20"/>
                <w:szCs w:val="20"/>
              </w:rPr>
              <w:t>currently don’t know</w:t>
            </w:r>
            <w:r>
              <w:rPr>
                <w:rFonts w:asciiTheme="majorHAnsi" w:hAnsiTheme="majorHAnsi" w:cstheme="majorHAnsi"/>
                <w:i/>
                <w:iCs/>
                <w:color w:val="000000"/>
                <w:sz w:val="20"/>
                <w:szCs w:val="20"/>
              </w:rPr>
              <w:t xml:space="preserve"> </w:t>
            </w:r>
            <w:r>
              <w:rPr>
                <w:rFonts w:asciiTheme="majorHAnsi" w:hAnsiTheme="majorHAnsi" w:cstheme="majorHAnsi"/>
                <w:color w:val="000000"/>
                <w:sz w:val="20"/>
                <w:szCs w:val="20"/>
              </w:rPr>
              <w:t xml:space="preserve">the answer to and need to collect more data on. </w:t>
            </w:r>
            <w:r w:rsidR="00B2235D">
              <w:rPr>
                <w:rFonts w:asciiTheme="majorHAnsi" w:hAnsiTheme="majorHAnsi" w:cstheme="majorHAnsi"/>
                <w:color w:val="000000"/>
                <w:sz w:val="20"/>
                <w:szCs w:val="20"/>
              </w:rPr>
              <w:t>This motivates running the study described in the methods.</w:t>
            </w:r>
          </w:p>
        </w:tc>
        <w:tc>
          <w:tcPr>
            <w:tcW w:w="379" w:type="dxa"/>
          </w:tcPr>
          <w:p w14:paraId="6C0E2D23" w14:textId="630F9A01" w:rsidR="00251625" w:rsidRDefault="00A94150" w:rsidP="00552F2C">
            <w:pPr>
              <w:spacing w:after="120"/>
              <w:rPr>
                <w:rFonts w:asciiTheme="majorHAnsi" w:hAnsiTheme="majorHAnsi" w:cstheme="majorHAnsi"/>
                <w:color w:val="000000"/>
                <w:sz w:val="20"/>
                <w:szCs w:val="20"/>
              </w:rPr>
            </w:pPr>
            <w:r>
              <w:rPr>
                <w:rFonts w:asciiTheme="majorHAnsi" w:hAnsiTheme="majorHAnsi" w:cstheme="majorHAnsi"/>
                <w:color w:val="000000"/>
                <w:sz w:val="20"/>
                <w:szCs w:val="20"/>
              </w:rPr>
              <w:t>1</w:t>
            </w:r>
          </w:p>
        </w:tc>
      </w:tr>
      <w:tr w:rsidR="000E0516" w:rsidRPr="00BB3A34" w14:paraId="2A6F7E0E" w14:textId="77777777" w:rsidTr="00FA469B">
        <w:tc>
          <w:tcPr>
            <w:tcW w:w="3686" w:type="dxa"/>
          </w:tcPr>
          <w:p w14:paraId="0A856344" w14:textId="417B82EE" w:rsidR="000E0516" w:rsidRDefault="000E0516" w:rsidP="00E07DCA">
            <w:pPr>
              <w:spacing w:after="120"/>
              <w:rPr>
                <w:rFonts w:ascii="Times" w:hAnsi="Times"/>
              </w:rPr>
            </w:pPr>
            <w:r w:rsidRPr="00BB3A34">
              <w:rPr>
                <w:rFonts w:ascii="Times" w:hAnsi="Times"/>
              </w:rPr>
              <w:t xml:space="preserve">We predict that both </w:t>
            </w:r>
            <w:r>
              <w:rPr>
                <w:rFonts w:ascii="Times" w:hAnsi="Times"/>
              </w:rPr>
              <w:t xml:space="preserve">total hours </w:t>
            </w:r>
            <w:proofErr w:type="gramStart"/>
            <w:r>
              <w:rPr>
                <w:rFonts w:ascii="Times" w:hAnsi="Times"/>
              </w:rPr>
              <w:t>studied</w:t>
            </w:r>
            <w:proofErr w:type="gramEnd"/>
            <w:r>
              <w:rPr>
                <w:rFonts w:ascii="Times" w:hAnsi="Times"/>
              </w:rPr>
              <w:t xml:space="preserve"> </w:t>
            </w:r>
            <w:r w:rsidRPr="00BB3A34">
              <w:rPr>
                <w:rFonts w:ascii="Times" w:hAnsi="Times"/>
              </w:rPr>
              <w:t xml:space="preserve">and the </w:t>
            </w:r>
            <w:r>
              <w:rPr>
                <w:rFonts w:ascii="Times" w:hAnsi="Times"/>
              </w:rPr>
              <w:t xml:space="preserve">consistency of study </w:t>
            </w:r>
            <w:r w:rsidRPr="00BB3A34">
              <w:rPr>
                <w:rFonts w:ascii="Times" w:hAnsi="Times"/>
              </w:rPr>
              <w:t xml:space="preserve">will be independent predictors </w:t>
            </w:r>
            <w:r>
              <w:rPr>
                <w:rFonts w:ascii="Times" w:hAnsi="Times"/>
              </w:rPr>
              <w:t>of assessment performance</w:t>
            </w:r>
            <w:r w:rsidRPr="00BB3A34">
              <w:rPr>
                <w:rFonts w:ascii="Times" w:hAnsi="Times"/>
              </w:rPr>
              <w:t>.</w:t>
            </w:r>
          </w:p>
        </w:tc>
        <w:tc>
          <w:tcPr>
            <w:tcW w:w="4961" w:type="dxa"/>
          </w:tcPr>
          <w:p w14:paraId="3A3DDDE1" w14:textId="5E8D2DF6" w:rsidR="000E0516" w:rsidRDefault="000E0516" w:rsidP="00552F2C">
            <w:pPr>
              <w:spacing w:after="120"/>
              <w:rPr>
                <w:rFonts w:asciiTheme="majorHAnsi" w:hAnsiTheme="majorHAnsi" w:cstheme="majorHAnsi"/>
                <w:color w:val="000000"/>
                <w:sz w:val="20"/>
                <w:szCs w:val="20"/>
              </w:rPr>
            </w:pPr>
            <w:r>
              <w:rPr>
                <w:rFonts w:asciiTheme="majorHAnsi" w:hAnsiTheme="majorHAnsi" w:cstheme="majorHAnsi"/>
                <w:color w:val="000000"/>
                <w:sz w:val="20"/>
                <w:szCs w:val="20"/>
              </w:rPr>
              <w:t>The introduction should</w:t>
            </w:r>
            <w:r w:rsidRPr="00BB3A34">
              <w:rPr>
                <w:rFonts w:asciiTheme="majorHAnsi" w:hAnsiTheme="majorHAnsi" w:cstheme="majorHAnsi"/>
                <w:color w:val="000000"/>
                <w:sz w:val="20"/>
                <w:szCs w:val="20"/>
              </w:rPr>
              <w:t xml:space="preserve"> make </w:t>
            </w:r>
            <w:r>
              <w:rPr>
                <w:rFonts w:asciiTheme="majorHAnsi" w:hAnsiTheme="majorHAnsi" w:cstheme="majorHAnsi"/>
                <w:color w:val="000000"/>
                <w:sz w:val="20"/>
                <w:szCs w:val="20"/>
              </w:rPr>
              <w:t xml:space="preserve">at least </w:t>
            </w:r>
            <w:r w:rsidRPr="00BB3A34">
              <w:rPr>
                <w:rFonts w:asciiTheme="majorHAnsi" w:hAnsiTheme="majorHAnsi" w:cstheme="majorHAnsi"/>
                <w:color w:val="000000"/>
                <w:sz w:val="20"/>
                <w:szCs w:val="20"/>
              </w:rPr>
              <w:t>one specific predictio</w:t>
            </w:r>
            <w:r w:rsidR="00B2235D">
              <w:rPr>
                <w:rFonts w:asciiTheme="majorHAnsi" w:hAnsiTheme="majorHAnsi" w:cstheme="majorHAnsi"/>
                <w:color w:val="000000"/>
                <w:sz w:val="20"/>
                <w:szCs w:val="20"/>
              </w:rPr>
              <w:t xml:space="preserve">n that </w:t>
            </w:r>
            <w:r w:rsidR="00B2235D" w:rsidRPr="00BB3A34">
              <w:rPr>
                <w:rFonts w:asciiTheme="majorHAnsi" w:hAnsiTheme="majorHAnsi" w:cstheme="majorHAnsi"/>
                <w:color w:val="000000"/>
                <w:sz w:val="20"/>
                <w:szCs w:val="20"/>
              </w:rPr>
              <w:t xml:space="preserve">is tested </w:t>
            </w:r>
            <w:r w:rsidR="00B2235D">
              <w:rPr>
                <w:rFonts w:asciiTheme="majorHAnsi" w:hAnsiTheme="majorHAnsi" w:cstheme="majorHAnsi"/>
                <w:color w:val="000000"/>
                <w:sz w:val="20"/>
                <w:szCs w:val="20"/>
              </w:rPr>
              <w:t xml:space="preserve">in the </w:t>
            </w:r>
            <w:r w:rsidR="00011092">
              <w:rPr>
                <w:rFonts w:asciiTheme="majorHAnsi" w:hAnsiTheme="majorHAnsi" w:cstheme="majorHAnsi"/>
                <w:color w:val="000000"/>
                <w:sz w:val="20"/>
                <w:szCs w:val="20"/>
              </w:rPr>
              <w:t>results section.</w:t>
            </w:r>
          </w:p>
        </w:tc>
        <w:tc>
          <w:tcPr>
            <w:tcW w:w="379" w:type="dxa"/>
          </w:tcPr>
          <w:p w14:paraId="7275C0B9" w14:textId="77777777" w:rsidR="000E0516" w:rsidRDefault="000E0516" w:rsidP="00552F2C">
            <w:pPr>
              <w:spacing w:after="120"/>
              <w:rPr>
                <w:rFonts w:asciiTheme="majorHAnsi" w:hAnsiTheme="majorHAnsi" w:cstheme="majorHAnsi"/>
                <w:color w:val="000000"/>
                <w:sz w:val="20"/>
                <w:szCs w:val="20"/>
              </w:rPr>
            </w:pPr>
          </w:p>
        </w:tc>
      </w:tr>
    </w:tbl>
    <w:p w14:paraId="3047DF86" w14:textId="62280214" w:rsidR="0081493F" w:rsidRDefault="0081493F"/>
    <w:p w14:paraId="33E4955B" w14:textId="77777777" w:rsidR="0081493F" w:rsidRDefault="008149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5"/>
        <w:gridCol w:w="4982"/>
        <w:gridCol w:w="379"/>
      </w:tblGrid>
      <w:tr w:rsidR="00251625" w:rsidRPr="00BB3A34" w14:paraId="309A6D5D" w14:textId="0526073B" w:rsidTr="00251625">
        <w:tc>
          <w:tcPr>
            <w:tcW w:w="3665" w:type="dxa"/>
          </w:tcPr>
          <w:p w14:paraId="3DBAA84D" w14:textId="3B1CFD23" w:rsidR="00251625" w:rsidRPr="00BB3A34" w:rsidRDefault="00251625" w:rsidP="0081493F">
            <w:pPr>
              <w:spacing w:after="120"/>
              <w:jc w:val="center"/>
              <w:rPr>
                <w:rFonts w:ascii="Times" w:hAnsi="Times"/>
              </w:rPr>
            </w:pPr>
            <w:r>
              <w:rPr>
                <w:rFonts w:ascii="Times" w:hAnsi="Times"/>
              </w:rPr>
              <w:t>METHODS</w:t>
            </w:r>
          </w:p>
        </w:tc>
        <w:tc>
          <w:tcPr>
            <w:tcW w:w="4982" w:type="dxa"/>
          </w:tcPr>
          <w:p w14:paraId="3CD7746E" w14:textId="77777777" w:rsidR="00251625" w:rsidRPr="00BB3A34" w:rsidRDefault="00251625" w:rsidP="00E07DCA">
            <w:pPr>
              <w:spacing w:after="120"/>
              <w:rPr>
                <w:rFonts w:asciiTheme="majorHAnsi" w:hAnsiTheme="majorHAnsi" w:cstheme="majorHAnsi"/>
                <w:sz w:val="20"/>
                <w:szCs w:val="20"/>
              </w:rPr>
            </w:pPr>
          </w:p>
        </w:tc>
        <w:tc>
          <w:tcPr>
            <w:tcW w:w="379" w:type="dxa"/>
          </w:tcPr>
          <w:p w14:paraId="1EF01BE8" w14:textId="77777777" w:rsidR="00251625" w:rsidRPr="00BB3A34" w:rsidRDefault="00251625" w:rsidP="00E07DCA">
            <w:pPr>
              <w:spacing w:after="120"/>
              <w:rPr>
                <w:rFonts w:asciiTheme="majorHAnsi" w:hAnsiTheme="majorHAnsi" w:cstheme="majorHAnsi"/>
                <w:sz w:val="20"/>
                <w:szCs w:val="20"/>
              </w:rPr>
            </w:pPr>
          </w:p>
        </w:tc>
      </w:tr>
      <w:tr w:rsidR="00251625" w:rsidRPr="00BB3A34" w14:paraId="0EC91904" w14:textId="7C6B52F8" w:rsidTr="00251625">
        <w:tc>
          <w:tcPr>
            <w:tcW w:w="3665" w:type="dxa"/>
          </w:tcPr>
          <w:p w14:paraId="7254577B" w14:textId="3A9D79A2" w:rsidR="00251625" w:rsidRPr="00BB3A34" w:rsidRDefault="00251625" w:rsidP="00E07DCA">
            <w:pPr>
              <w:spacing w:after="120"/>
              <w:rPr>
                <w:rFonts w:ascii="Times" w:hAnsi="Times"/>
              </w:rPr>
            </w:pPr>
            <w:r w:rsidRPr="00BB3A34">
              <w:rPr>
                <w:rFonts w:ascii="Times" w:hAnsi="Times"/>
              </w:rPr>
              <w:t>[…]</w:t>
            </w:r>
          </w:p>
        </w:tc>
        <w:tc>
          <w:tcPr>
            <w:tcW w:w="4982" w:type="dxa"/>
          </w:tcPr>
          <w:p w14:paraId="28ACF894" w14:textId="745301D7" w:rsidR="00251625" w:rsidRPr="00BB3A34" w:rsidRDefault="00251625" w:rsidP="00E07DCA">
            <w:pPr>
              <w:spacing w:after="120"/>
              <w:rPr>
                <w:rFonts w:asciiTheme="majorHAnsi" w:hAnsiTheme="majorHAnsi" w:cstheme="majorHAnsi"/>
                <w:sz w:val="20"/>
                <w:szCs w:val="20"/>
              </w:rPr>
            </w:pPr>
            <w:r>
              <w:rPr>
                <w:rFonts w:asciiTheme="majorHAnsi" w:hAnsiTheme="majorHAnsi" w:cstheme="majorHAnsi"/>
                <w:sz w:val="20"/>
                <w:szCs w:val="20"/>
              </w:rPr>
              <w:t xml:space="preserve">Based on the introduction it should be obvious why we want to run </w:t>
            </w:r>
            <w:r w:rsidRPr="0004188C">
              <w:rPr>
                <w:rFonts w:asciiTheme="majorHAnsi" w:hAnsiTheme="majorHAnsi" w:cstheme="majorHAnsi"/>
                <w:i/>
                <w:iCs/>
                <w:sz w:val="20"/>
                <w:szCs w:val="20"/>
              </w:rPr>
              <w:t>this</w:t>
            </w:r>
            <w:r>
              <w:rPr>
                <w:rFonts w:asciiTheme="majorHAnsi" w:hAnsiTheme="majorHAnsi" w:cstheme="majorHAnsi"/>
                <w:sz w:val="20"/>
                <w:szCs w:val="20"/>
              </w:rPr>
              <w:t xml:space="preserve"> study, and the </w:t>
            </w:r>
            <w:r w:rsidR="000B621B">
              <w:rPr>
                <w:rFonts w:asciiTheme="majorHAnsi" w:hAnsiTheme="majorHAnsi" w:cstheme="majorHAnsi"/>
                <w:sz w:val="20"/>
                <w:szCs w:val="20"/>
              </w:rPr>
              <w:t xml:space="preserve">methods we have chosen </w:t>
            </w:r>
            <w:r>
              <w:rPr>
                <w:rFonts w:asciiTheme="majorHAnsi" w:hAnsiTheme="majorHAnsi" w:cstheme="majorHAnsi"/>
                <w:sz w:val="20"/>
                <w:szCs w:val="20"/>
              </w:rPr>
              <w:t xml:space="preserve">should be an ‘obvious’ way of answering the question posed. </w:t>
            </w:r>
          </w:p>
        </w:tc>
        <w:tc>
          <w:tcPr>
            <w:tcW w:w="379" w:type="dxa"/>
          </w:tcPr>
          <w:p w14:paraId="3C5ADD12" w14:textId="6893F9FE" w:rsidR="00251625" w:rsidRDefault="00251625" w:rsidP="00E07DCA">
            <w:pPr>
              <w:spacing w:after="120"/>
              <w:rPr>
                <w:rFonts w:asciiTheme="majorHAnsi" w:hAnsiTheme="majorHAnsi" w:cstheme="majorHAnsi"/>
                <w:sz w:val="20"/>
                <w:szCs w:val="20"/>
              </w:rPr>
            </w:pPr>
          </w:p>
        </w:tc>
      </w:tr>
      <w:tr w:rsidR="00251625" w:rsidRPr="00BB3A34" w14:paraId="71EA213A" w14:textId="04DFC173" w:rsidTr="00251625">
        <w:tc>
          <w:tcPr>
            <w:tcW w:w="3665" w:type="dxa"/>
          </w:tcPr>
          <w:p w14:paraId="7BE12ED4" w14:textId="7948010A" w:rsidR="00251625" w:rsidRPr="00BB3A34" w:rsidRDefault="00251625" w:rsidP="00E07DCA">
            <w:pPr>
              <w:spacing w:after="120"/>
              <w:rPr>
                <w:rFonts w:ascii="Times" w:hAnsi="Times"/>
              </w:rPr>
            </w:pPr>
            <w:r w:rsidRPr="00BB3A34">
              <w:rPr>
                <w:rFonts w:ascii="Times" w:hAnsi="Times"/>
              </w:rPr>
              <w:t xml:space="preserve">We used linear regression to predict </w:t>
            </w:r>
            <w:r w:rsidR="005C4C26">
              <w:rPr>
                <w:rFonts w:ascii="Times" w:hAnsi="Times"/>
              </w:rPr>
              <w:t>assessment performance</w:t>
            </w:r>
            <w:r w:rsidRPr="00BB3A34">
              <w:rPr>
                <w:rFonts w:ascii="Times" w:hAnsi="Times"/>
              </w:rPr>
              <w:t xml:space="preserve"> from </w:t>
            </w:r>
            <w:r w:rsidR="005C4C26">
              <w:rPr>
                <w:rFonts w:ascii="Times" w:hAnsi="Times"/>
              </w:rPr>
              <w:t>study duration and study consistency</w:t>
            </w:r>
            <w:r w:rsidRPr="00BB3A34">
              <w:rPr>
                <w:rFonts w:ascii="Times" w:hAnsi="Times"/>
              </w:rPr>
              <w:t>. We compared alternative models using a Bayes Factor. […]</w:t>
            </w:r>
          </w:p>
        </w:tc>
        <w:tc>
          <w:tcPr>
            <w:tcW w:w="4982" w:type="dxa"/>
          </w:tcPr>
          <w:p w14:paraId="08CE6AF6" w14:textId="79AF638B" w:rsidR="00251625" w:rsidRDefault="00251625" w:rsidP="00E07DCA">
            <w:pPr>
              <w:spacing w:after="120"/>
              <w:rPr>
                <w:rFonts w:asciiTheme="majorHAnsi" w:hAnsiTheme="majorHAnsi" w:cstheme="majorHAnsi"/>
                <w:sz w:val="20"/>
                <w:szCs w:val="20"/>
              </w:rPr>
            </w:pPr>
            <w:r>
              <w:rPr>
                <w:rFonts w:asciiTheme="majorHAnsi" w:hAnsiTheme="majorHAnsi" w:cstheme="majorHAnsi"/>
                <w:sz w:val="20"/>
                <w:szCs w:val="20"/>
              </w:rPr>
              <w:t xml:space="preserve">Towards the end of the methods section there will be a paragraph describing the analysis to be used in </w:t>
            </w:r>
            <w:r w:rsidRPr="007A1A18">
              <w:rPr>
                <w:rFonts w:asciiTheme="majorHAnsi" w:hAnsiTheme="majorHAnsi" w:cstheme="majorHAnsi"/>
                <w:i/>
                <w:iCs/>
                <w:sz w:val="20"/>
                <w:szCs w:val="20"/>
              </w:rPr>
              <w:t>general</w:t>
            </w:r>
            <w:r>
              <w:rPr>
                <w:rFonts w:asciiTheme="majorHAnsi" w:hAnsiTheme="majorHAnsi" w:cstheme="majorHAnsi"/>
                <w:sz w:val="20"/>
                <w:szCs w:val="20"/>
              </w:rPr>
              <w:t xml:space="preserve"> terms. You don’t need to describe each specific. model at this stage — just state the general approach. Optionally, this paragraph has a subheading like “Statistical methods” or “Data analysis”.</w:t>
            </w:r>
          </w:p>
        </w:tc>
        <w:tc>
          <w:tcPr>
            <w:tcW w:w="379" w:type="dxa"/>
          </w:tcPr>
          <w:p w14:paraId="170D1E50" w14:textId="31352055" w:rsidR="00251625" w:rsidRDefault="00A94150" w:rsidP="00E07DCA">
            <w:pPr>
              <w:spacing w:after="120"/>
              <w:rPr>
                <w:rFonts w:asciiTheme="majorHAnsi" w:hAnsiTheme="majorHAnsi" w:cstheme="majorHAnsi"/>
                <w:sz w:val="20"/>
                <w:szCs w:val="20"/>
              </w:rPr>
            </w:pPr>
            <w:r>
              <w:rPr>
                <w:rFonts w:asciiTheme="majorHAnsi" w:hAnsiTheme="majorHAnsi" w:cstheme="majorHAnsi"/>
                <w:sz w:val="20"/>
                <w:szCs w:val="20"/>
              </w:rPr>
              <w:t>2</w:t>
            </w:r>
          </w:p>
        </w:tc>
      </w:tr>
    </w:tbl>
    <w:p w14:paraId="1633FF87" w14:textId="63DE98C9" w:rsidR="003F4B43" w:rsidRDefault="003F4B43" w:rsidP="00740E7E">
      <w:pPr>
        <w:rPr>
          <w:rFonts w:ascii="Times" w:hAnsi="Times"/>
        </w:rPr>
      </w:pPr>
    </w:p>
    <w:p w14:paraId="29E4C1DB" w14:textId="77777777" w:rsidR="00435324" w:rsidRDefault="00435324" w:rsidP="00740E7E">
      <w:pPr>
        <w:rPr>
          <w:rFonts w:ascii="Times" w:hAnsi="Times"/>
        </w:rPr>
      </w:pPr>
    </w:p>
    <w:p w14:paraId="68380E30" w14:textId="64FE939D" w:rsidR="003B4704" w:rsidRDefault="007A1A18" w:rsidP="003F4B43">
      <w:pPr>
        <w:jc w:val="center"/>
        <w:rPr>
          <w:rFonts w:ascii="Times" w:hAnsi="Times"/>
        </w:rPr>
      </w:pPr>
      <w:r>
        <w:rPr>
          <w:rFonts w:ascii="Times" w:hAnsi="Times"/>
        </w:rPr>
        <w:br w:type="column"/>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3"/>
        <w:gridCol w:w="3816"/>
        <w:gridCol w:w="417"/>
      </w:tblGrid>
      <w:tr w:rsidR="00FD3D53" w:rsidRPr="00BB3A34" w14:paraId="1ED64D44" w14:textId="4749CC85" w:rsidTr="00FD3D53">
        <w:tc>
          <w:tcPr>
            <w:tcW w:w="4793" w:type="dxa"/>
          </w:tcPr>
          <w:p w14:paraId="652D8490" w14:textId="3C1DD3EE" w:rsidR="00FD3D53" w:rsidRDefault="00FD3D53" w:rsidP="005A2884">
            <w:pPr>
              <w:spacing w:after="120"/>
              <w:jc w:val="center"/>
              <w:rPr>
                <w:rFonts w:ascii="Times" w:hAnsi="Times"/>
              </w:rPr>
            </w:pPr>
            <w:r>
              <w:rPr>
                <w:rFonts w:ascii="Times" w:hAnsi="Times"/>
              </w:rPr>
              <w:t>RESULTS</w:t>
            </w:r>
          </w:p>
        </w:tc>
        <w:tc>
          <w:tcPr>
            <w:tcW w:w="3816" w:type="dxa"/>
          </w:tcPr>
          <w:p w14:paraId="1E4381C6" w14:textId="77777777" w:rsidR="00FD3D53" w:rsidRPr="003B4704" w:rsidRDefault="00FD3D53" w:rsidP="003B4704">
            <w:pPr>
              <w:spacing w:afterLines="120" w:after="288"/>
              <w:rPr>
                <w:rFonts w:asciiTheme="majorHAnsi" w:hAnsiTheme="majorHAnsi" w:cstheme="majorHAnsi"/>
                <w:color w:val="000000"/>
                <w:sz w:val="20"/>
                <w:szCs w:val="20"/>
              </w:rPr>
            </w:pPr>
          </w:p>
        </w:tc>
        <w:tc>
          <w:tcPr>
            <w:tcW w:w="417" w:type="dxa"/>
          </w:tcPr>
          <w:p w14:paraId="7537F7C9" w14:textId="77777777" w:rsidR="00FD3D53" w:rsidRPr="003B4704" w:rsidRDefault="00FD3D53" w:rsidP="003B4704">
            <w:pPr>
              <w:spacing w:afterLines="120" w:after="288"/>
              <w:rPr>
                <w:rFonts w:asciiTheme="majorHAnsi" w:hAnsiTheme="majorHAnsi" w:cstheme="majorHAnsi"/>
                <w:color w:val="000000"/>
                <w:sz w:val="20"/>
                <w:szCs w:val="20"/>
              </w:rPr>
            </w:pPr>
          </w:p>
        </w:tc>
      </w:tr>
      <w:tr w:rsidR="00FD3D53" w:rsidRPr="00BB3A34" w14:paraId="353C13A1" w14:textId="7F29C251" w:rsidTr="00FD3D53">
        <w:tc>
          <w:tcPr>
            <w:tcW w:w="4793" w:type="dxa"/>
          </w:tcPr>
          <w:p w14:paraId="0A2DB014" w14:textId="484EC5B7" w:rsidR="00FD3D53" w:rsidRDefault="004A38AF" w:rsidP="005A2884">
            <w:pPr>
              <w:spacing w:after="120"/>
              <w:rPr>
                <w:rFonts w:ascii="Times" w:hAnsi="Times"/>
              </w:rPr>
            </w:pPr>
            <w:r>
              <w:rPr>
                <w:rFonts w:ascii="Times" w:hAnsi="Times"/>
              </w:rPr>
              <w:t>D</w:t>
            </w:r>
            <w:r w:rsidR="00FD3D53">
              <w:rPr>
                <w:rFonts w:ascii="Times" w:hAnsi="Times"/>
              </w:rPr>
              <w:t xml:space="preserve">ata were obtained for </w:t>
            </w:r>
            <w:r w:rsidR="00573B73">
              <w:rPr>
                <w:rFonts w:ascii="Times" w:hAnsi="Times"/>
              </w:rPr>
              <w:t>300 student</w:t>
            </w:r>
            <w:r w:rsidR="005F41BE">
              <w:rPr>
                <w:rFonts w:ascii="Times" w:hAnsi="Times"/>
              </w:rPr>
              <w:t>s</w:t>
            </w:r>
            <w:r w:rsidR="00FD3D53">
              <w:rPr>
                <w:rFonts w:ascii="Times" w:hAnsi="Times"/>
              </w:rPr>
              <w:t xml:space="preserve">. </w:t>
            </w:r>
            <w:r w:rsidR="001A5D65">
              <w:rPr>
                <w:rFonts w:ascii="Times" w:hAnsi="Times"/>
              </w:rPr>
              <w:t xml:space="preserve">Grades ranged </w:t>
            </w:r>
            <w:r w:rsidR="00FD3D53">
              <w:rPr>
                <w:rFonts w:ascii="Times" w:hAnsi="Times"/>
              </w:rPr>
              <w:t xml:space="preserve">from </w:t>
            </w:r>
            <w:r w:rsidR="00237280">
              <w:rPr>
                <w:rFonts w:ascii="Times" w:hAnsi="Times"/>
              </w:rPr>
              <w:t xml:space="preserve">21 to 90% </w:t>
            </w:r>
            <w:r w:rsidR="00FD3D53">
              <w:rPr>
                <w:rFonts w:ascii="Times" w:hAnsi="Times"/>
              </w:rPr>
              <w:t>(mean =</w:t>
            </w:r>
            <w:r w:rsidR="00A86C9A">
              <w:rPr>
                <w:rFonts w:ascii="Times" w:hAnsi="Times"/>
              </w:rPr>
              <w:t xml:space="preserve"> </w:t>
            </w:r>
            <w:r w:rsidR="00237280">
              <w:rPr>
                <w:rFonts w:ascii="Times" w:hAnsi="Times"/>
              </w:rPr>
              <w:t>59.2%</w:t>
            </w:r>
            <w:r w:rsidR="00FD3D53">
              <w:rPr>
                <w:rFonts w:ascii="Times" w:hAnsi="Times"/>
              </w:rPr>
              <w:t>, SD</w:t>
            </w:r>
            <w:r w:rsidR="00A86C9A">
              <w:rPr>
                <w:rFonts w:ascii="Times" w:hAnsi="Times"/>
              </w:rPr>
              <w:t xml:space="preserve"> </w:t>
            </w:r>
            <w:r w:rsidR="00FD3D53">
              <w:rPr>
                <w:rFonts w:ascii="Times" w:hAnsi="Times"/>
              </w:rPr>
              <w:t>=</w:t>
            </w:r>
            <w:r w:rsidR="00A86C9A">
              <w:rPr>
                <w:rFonts w:ascii="Times" w:hAnsi="Times"/>
              </w:rPr>
              <w:t xml:space="preserve"> </w:t>
            </w:r>
            <w:r w:rsidR="00237280">
              <w:rPr>
                <w:rFonts w:ascii="Times" w:hAnsi="Times"/>
              </w:rPr>
              <w:t>9.57</w:t>
            </w:r>
            <w:r w:rsidR="00FD3D53">
              <w:rPr>
                <w:rFonts w:ascii="Times" w:hAnsi="Times"/>
              </w:rPr>
              <w:t>)</w:t>
            </w:r>
            <w:r w:rsidR="008D3934">
              <w:rPr>
                <w:rFonts w:ascii="Times" w:hAnsi="Times"/>
              </w:rPr>
              <w:t xml:space="preserve">. Students worked </w:t>
            </w:r>
            <w:r w:rsidR="00FD3D53">
              <w:rPr>
                <w:rFonts w:ascii="Times" w:hAnsi="Times"/>
              </w:rPr>
              <w:t xml:space="preserve">between </w:t>
            </w:r>
            <w:r w:rsidR="008D3934">
              <w:rPr>
                <w:rFonts w:ascii="Times" w:hAnsi="Times"/>
              </w:rPr>
              <w:t>14 and 41 hours (mean = 24.8, SD = 4.</w:t>
            </w:r>
            <w:r w:rsidR="006221C5">
              <w:rPr>
                <w:rFonts w:ascii="Times" w:hAnsi="Times"/>
              </w:rPr>
              <w:t>8</w:t>
            </w:r>
            <w:r w:rsidR="008D3934">
              <w:rPr>
                <w:rFonts w:ascii="Times" w:hAnsi="Times"/>
              </w:rPr>
              <w:t>9)</w:t>
            </w:r>
            <w:r w:rsidR="00FD3D53">
              <w:rPr>
                <w:rFonts w:ascii="Times" w:hAnsi="Times"/>
              </w:rPr>
              <w:t>.</w:t>
            </w:r>
            <w:r w:rsidR="00590414">
              <w:rPr>
                <w:rFonts w:ascii="Times" w:hAnsi="Times"/>
              </w:rPr>
              <w:t xml:space="preserve"> Most students (N=140) rated themselves 3 out </w:t>
            </w:r>
            <w:proofErr w:type="gramStart"/>
            <w:r w:rsidR="00590414">
              <w:rPr>
                <w:rFonts w:ascii="Times" w:hAnsi="Times"/>
              </w:rPr>
              <w:t>of</w:t>
            </w:r>
            <w:r w:rsidR="008D3934">
              <w:rPr>
                <w:rFonts w:ascii="Times" w:hAnsi="Times"/>
              </w:rPr>
              <w:t xml:space="preserve"> </w:t>
            </w:r>
            <w:r w:rsidR="00FD3D53">
              <w:rPr>
                <w:rFonts w:ascii="Times" w:hAnsi="Times"/>
              </w:rPr>
              <w:t xml:space="preserve"> </w:t>
            </w:r>
            <w:r w:rsidR="00F14CC0">
              <w:rPr>
                <w:rFonts w:ascii="Times" w:hAnsi="Times"/>
              </w:rPr>
              <w:t>5</w:t>
            </w:r>
            <w:proofErr w:type="gramEnd"/>
            <w:r w:rsidR="00590414">
              <w:rPr>
                <w:rFonts w:ascii="Times" w:hAnsi="Times"/>
              </w:rPr>
              <w:t xml:space="preserve"> on the consistent</w:t>
            </w:r>
            <w:r w:rsidR="00935BB8">
              <w:rPr>
                <w:rFonts w:ascii="Times" w:hAnsi="Times"/>
              </w:rPr>
              <w:t>-</w:t>
            </w:r>
            <w:r w:rsidR="00590414">
              <w:rPr>
                <w:rFonts w:ascii="Times" w:hAnsi="Times"/>
              </w:rPr>
              <w:t>working scale</w:t>
            </w:r>
            <w:r w:rsidR="00C15681">
              <w:rPr>
                <w:rFonts w:ascii="Times" w:hAnsi="Times"/>
              </w:rPr>
              <w:t xml:space="preserve"> (mean = 3.33, SD = 0.85</w:t>
            </w:r>
            <w:r w:rsidR="00E61E09">
              <w:rPr>
                <w:rFonts w:ascii="Times" w:hAnsi="Times"/>
              </w:rPr>
              <w:t>1</w:t>
            </w:r>
            <w:r w:rsidR="00C15681">
              <w:rPr>
                <w:rFonts w:ascii="Times" w:hAnsi="Times"/>
              </w:rPr>
              <w:t>)</w:t>
            </w:r>
            <w:r w:rsidR="00590414">
              <w:rPr>
                <w:rFonts w:ascii="Times" w:hAnsi="Times"/>
              </w:rPr>
              <w:t>.</w:t>
            </w:r>
          </w:p>
          <w:p w14:paraId="3EC29D39" w14:textId="3DDAB3BA" w:rsidR="00590414" w:rsidRPr="00BB3A34" w:rsidRDefault="00590414" w:rsidP="005A2884">
            <w:pPr>
              <w:spacing w:after="120"/>
              <w:rPr>
                <w:rFonts w:ascii="Times" w:hAnsi="Times"/>
              </w:rPr>
            </w:pPr>
          </w:p>
        </w:tc>
        <w:tc>
          <w:tcPr>
            <w:tcW w:w="3816" w:type="dxa"/>
          </w:tcPr>
          <w:p w14:paraId="4B166561" w14:textId="41FACE43" w:rsidR="00FD3D53" w:rsidRPr="003B4704" w:rsidRDefault="00FD3D53" w:rsidP="003B4704">
            <w:pPr>
              <w:spacing w:afterLines="120" w:after="288"/>
              <w:rPr>
                <w:rFonts w:asciiTheme="majorHAnsi" w:hAnsiTheme="majorHAnsi" w:cstheme="majorHAnsi"/>
                <w:color w:val="000000"/>
                <w:sz w:val="20"/>
                <w:szCs w:val="20"/>
              </w:rPr>
            </w:pPr>
            <w:r w:rsidRPr="003B4704">
              <w:rPr>
                <w:rFonts w:asciiTheme="majorHAnsi" w:hAnsiTheme="majorHAnsi" w:cstheme="majorHAnsi"/>
                <w:color w:val="000000"/>
                <w:sz w:val="20"/>
                <w:szCs w:val="20"/>
              </w:rPr>
              <w:t>We begin by describing the sample. In this example we give figures in the text, but this data could also be provided as a table (</w:t>
            </w:r>
            <w:proofErr w:type="gramStart"/>
            <w:r w:rsidRPr="003B4704">
              <w:rPr>
                <w:rFonts w:asciiTheme="majorHAnsi" w:hAnsiTheme="majorHAnsi" w:cstheme="majorHAnsi"/>
                <w:color w:val="000000"/>
                <w:sz w:val="20"/>
                <w:szCs w:val="20"/>
              </w:rPr>
              <w:t>e.g.</w:t>
            </w:r>
            <w:proofErr w:type="gramEnd"/>
            <w:r w:rsidRPr="003B4704">
              <w:rPr>
                <w:rFonts w:asciiTheme="majorHAnsi" w:hAnsiTheme="majorHAnsi" w:cstheme="majorHAnsi"/>
                <w:color w:val="000000"/>
                <w:sz w:val="20"/>
                <w:szCs w:val="20"/>
              </w:rPr>
              <w:t xml:space="preserve"> if there were many more variables to describe).</w:t>
            </w:r>
          </w:p>
        </w:tc>
        <w:tc>
          <w:tcPr>
            <w:tcW w:w="417" w:type="dxa"/>
          </w:tcPr>
          <w:p w14:paraId="001097A3" w14:textId="2536EC8C" w:rsidR="00FD3D53" w:rsidRPr="003B4704" w:rsidRDefault="003549CF" w:rsidP="003B4704">
            <w:pPr>
              <w:spacing w:afterLines="120" w:after="288"/>
              <w:rPr>
                <w:rFonts w:asciiTheme="majorHAnsi" w:hAnsiTheme="majorHAnsi" w:cstheme="majorHAnsi"/>
                <w:color w:val="000000"/>
                <w:sz w:val="20"/>
                <w:szCs w:val="20"/>
              </w:rPr>
            </w:pPr>
            <w:r>
              <w:rPr>
                <w:rFonts w:asciiTheme="majorHAnsi" w:hAnsiTheme="majorHAnsi" w:cstheme="majorHAnsi"/>
                <w:color w:val="000000"/>
                <w:sz w:val="20"/>
                <w:szCs w:val="20"/>
              </w:rPr>
              <w:t>3</w:t>
            </w:r>
          </w:p>
        </w:tc>
      </w:tr>
      <w:tr w:rsidR="00FD3D53" w:rsidRPr="00BB3A34" w14:paraId="51336637" w14:textId="17960595" w:rsidTr="00FD3D53">
        <w:tc>
          <w:tcPr>
            <w:tcW w:w="4793" w:type="dxa"/>
          </w:tcPr>
          <w:p w14:paraId="4B4D5047" w14:textId="38BDF6EF" w:rsidR="00FD3D53" w:rsidRDefault="00FD3D53" w:rsidP="005A2884">
            <w:pPr>
              <w:spacing w:after="120"/>
              <w:rPr>
                <w:rFonts w:ascii="Times" w:hAnsi="Times"/>
              </w:rPr>
            </w:pPr>
            <w:r>
              <w:rPr>
                <w:rFonts w:ascii="Times" w:hAnsi="Times"/>
              </w:rPr>
              <w:t>Figure 2 suggests…</w:t>
            </w:r>
          </w:p>
        </w:tc>
        <w:tc>
          <w:tcPr>
            <w:tcW w:w="3816" w:type="dxa"/>
          </w:tcPr>
          <w:p w14:paraId="700D81A4" w14:textId="29BDB8C8" w:rsidR="00FD3D53" w:rsidRDefault="00FD3D53" w:rsidP="003B4704">
            <w:pPr>
              <w:spacing w:afterLines="120" w:after="288"/>
              <w:rPr>
                <w:rFonts w:asciiTheme="majorHAnsi" w:hAnsiTheme="majorHAnsi" w:cstheme="majorHAnsi"/>
                <w:color w:val="000000"/>
                <w:sz w:val="20"/>
                <w:szCs w:val="20"/>
              </w:rPr>
            </w:pPr>
            <w:r>
              <w:rPr>
                <w:rFonts w:asciiTheme="majorHAnsi" w:hAnsiTheme="majorHAnsi" w:cstheme="majorHAnsi"/>
                <w:color w:val="000000"/>
                <w:sz w:val="20"/>
                <w:szCs w:val="20"/>
              </w:rPr>
              <w:t>Always refer to all figures somewhere within the text and…</w:t>
            </w:r>
          </w:p>
        </w:tc>
        <w:tc>
          <w:tcPr>
            <w:tcW w:w="417" w:type="dxa"/>
          </w:tcPr>
          <w:p w14:paraId="7160F5E6" w14:textId="2D3493B7" w:rsidR="00FD3D53" w:rsidRDefault="00FD3D53" w:rsidP="003B4704">
            <w:pPr>
              <w:spacing w:afterLines="120" w:after="288"/>
              <w:rPr>
                <w:rFonts w:asciiTheme="majorHAnsi" w:hAnsiTheme="majorHAnsi" w:cstheme="majorHAnsi"/>
                <w:color w:val="000000"/>
                <w:sz w:val="20"/>
                <w:szCs w:val="20"/>
              </w:rPr>
            </w:pPr>
          </w:p>
        </w:tc>
      </w:tr>
      <w:tr w:rsidR="00FD3D53" w:rsidRPr="00BB3A34" w14:paraId="42022BE8" w14:textId="2FC67F12" w:rsidTr="00FD3D53">
        <w:tc>
          <w:tcPr>
            <w:tcW w:w="4793" w:type="dxa"/>
          </w:tcPr>
          <w:p w14:paraId="1B2C4FF2" w14:textId="5360D7C8" w:rsidR="00FD3D53" w:rsidRPr="005F7AF2" w:rsidRDefault="00FD3D53" w:rsidP="001755D9">
            <w:pPr>
              <w:spacing w:after="120"/>
              <w:rPr>
                <w:rFonts w:ascii="Times" w:hAnsi="Times"/>
                <w:i/>
                <w:iCs/>
                <w:sz w:val="20"/>
                <w:szCs w:val="20"/>
              </w:rPr>
            </w:pPr>
            <w:r>
              <w:rPr>
                <w:rFonts w:ascii="Times" w:hAnsi="Times"/>
              </w:rPr>
              <w:t xml:space="preserve">… that both </w:t>
            </w:r>
            <w:r w:rsidR="0044382F">
              <w:rPr>
                <w:rFonts w:ascii="Times" w:hAnsi="Times"/>
              </w:rPr>
              <w:t>number of working hours</w:t>
            </w:r>
            <w:r>
              <w:rPr>
                <w:rFonts w:ascii="Times" w:hAnsi="Times"/>
              </w:rPr>
              <w:t xml:space="preserve"> and </w:t>
            </w:r>
            <w:r w:rsidR="0044382F">
              <w:rPr>
                <w:rFonts w:ascii="Times" w:hAnsi="Times"/>
              </w:rPr>
              <w:t xml:space="preserve">working consistently </w:t>
            </w:r>
            <w:r>
              <w:rPr>
                <w:rFonts w:ascii="Times" w:hAnsi="Times"/>
              </w:rPr>
              <w:t xml:space="preserve">were </w:t>
            </w:r>
            <w:r w:rsidR="0044382F">
              <w:rPr>
                <w:rFonts w:ascii="Times" w:hAnsi="Times"/>
              </w:rPr>
              <w:t>associated</w:t>
            </w:r>
            <w:r>
              <w:rPr>
                <w:rFonts w:ascii="Times" w:hAnsi="Times"/>
              </w:rPr>
              <w:t xml:space="preserve"> with </w:t>
            </w:r>
            <w:r w:rsidR="0044382F">
              <w:rPr>
                <w:rFonts w:ascii="Times" w:hAnsi="Times"/>
              </w:rPr>
              <w:t>higher grades</w:t>
            </w:r>
            <w:r>
              <w:rPr>
                <w:rFonts w:ascii="Times" w:hAnsi="Times"/>
              </w:rPr>
              <w:t>.</w:t>
            </w:r>
          </w:p>
        </w:tc>
        <w:tc>
          <w:tcPr>
            <w:tcW w:w="3816" w:type="dxa"/>
          </w:tcPr>
          <w:p w14:paraId="0E03C751" w14:textId="5A6DD3BC" w:rsidR="00FD3D53" w:rsidRDefault="00FD3D53" w:rsidP="001755D9">
            <w:pPr>
              <w:spacing w:afterLines="120" w:after="288"/>
              <w:rPr>
                <w:rFonts w:asciiTheme="majorHAnsi" w:hAnsiTheme="majorHAnsi" w:cstheme="majorHAnsi"/>
                <w:color w:val="000000"/>
                <w:sz w:val="20"/>
                <w:szCs w:val="20"/>
              </w:rPr>
            </w:pPr>
            <w:r>
              <w:rPr>
                <w:rFonts w:asciiTheme="majorHAnsi" w:hAnsiTheme="majorHAnsi" w:cstheme="majorHAnsi"/>
                <w:color w:val="000000"/>
                <w:sz w:val="20"/>
                <w:szCs w:val="20"/>
              </w:rPr>
              <w:t xml:space="preserve">…describe the general pattern of results that each figure shows. Imagine you are telling someone about the plot over the telephone: they don’t need to know details about what it looks like, or what colours are used. But they </w:t>
            </w:r>
            <w:r w:rsidRPr="00B72C8E">
              <w:rPr>
                <w:rFonts w:asciiTheme="majorHAnsi" w:hAnsiTheme="majorHAnsi" w:cstheme="majorHAnsi"/>
                <w:color w:val="000000"/>
                <w:sz w:val="20"/>
                <w:szCs w:val="20"/>
                <w:u w:val="single"/>
              </w:rPr>
              <w:t>do</w:t>
            </w:r>
            <w:r>
              <w:rPr>
                <w:rFonts w:asciiTheme="majorHAnsi" w:hAnsiTheme="majorHAnsi" w:cstheme="majorHAnsi"/>
                <w:color w:val="000000"/>
                <w:sz w:val="20"/>
                <w:szCs w:val="20"/>
              </w:rPr>
              <w:t xml:space="preserve"> want to know what you learned from it.</w:t>
            </w:r>
          </w:p>
        </w:tc>
        <w:tc>
          <w:tcPr>
            <w:tcW w:w="417" w:type="dxa"/>
          </w:tcPr>
          <w:p w14:paraId="6D05A962" w14:textId="6F34D13A" w:rsidR="00FD3D53" w:rsidRDefault="003962D5" w:rsidP="001755D9">
            <w:pPr>
              <w:spacing w:afterLines="120" w:after="288"/>
              <w:rPr>
                <w:rFonts w:asciiTheme="majorHAnsi" w:hAnsiTheme="majorHAnsi" w:cstheme="majorHAnsi"/>
                <w:color w:val="000000"/>
                <w:sz w:val="20"/>
                <w:szCs w:val="20"/>
              </w:rPr>
            </w:pPr>
            <w:r>
              <w:rPr>
                <w:rFonts w:asciiTheme="majorHAnsi" w:hAnsiTheme="majorHAnsi" w:cstheme="majorHAnsi"/>
                <w:color w:val="000000"/>
                <w:sz w:val="20"/>
                <w:szCs w:val="20"/>
              </w:rPr>
              <w:t>4</w:t>
            </w:r>
          </w:p>
        </w:tc>
      </w:tr>
      <w:tr w:rsidR="00FD3D53" w:rsidRPr="00BB3A34" w14:paraId="457EDE71" w14:textId="0D3FF842" w:rsidTr="00FD3D53">
        <w:tc>
          <w:tcPr>
            <w:tcW w:w="4793" w:type="dxa"/>
          </w:tcPr>
          <w:p w14:paraId="443C741A" w14:textId="7F422118" w:rsidR="00FD3D53" w:rsidRPr="00496BDC" w:rsidRDefault="00FD3D53" w:rsidP="001755D9">
            <w:pPr>
              <w:spacing w:after="120"/>
              <w:rPr>
                <w:rFonts w:ascii="Times" w:hAnsi="Times"/>
                <w:i/>
                <w:iCs/>
                <w:sz w:val="20"/>
                <w:szCs w:val="20"/>
              </w:rPr>
            </w:pPr>
            <w:r w:rsidRPr="005F7AF2">
              <w:rPr>
                <w:rFonts w:ascii="Times" w:hAnsi="Times"/>
                <w:i/>
                <w:iCs/>
                <w:sz w:val="20"/>
                <w:szCs w:val="20"/>
              </w:rPr>
              <w:t xml:space="preserve">Figure </w:t>
            </w:r>
            <w:r>
              <w:rPr>
                <w:rFonts w:ascii="Times" w:hAnsi="Times"/>
                <w:i/>
                <w:iCs/>
                <w:sz w:val="20"/>
                <w:szCs w:val="20"/>
              </w:rPr>
              <w:t>1</w:t>
            </w:r>
            <w:r w:rsidRPr="005F7AF2">
              <w:rPr>
                <w:rFonts w:ascii="Times" w:hAnsi="Times"/>
                <w:i/>
                <w:iCs/>
                <w:sz w:val="20"/>
                <w:szCs w:val="20"/>
              </w:rPr>
              <w:t xml:space="preserve">. Relationship between </w:t>
            </w:r>
            <w:r w:rsidR="00B00551">
              <w:rPr>
                <w:rFonts w:ascii="Times" w:hAnsi="Times"/>
                <w:i/>
                <w:iCs/>
                <w:sz w:val="20"/>
                <w:szCs w:val="20"/>
              </w:rPr>
              <w:t>grades and working hours</w:t>
            </w:r>
            <w:r w:rsidR="00A267D9">
              <w:rPr>
                <w:rFonts w:ascii="Times" w:hAnsi="Times"/>
                <w:i/>
                <w:iCs/>
                <w:sz w:val="20"/>
                <w:szCs w:val="20"/>
              </w:rPr>
              <w:t>/</w:t>
            </w:r>
            <w:r w:rsidR="00B00551">
              <w:rPr>
                <w:rFonts w:ascii="Times" w:hAnsi="Times"/>
                <w:i/>
                <w:iCs/>
                <w:sz w:val="20"/>
                <w:szCs w:val="20"/>
              </w:rPr>
              <w:t>working consistently</w:t>
            </w:r>
            <w:r w:rsidRPr="005F7AF2">
              <w:rPr>
                <w:rFonts w:ascii="Times" w:hAnsi="Times"/>
                <w:i/>
                <w:iCs/>
                <w:sz w:val="20"/>
                <w:szCs w:val="20"/>
              </w:rPr>
              <w:t>.</w:t>
            </w:r>
          </w:p>
          <w:p w14:paraId="2DE2F485" w14:textId="5DCCD648" w:rsidR="00FD3D53" w:rsidRDefault="00625577" w:rsidP="001755D9">
            <w:pPr>
              <w:spacing w:after="120"/>
              <w:rPr>
                <w:rFonts w:ascii="Times" w:hAnsi="Times"/>
              </w:rPr>
            </w:pPr>
            <w:r>
              <w:rPr>
                <w:rFonts w:ascii="Times" w:hAnsi="Times"/>
                <w:noProof/>
              </w:rPr>
              <w:drawing>
                <wp:inline distT="0" distB="0" distL="0" distR="0" wp14:anchorId="16456D9D" wp14:editId="3E8D51A3">
                  <wp:extent cx="2510590" cy="156911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529405" cy="1580879"/>
                          </a:xfrm>
                          <a:prstGeom prst="rect">
                            <a:avLst/>
                          </a:prstGeom>
                        </pic:spPr>
                      </pic:pic>
                    </a:graphicData>
                  </a:graphic>
                </wp:inline>
              </w:drawing>
            </w:r>
          </w:p>
          <w:p w14:paraId="69886E7B" w14:textId="753FDBDF" w:rsidR="008C75B8" w:rsidRDefault="008C75B8" w:rsidP="001755D9">
            <w:pPr>
              <w:spacing w:after="120"/>
              <w:rPr>
                <w:rFonts w:ascii="Times" w:hAnsi="Times"/>
              </w:rPr>
            </w:pPr>
          </w:p>
        </w:tc>
        <w:tc>
          <w:tcPr>
            <w:tcW w:w="3816" w:type="dxa"/>
          </w:tcPr>
          <w:p w14:paraId="32035920" w14:textId="09DF545D" w:rsidR="00FD3D53" w:rsidRDefault="00FD3D53" w:rsidP="001755D9">
            <w:pPr>
              <w:spacing w:afterLines="120" w:after="288"/>
              <w:rPr>
                <w:rFonts w:asciiTheme="majorHAnsi" w:hAnsiTheme="majorHAnsi" w:cstheme="majorHAnsi"/>
                <w:color w:val="000000"/>
                <w:sz w:val="20"/>
                <w:szCs w:val="20"/>
              </w:rPr>
            </w:pPr>
            <w:r>
              <w:rPr>
                <w:rFonts w:asciiTheme="majorHAnsi" w:hAnsiTheme="majorHAnsi" w:cstheme="majorHAnsi"/>
                <w:color w:val="000000"/>
                <w:sz w:val="20"/>
                <w:szCs w:val="20"/>
              </w:rPr>
              <w:t>Figures should be included roughly where they are mentioned in the text (although some journals ask for them to be at the very end, after the references). Each figure should have a descriptive title with a figure number. All axes should be labelled clearly and include the units of measurement.</w:t>
            </w:r>
            <w:r w:rsidR="00625577">
              <w:rPr>
                <w:rFonts w:asciiTheme="majorHAnsi" w:hAnsiTheme="majorHAnsi" w:cstheme="majorHAnsi"/>
                <w:color w:val="000000"/>
                <w:sz w:val="20"/>
                <w:szCs w:val="20"/>
              </w:rPr>
              <w:t xml:space="preserve"> This </w:t>
            </w:r>
            <w:r w:rsidR="00F959A5">
              <w:rPr>
                <w:rFonts w:asciiTheme="majorHAnsi" w:hAnsiTheme="majorHAnsi" w:cstheme="majorHAnsi"/>
                <w:color w:val="000000"/>
                <w:sz w:val="20"/>
                <w:szCs w:val="20"/>
              </w:rPr>
              <w:t>example</w:t>
            </w:r>
            <w:r w:rsidR="00625577">
              <w:rPr>
                <w:rFonts w:asciiTheme="majorHAnsi" w:hAnsiTheme="majorHAnsi" w:cstheme="majorHAnsi"/>
                <w:color w:val="000000"/>
                <w:sz w:val="20"/>
                <w:szCs w:val="20"/>
              </w:rPr>
              <w:t xml:space="preserve"> combines two different variables, but you may need to create two separate plots</w:t>
            </w:r>
            <w:r w:rsidR="00106726">
              <w:rPr>
                <w:rFonts w:asciiTheme="majorHAnsi" w:hAnsiTheme="majorHAnsi" w:cstheme="majorHAnsi"/>
                <w:color w:val="000000"/>
                <w:sz w:val="20"/>
                <w:szCs w:val="20"/>
              </w:rPr>
              <w:t xml:space="preserve"> (this </w:t>
            </w:r>
            <w:r w:rsidR="00040AE7">
              <w:rPr>
                <w:rFonts w:asciiTheme="majorHAnsi" w:hAnsiTheme="majorHAnsi" w:cstheme="majorHAnsi"/>
                <w:color w:val="000000"/>
                <w:sz w:val="20"/>
                <w:szCs w:val="20"/>
              </w:rPr>
              <w:t>was</w:t>
            </w:r>
            <w:r w:rsidR="00106726">
              <w:rPr>
                <w:rFonts w:asciiTheme="majorHAnsi" w:hAnsiTheme="majorHAnsi" w:cstheme="majorHAnsi"/>
                <w:color w:val="000000"/>
                <w:sz w:val="20"/>
                <w:szCs w:val="20"/>
              </w:rPr>
              <w:t xml:space="preserve"> not covered in the </w:t>
            </w:r>
            <w:proofErr w:type="spellStart"/>
            <w:r w:rsidR="00106726">
              <w:rPr>
                <w:rFonts w:asciiTheme="majorHAnsi" w:hAnsiTheme="majorHAnsi" w:cstheme="majorHAnsi"/>
                <w:color w:val="000000"/>
                <w:sz w:val="20"/>
                <w:szCs w:val="20"/>
              </w:rPr>
              <w:t>lifesavr</w:t>
            </w:r>
            <w:proofErr w:type="spellEnd"/>
            <w:r w:rsidR="00106726">
              <w:rPr>
                <w:rFonts w:asciiTheme="majorHAnsi" w:hAnsiTheme="majorHAnsi" w:cstheme="majorHAnsi"/>
                <w:color w:val="000000"/>
                <w:sz w:val="20"/>
                <w:szCs w:val="20"/>
              </w:rPr>
              <w:t xml:space="preserve"> sessions)</w:t>
            </w:r>
            <w:r w:rsidR="00625577">
              <w:rPr>
                <w:rFonts w:asciiTheme="majorHAnsi" w:hAnsiTheme="majorHAnsi" w:cstheme="majorHAnsi"/>
                <w:color w:val="000000"/>
                <w:sz w:val="20"/>
                <w:szCs w:val="20"/>
              </w:rPr>
              <w:t>.</w:t>
            </w:r>
          </w:p>
        </w:tc>
        <w:tc>
          <w:tcPr>
            <w:tcW w:w="417" w:type="dxa"/>
          </w:tcPr>
          <w:p w14:paraId="6A23C5EE" w14:textId="6401836B" w:rsidR="00FD3D53" w:rsidRDefault="003962D5" w:rsidP="001755D9">
            <w:pPr>
              <w:spacing w:afterLines="120" w:after="288"/>
              <w:rPr>
                <w:rFonts w:asciiTheme="majorHAnsi" w:hAnsiTheme="majorHAnsi" w:cstheme="majorHAnsi"/>
                <w:color w:val="000000"/>
                <w:sz w:val="20"/>
                <w:szCs w:val="20"/>
              </w:rPr>
            </w:pPr>
            <w:r>
              <w:rPr>
                <w:rFonts w:asciiTheme="majorHAnsi" w:hAnsiTheme="majorHAnsi" w:cstheme="majorHAnsi"/>
                <w:color w:val="000000"/>
                <w:sz w:val="20"/>
                <w:szCs w:val="20"/>
              </w:rPr>
              <w:t>5</w:t>
            </w:r>
          </w:p>
        </w:tc>
      </w:tr>
      <w:tr w:rsidR="00FD3D53" w:rsidRPr="00BB3A34" w14:paraId="369F4029" w14:textId="796D2003" w:rsidTr="00FD3D53">
        <w:tc>
          <w:tcPr>
            <w:tcW w:w="4793" w:type="dxa"/>
          </w:tcPr>
          <w:p w14:paraId="23558A2E" w14:textId="027F2162" w:rsidR="00FD3D53" w:rsidRDefault="00FD3D53" w:rsidP="001755D9">
            <w:pPr>
              <w:spacing w:after="120"/>
              <w:rPr>
                <w:rFonts w:ascii="Times" w:hAnsi="Times"/>
              </w:rPr>
            </w:pPr>
            <w:r>
              <w:rPr>
                <w:rFonts w:ascii="Times" w:hAnsi="Times"/>
              </w:rPr>
              <w:t xml:space="preserve">To test whether </w:t>
            </w:r>
            <w:r w:rsidR="00DB1DEC">
              <w:rPr>
                <w:rFonts w:ascii="Times" w:hAnsi="Times"/>
              </w:rPr>
              <w:t xml:space="preserve">hours </w:t>
            </w:r>
            <w:r>
              <w:rPr>
                <w:rFonts w:ascii="Times" w:hAnsi="Times"/>
              </w:rPr>
              <w:t xml:space="preserve">and </w:t>
            </w:r>
            <w:r w:rsidR="00DB1DEC">
              <w:rPr>
                <w:rFonts w:ascii="Times" w:hAnsi="Times"/>
              </w:rPr>
              <w:t xml:space="preserve">consistency </w:t>
            </w:r>
            <w:r>
              <w:rPr>
                <w:rFonts w:ascii="Times" w:hAnsi="Times"/>
              </w:rPr>
              <w:t xml:space="preserve">were independent predictors of </w:t>
            </w:r>
            <w:r w:rsidR="00DB1DEC">
              <w:rPr>
                <w:rFonts w:ascii="Times" w:hAnsi="Times"/>
              </w:rPr>
              <w:t>grades</w:t>
            </w:r>
            <w:r>
              <w:rPr>
                <w:rFonts w:ascii="Times" w:hAnsi="Times"/>
              </w:rPr>
              <w:t xml:space="preserve">, and to estimate the strength of these relationships… </w:t>
            </w:r>
          </w:p>
        </w:tc>
        <w:tc>
          <w:tcPr>
            <w:tcW w:w="3816" w:type="dxa"/>
          </w:tcPr>
          <w:p w14:paraId="23A2C654" w14:textId="27D5FA84" w:rsidR="00FD3D53" w:rsidRPr="003B4704" w:rsidRDefault="00FD3D53" w:rsidP="001755D9">
            <w:pPr>
              <w:spacing w:afterLines="120" w:after="288"/>
              <w:rPr>
                <w:rFonts w:asciiTheme="majorHAnsi" w:hAnsiTheme="majorHAnsi" w:cstheme="majorHAnsi"/>
                <w:sz w:val="20"/>
                <w:szCs w:val="20"/>
              </w:rPr>
            </w:pPr>
            <w:r>
              <w:rPr>
                <w:rFonts w:asciiTheme="majorHAnsi" w:hAnsiTheme="majorHAnsi" w:cstheme="majorHAnsi"/>
                <w:color w:val="000000"/>
                <w:sz w:val="20"/>
                <w:szCs w:val="20"/>
              </w:rPr>
              <w:t>It is important to give content and explain why a particular analysis is being used. This sentence links our hypothesis, methods, and the insights from Figure 1 with the analysis to come.</w:t>
            </w:r>
          </w:p>
        </w:tc>
        <w:tc>
          <w:tcPr>
            <w:tcW w:w="417" w:type="dxa"/>
          </w:tcPr>
          <w:p w14:paraId="6A720A26" w14:textId="2220FE5D" w:rsidR="00FD3D53" w:rsidRDefault="003962D5" w:rsidP="001755D9">
            <w:pPr>
              <w:spacing w:afterLines="120" w:after="288"/>
              <w:rPr>
                <w:rFonts w:asciiTheme="majorHAnsi" w:hAnsiTheme="majorHAnsi" w:cstheme="majorHAnsi"/>
                <w:color w:val="000000"/>
                <w:sz w:val="20"/>
                <w:szCs w:val="20"/>
              </w:rPr>
            </w:pPr>
            <w:r>
              <w:rPr>
                <w:rFonts w:asciiTheme="majorHAnsi" w:hAnsiTheme="majorHAnsi" w:cstheme="majorHAnsi"/>
                <w:color w:val="000000"/>
                <w:sz w:val="20"/>
                <w:szCs w:val="20"/>
              </w:rPr>
              <w:t>6</w:t>
            </w:r>
          </w:p>
        </w:tc>
      </w:tr>
      <w:tr w:rsidR="00FD3D53" w:rsidRPr="00BB3A34" w14:paraId="3C12AFD4" w14:textId="33FC45C6" w:rsidTr="00FD3D53">
        <w:tc>
          <w:tcPr>
            <w:tcW w:w="4793" w:type="dxa"/>
          </w:tcPr>
          <w:p w14:paraId="40DFE9AA" w14:textId="2B126E5B" w:rsidR="00FD3D53" w:rsidRDefault="00FD3D53" w:rsidP="001755D9">
            <w:pPr>
              <w:spacing w:after="120"/>
              <w:rPr>
                <w:rFonts w:ascii="Times" w:hAnsi="Times"/>
              </w:rPr>
            </w:pPr>
            <w:r>
              <w:rPr>
                <w:rFonts w:ascii="Times" w:hAnsi="Times"/>
              </w:rPr>
              <w:t xml:space="preserve">…we ran two linear regression models. Model A included only </w:t>
            </w:r>
            <w:r w:rsidR="00AF44B1">
              <w:rPr>
                <w:rFonts w:ascii="Times" w:hAnsi="Times"/>
              </w:rPr>
              <w:t>study hours</w:t>
            </w:r>
            <w:r>
              <w:rPr>
                <w:rFonts w:ascii="Times" w:hAnsi="Times"/>
              </w:rPr>
              <w:t xml:space="preserve"> as a predictor; Model B included both </w:t>
            </w:r>
            <w:r w:rsidR="00AF44B1">
              <w:rPr>
                <w:rFonts w:ascii="Times" w:hAnsi="Times"/>
              </w:rPr>
              <w:t>hours</w:t>
            </w:r>
            <w:r>
              <w:rPr>
                <w:rFonts w:ascii="Times" w:hAnsi="Times"/>
              </w:rPr>
              <w:t xml:space="preserve"> and the </w:t>
            </w:r>
            <w:r w:rsidR="00AF44B1">
              <w:rPr>
                <w:rFonts w:ascii="Times" w:hAnsi="Times"/>
              </w:rPr>
              <w:t>consistency</w:t>
            </w:r>
            <w:r>
              <w:rPr>
                <w:rFonts w:ascii="Times" w:hAnsi="Times"/>
              </w:rPr>
              <w:t xml:space="preserve">. </w:t>
            </w:r>
          </w:p>
        </w:tc>
        <w:tc>
          <w:tcPr>
            <w:tcW w:w="3816" w:type="dxa"/>
          </w:tcPr>
          <w:p w14:paraId="6913EA5C" w14:textId="5B721D49" w:rsidR="00FD3D53" w:rsidRPr="003B4704" w:rsidRDefault="00FD3D53" w:rsidP="001755D9">
            <w:pPr>
              <w:spacing w:afterLines="120" w:after="288"/>
              <w:rPr>
                <w:rFonts w:asciiTheme="majorHAnsi" w:hAnsiTheme="majorHAnsi" w:cstheme="majorHAnsi"/>
                <w:sz w:val="20"/>
                <w:szCs w:val="20"/>
              </w:rPr>
            </w:pPr>
            <w:r>
              <w:rPr>
                <w:rFonts w:asciiTheme="majorHAnsi" w:hAnsiTheme="majorHAnsi" w:cstheme="majorHAnsi"/>
                <w:sz w:val="20"/>
                <w:szCs w:val="20"/>
              </w:rPr>
              <w:t xml:space="preserve">We need to describe </w:t>
            </w:r>
            <w:proofErr w:type="spellStart"/>
            <w:r>
              <w:rPr>
                <w:rFonts w:asciiTheme="majorHAnsi" w:hAnsiTheme="majorHAnsi" w:cstheme="majorHAnsi"/>
                <w:sz w:val="20"/>
                <w:szCs w:val="20"/>
              </w:rPr>
              <w:t>i</w:t>
            </w:r>
            <w:proofErr w:type="spellEnd"/>
            <w:r>
              <w:rPr>
                <w:rFonts w:asciiTheme="majorHAnsi" w:hAnsiTheme="majorHAnsi" w:cstheme="majorHAnsi"/>
                <w:sz w:val="20"/>
                <w:szCs w:val="20"/>
              </w:rPr>
              <w:t>) what technique(s) were used and ii) how they were applied. We state explicitly that we are using linear regression, that we ran 2 models, and which variables are the outcomes and predictors in each model.</w:t>
            </w:r>
          </w:p>
        </w:tc>
        <w:tc>
          <w:tcPr>
            <w:tcW w:w="417" w:type="dxa"/>
          </w:tcPr>
          <w:p w14:paraId="700D7AF8" w14:textId="2B08EBC1" w:rsidR="00FD3D53" w:rsidRDefault="003962D5" w:rsidP="001755D9">
            <w:pPr>
              <w:spacing w:afterLines="120" w:after="288"/>
              <w:rPr>
                <w:rFonts w:asciiTheme="majorHAnsi" w:hAnsiTheme="majorHAnsi" w:cstheme="majorHAnsi"/>
                <w:sz w:val="20"/>
                <w:szCs w:val="20"/>
              </w:rPr>
            </w:pPr>
            <w:r>
              <w:rPr>
                <w:rFonts w:asciiTheme="majorHAnsi" w:hAnsiTheme="majorHAnsi" w:cstheme="majorHAnsi"/>
                <w:sz w:val="20"/>
                <w:szCs w:val="20"/>
              </w:rPr>
              <w:t>7</w:t>
            </w:r>
          </w:p>
        </w:tc>
      </w:tr>
      <w:tr w:rsidR="00FD3D53" w:rsidRPr="00BB3A34" w14:paraId="7292CFC4" w14:textId="50336538" w:rsidTr="00FD3D53">
        <w:trPr>
          <w:cantSplit/>
        </w:trPr>
        <w:tc>
          <w:tcPr>
            <w:tcW w:w="4793" w:type="dxa"/>
          </w:tcPr>
          <w:p w14:paraId="130562A0" w14:textId="485B6515" w:rsidR="00FD3D53" w:rsidRDefault="00FD3D53" w:rsidP="001755D9">
            <w:pPr>
              <w:spacing w:after="120"/>
              <w:rPr>
                <w:rFonts w:ascii="Times" w:hAnsi="Times"/>
              </w:rPr>
            </w:pPr>
            <w:r>
              <w:rPr>
                <w:rFonts w:ascii="Times" w:hAnsi="Times"/>
              </w:rPr>
              <w:lastRenderedPageBreak/>
              <w:t>Results are presented in Table 1.</w:t>
            </w:r>
          </w:p>
        </w:tc>
        <w:tc>
          <w:tcPr>
            <w:tcW w:w="3816" w:type="dxa"/>
          </w:tcPr>
          <w:p w14:paraId="50A55AA2" w14:textId="5DE9B2AB" w:rsidR="00FD3D53" w:rsidRPr="00010306" w:rsidRDefault="00FD3D53" w:rsidP="001755D9">
            <w:pPr>
              <w:spacing w:afterLines="120" w:after="288"/>
              <w:rPr>
                <w:rFonts w:asciiTheme="majorHAnsi" w:hAnsiTheme="majorHAnsi" w:cstheme="majorHAnsi"/>
                <w:color w:val="000000"/>
                <w:sz w:val="20"/>
                <w:szCs w:val="20"/>
              </w:rPr>
            </w:pPr>
            <w:r>
              <w:rPr>
                <w:rFonts w:asciiTheme="majorHAnsi" w:hAnsiTheme="majorHAnsi" w:cstheme="majorHAnsi"/>
                <w:sz w:val="20"/>
                <w:szCs w:val="20"/>
              </w:rPr>
              <w:t xml:space="preserve">Always refer to each table within the text. The APA states that </w:t>
            </w:r>
            <w:r w:rsidRPr="00EE5197">
              <w:rPr>
                <w:rFonts w:asciiTheme="majorHAnsi" w:hAnsiTheme="majorHAnsi" w:cstheme="majorHAnsi"/>
                <w:sz w:val="20"/>
                <w:szCs w:val="20"/>
              </w:rPr>
              <w:t xml:space="preserve">model coefficients should be rounded to 2 or 3 decimal places. In this </w:t>
            </w:r>
            <w:r>
              <w:rPr>
                <w:rFonts w:asciiTheme="majorHAnsi" w:hAnsiTheme="majorHAnsi" w:cstheme="majorHAnsi"/>
                <w:sz w:val="20"/>
                <w:szCs w:val="20"/>
              </w:rPr>
              <w:t>case</w:t>
            </w:r>
            <w:r w:rsidRPr="00EE5197">
              <w:rPr>
                <w:rFonts w:asciiTheme="majorHAnsi" w:hAnsiTheme="majorHAnsi" w:cstheme="majorHAnsi"/>
                <w:sz w:val="20"/>
                <w:szCs w:val="20"/>
              </w:rPr>
              <w:t xml:space="preserve">, because the predictors are on a scale that leads to very small values, I have used 3 </w:t>
            </w:r>
            <w:proofErr w:type="spellStart"/>
            <w:r w:rsidRPr="00EE5197">
              <w:rPr>
                <w:rFonts w:asciiTheme="majorHAnsi" w:hAnsiTheme="majorHAnsi" w:cstheme="majorHAnsi"/>
                <w:sz w:val="20"/>
                <w:szCs w:val="20"/>
              </w:rPr>
              <w:t>dp</w:t>
            </w:r>
            <w:proofErr w:type="spellEnd"/>
            <w:r w:rsidRPr="00EE5197">
              <w:rPr>
                <w:rFonts w:asciiTheme="majorHAnsi" w:hAnsiTheme="majorHAnsi" w:cstheme="majorHAnsi"/>
                <w:sz w:val="20"/>
                <w:szCs w:val="20"/>
              </w:rPr>
              <w:t>.</w:t>
            </w:r>
            <w:r>
              <w:rPr>
                <w:rFonts w:asciiTheme="majorHAnsi" w:hAnsiTheme="majorHAnsi" w:cstheme="majorHAnsi"/>
                <w:sz w:val="20"/>
                <w:szCs w:val="20"/>
              </w:rPr>
              <w:t xml:space="preserve"> Where 2dp is sufficient (</w:t>
            </w:r>
            <w:proofErr w:type="gramStart"/>
            <w:r>
              <w:rPr>
                <w:rFonts w:asciiTheme="majorHAnsi" w:hAnsiTheme="majorHAnsi" w:cstheme="majorHAnsi"/>
                <w:sz w:val="20"/>
                <w:szCs w:val="20"/>
              </w:rPr>
              <w:t>e.g.</w:t>
            </w:r>
            <w:proofErr w:type="gramEnd"/>
            <w:r>
              <w:rPr>
                <w:rFonts w:asciiTheme="majorHAnsi" w:hAnsiTheme="majorHAnsi" w:cstheme="majorHAnsi"/>
                <w:sz w:val="20"/>
                <w:szCs w:val="20"/>
              </w:rPr>
              <w:t xml:space="preserve"> for the beta values) this is </w:t>
            </w:r>
            <w:r w:rsidR="0058751E">
              <w:rPr>
                <w:rFonts w:asciiTheme="majorHAnsi" w:hAnsiTheme="majorHAnsi" w:cstheme="majorHAnsi"/>
                <w:sz w:val="20"/>
                <w:szCs w:val="20"/>
              </w:rPr>
              <w:t xml:space="preserve">often </w:t>
            </w:r>
            <w:r>
              <w:rPr>
                <w:rFonts w:asciiTheme="majorHAnsi" w:hAnsiTheme="majorHAnsi" w:cstheme="majorHAnsi"/>
                <w:sz w:val="20"/>
                <w:szCs w:val="20"/>
              </w:rPr>
              <w:t>preferred. I</w:t>
            </w:r>
            <w:r>
              <w:rPr>
                <w:rFonts w:asciiTheme="majorHAnsi" w:hAnsiTheme="majorHAnsi" w:cstheme="majorHAnsi"/>
                <w:color w:val="000000"/>
                <w:sz w:val="20"/>
                <w:szCs w:val="20"/>
              </w:rPr>
              <w:t xml:space="preserve">t’s OK to use a slightly smaller font for tables where this helps with the format (minimum 10pt). See the workshop notes for more detail on the </w:t>
            </w:r>
            <w:r>
              <w:rPr>
                <w:rFonts w:asciiTheme="majorHAnsi" w:hAnsiTheme="majorHAnsi" w:cstheme="majorHAnsi"/>
                <w:i/>
                <w:iCs/>
                <w:color w:val="000000"/>
                <w:sz w:val="20"/>
                <w:szCs w:val="20"/>
              </w:rPr>
              <w:t>content</w:t>
            </w:r>
            <w:r>
              <w:rPr>
                <w:rFonts w:asciiTheme="majorHAnsi" w:hAnsiTheme="majorHAnsi" w:cstheme="majorHAnsi"/>
                <w:color w:val="000000"/>
                <w:sz w:val="20"/>
                <w:szCs w:val="20"/>
              </w:rPr>
              <w:t xml:space="preserve"> of this table and the notes.</w:t>
            </w:r>
          </w:p>
        </w:tc>
        <w:tc>
          <w:tcPr>
            <w:tcW w:w="417" w:type="dxa"/>
          </w:tcPr>
          <w:p w14:paraId="5EBEE930" w14:textId="600D4278" w:rsidR="00FD3D53" w:rsidRDefault="003962D5" w:rsidP="001755D9">
            <w:pPr>
              <w:spacing w:afterLines="120" w:after="288"/>
              <w:rPr>
                <w:rFonts w:asciiTheme="majorHAnsi" w:hAnsiTheme="majorHAnsi" w:cstheme="majorHAnsi"/>
                <w:sz w:val="20"/>
                <w:szCs w:val="20"/>
              </w:rPr>
            </w:pPr>
            <w:r>
              <w:rPr>
                <w:rFonts w:asciiTheme="majorHAnsi" w:hAnsiTheme="majorHAnsi" w:cstheme="majorHAnsi"/>
                <w:sz w:val="20"/>
                <w:szCs w:val="20"/>
              </w:rPr>
              <w:t>8</w:t>
            </w:r>
          </w:p>
        </w:tc>
      </w:tr>
    </w:tbl>
    <w:p w14:paraId="66753840" w14:textId="51318CC0" w:rsidR="00EE5197" w:rsidRDefault="00EE5197"/>
    <w:p w14:paraId="3ADF57AD" w14:textId="5F3FCB97" w:rsidR="00EE5197" w:rsidRPr="005F7AF2" w:rsidRDefault="00EE5197" w:rsidP="00EE5197">
      <w:pPr>
        <w:rPr>
          <w:rFonts w:ascii="Times" w:hAnsi="Times"/>
          <w:i/>
          <w:iCs/>
          <w:sz w:val="20"/>
          <w:szCs w:val="20"/>
        </w:rPr>
      </w:pPr>
      <w:r w:rsidRPr="005F7AF2">
        <w:rPr>
          <w:rFonts w:ascii="Times" w:hAnsi="Times"/>
          <w:i/>
          <w:iCs/>
          <w:sz w:val="20"/>
          <w:szCs w:val="20"/>
        </w:rPr>
        <w:t xml:space="preserve">Table </w:t>
      </w:r>
      <w:r w:rsidR="0044398A">
        <w:rPr>
          <w:rFonts w:ascii="Times" w:hAnsi="Times"/>
          <w:i/>
          <w:iCs/>
          <w:sz w:val="20"/>
          <w:szCs w:val="20"/>
        </w:rPr>
        <w:t>1</w:t>
      </w:r>
      <w:r w:rsidRPr="005F7AF2">
        <w:rPr>
          <w:rFonts w:ascii="Times" w:hAnsi="Times"/>
          <w:i/>
          <w:iCs/>
          <w:sz w:val="20"/>
          <w:szCs w:val="20"/>
        </w:rPr>
        <w:t>. Results for models A and B</w:t>
      </w:r>
    </w:p>
    <w:p w14:paraId="253348D0" w14:textId="77777777" w:rsidR="00EE5197" w:rsidRPr="005F7AF2" w:rsidRDefault="00EE5197" w:rsidP="00EE5197">
      <w:pPr>
        <w:rPr>
          <w:rFonts w:ascii="Times" w:hAnsi="Time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4"/>
        <w:gridCol w:w="1000"/>
        <w:gridCol w:w="1250"/>
        <w:gridCol w:w="666"/>
        <w:gridCol w:w="222"/>
        <w:gridCol w:w="1100"/>
        <w:gridCol w:w="1350"/>
        <w:gridCol w:w="666"/>
      </w:tblGrid>
      <w:tr w:rsidR="00EE5197" w:rsidRPr="005F7AF2" w14:paraId="7FB859D9" w14:textId="77777777" w:rsidTr="00BA09B9">
        <w:tc>
          <w:tcPr>
            <w:tcW w:w="0" w:type="auto"/>
          </w:tcPr>
          <w:p w14:paraId="3B7D198C" w14:textId="77777777" w:rsidR="00EE5197" w:rsidRPr="005F7AF2" w:rsidRDefault="00EE5197" w:rsidP="00BA09B9">
            <w:pPr>
              <w:spacing w:line="360" w:lineRule="auto"/>
              <w:rPr>
                <w:rFonts w:ascii="Times" w:hAnsi="Times"/>
                <w:sz w:val="20"/>
                <w:szCs w:val="20"/>
              </w:rPr>
            </w:pPr>
          </w:p>
        </w:tc>
        <w:tc>
          <w:tcPr>
            <w:tcW w:w="0" w:type="auto"/>
          </w:tcPr>
          <w:p w14:paraId="4949DC5C" w14:textId="0A9EFD6B" w:rsidR="00EE5197" w:rsidRPr="005F7AF2" w:rsidRDefault="00EE5197" w:rsidP="00BA09B9">
            <w:pPr>
              <w:spacing w:line="360" w:lineRule="auto"/>
              <w:rPr>
                <w:rFonts w:ascii="Times" w:hAnsi="Times"/>
                <w:i/>
                <w:iCs/>
                <w:sz w:val="20"/>
                <w:szCs w:val="20"/>
              </w:rPr>
            </w:pPr>
            <w:r w:rsidRPr="005F7AF2">
              <w:rPr>
                <w:rFonts w:ascii="Times" w:hAnsi="Times"/>
                <w:i/>
                <w:iCs/>
                <w:sz w:val="20"/>
                <w:szCs w:val="20"/>
              </w:rPr>
              <w:t>Model A</w:t>
            </w:r>
            <w:r w:rsidR="002A1688">
              <w:rPr>
                <w:rFonts w:ascii="Times" w:hAnsi="Times"/>
                <w:i/>
                <w:iCs/>
                <w:sz w:val="20"/>
                <w:szCs w:val="20"/>
              </w:rPr>
              <w:t>*</w:t>
            </w:r>
          </w:p>
        </w:tc>
        <w:tc>
          <w:tcPr>
            <w:tcW w:w="0" w:type="auto"/>
          </w:tcPr>
          <w:p w14:paraId="3197A0B8" w14:textId="77777777" w:rsidR="00EE5197" w:rsidRPr="005F7AF2" w:rsidRDefault="00EE5197" w:rsidP="00BA09B9">
            <w:pPr>
              <w:spacing w:line="360" w:lineRule="auto"/>
              <w:rPr>
                <w:rFonts w:ascii="Times" w:hAnsi="Times"/>
                <w:i/>
                <w:iCs/>
                <w:sz w:val="20"/>
                <w:szCs w:val="20"/>
              </w:rPr>
            </w:pPr>
          </w:p>
        </w:tc>
        <w:tc>
          <w:tcPr>
            <w:tcW w:w="0" w:type="auto"/>
          </w:tcPr>
          <w:p w14:paraId="20FD90E2" w14:textId="77777777" w:rsidR="00EE5197" w:rsidRPr="005F7AF2" w:rsidRDefault="00EE5197" w:rsidP="00BA09B9">
            <w:pPr>
              <w:spacing w:line="360" w:lineRule="auto"/>
              <w:rPr>
                <w:rFonts w:ascii="Times" w:hAnsi="Times"/>
                <w:i/>
                <w:iCs/>
                <w:sz w:val="20"/>
                <w:szCs w:val="20"/>
              </w:rPr>
            </w:pPr>
          </w:p>
        </w:tc>
        <w:tc>
          <w:tcPr>
            <w:tcW w:w="0" w:type="auto"/>
          </w:tcPr>
          <w:p w14:paraId="3AABE001" w14:textId="77777777" w:rsidR="00EE5197" w:rsidRPr="005F7AF2" w:rsidRDefault="00EE5197" w:rsidP="00BA09B9">
            <w:pPr>
              <w:spacing w:line="360" w:lineRule="auto"/>
              <w:rPr>
                <w:rFonts w:ascii="Times" w:hAnsi="Times"/>
                <w:i/>
                <w:iCs/>
                <w:sz w:val="20"/>
                <w:szCs w:val="20"/>
              </w:rPr>
            </w:pPr>
          </w:p>
        </w:tc>
        <w:tc>
          <w:tcPr>
            <w:tcW w:w="0" w:type="auto"/>
          </w:tcPr>
          <w:p w14:paraId="6EBD5F27" w14:textId="080C86D8" w:rsidR="00EE5197" w:rsidRPr="005F7AF2" w:rsidRDefault="00EE5197" w:rsidP="00BA09B9">
            <w:pPr>
              <w:spacing w:line="360" w:lineRule="auto"/>
              <w:rPr>
                <w:rFonts w:ascii="Times" w:hAnsi="Times"/>
                <w:i/>
                <w:iCs/>
                <w:sz w:val="20"/>
                <w:szCs w:val="20"/>
              </w:rPr>
            </w:pPr>
            <w:r w:rsidRPr="005F7AF2">
              <w:rPr>
                <w:rFonts w:ascii="Times" w:hAnsi="Times"/>
                <w:i/>
                <w:iCs/>
                <w:sz w:val="20"/>
                <w:szCs w:val="20"/>
              </w:rPr>
              <w:t>Model B</w:t>
            </w:r>
            <w:r w:rsidR="002A1688">
              <w:rPr>
                <w:rFonts w:ascii="Times" w:hAnsi="Times"/>
                <w:i/>
                <w:iCs/>
                <w:sz w:val="20"/>
                <w:szCs w:val="20"/>
              </w:rPr>
              <w:t>**</w:t>
            </w:r>
          </w:p>
        </w:tc>
        <w:tc>
          <w:tcPr>
            <w:tcW w:w="0" w:type="auto"/>
          </w:tcPr>
          <w:p w14:paraId="71F83E5F" w14:textId="77777777" w:rsidR="00EE5197" w:rsidRPr="005F7AF2" w:rsidRDefault="00EE5197" w:rsidP="00BA09B9">
            <w:pPr>
              <w:spacing w:line="360" w:lineRule="auto"/>
              <w:rPr>
                <w:rFonts w:ascii="Times" w:hAnsi="Times"/>
                <w:sz w:val="20"/>
                <w:szCs w:val="20"/>
              </w:rPr>
            </w:pPr>
          </w:p>
        </w:tc>
        <w:tc>
          <w:tcPr>
            <w:tcW w:w="0" w:type="auto"/>
          </w:tcPr>
          <w:p w14:paraId="5B7DAF3B" w14:textId="77777777" w:rsidR="00EE5197" w:rsidRPr="005F7AF2" w:rsidRDefault="00EE5197" w:rsidP="00BA09B9">
            <w:pPr>
              <w:spacing w:line="360" w:lineRule="auto"/>
              <w:rPr>
                <w:rFonts w:ascii="Times" w:hAnsi="Times"/>
                <w:sz w:val="20"/>
                <w:szCs w:val="20"/>
              </w:rPr>
            </w:pPr>
          </w:p>
        </w:tc>
      </w:tr>
      <w:tr w:rsidR="00EE5197" w:rsidRPr="005F7AF2" w14:paraId="1A889D9F" w14:textId="77777777" w:rsidTr="00BA09B9">
        <w:tc>
          <w:tcPr>
            <w:tcW w:w="0" w:type="auto"/>
            <w:tcBorders>
              <w:bottom w:val="single" w:sz="4" w:space="0" w:color="auto"/>
            </w:tcBorders>
          </w:tcPr>
          <w:p w14:paraId="5E5BDDDB" w14:textId="77777777" w:rsidR="00EE5197" w:rsidRPr="005F7AF2" w:rsidRDefault="00EE5197" w:rsidP="00BA09B9">
            <w:pPr>
              <w:spacing w:line="360" w:lineRule="auto"/>
              <w:rPr>
                <w:rFonts w:ascii="Times" w:hAnsi="Times"/>
                <w:sz w:val="20"/>
                <w:szCs w:val="20"/>
              </w:rPr>
            </w:pPr>
            <w:r w:rsidRPr="005F7AF2">
              <w:rPr>
                <w:rFonts w:ascii="Times" w:hAnsi="Times"/>
                <w:sz w:val="20"/>
                <w:szCs w:val="20"/>
              </w:rPr>
              <w:t>Coefficient</w:t>
            </w:r>
          </w:p>
        </w:tc>
        <w:tc>
          <w:tcPr>
            <w:tcW w:w="0" w:type="auto"/>
            <w:tcBorders>
              <w:bottom w:val="single" w:sz="4" w:space="0" w:color="auto"/>
            </w:tcBorders>
          </w:tcPr>
          <w:p w14:paraId="055AF680" w14:textId="77777777" w:rsidR="00EE5197" w:rsidRPr="005F7AF2" w:rsidRDefault="00EE5197" w:rsidP="00BA09B9">
            <w:pPr>
              <w:pStyle w:val="HTMLPreformatted"/>
              <w:shd w:val="clear" w:color="auto" w:fill="FFFFFF"/>
              <w:spacing w:line="360" w:lineRule="auto"/>
              <w:rPr>
                <w:rFonts w:ascii="Times" w:hAnsi="Times"/>
                <w:color w:val="000000"/>
              </w:rPr>
            </w:pPr>
            <w:r w:rsidRPr="005F7AF2">
              <w:rPr>
                <w:rFonts w:ascii="Times" w:hAnsi="Times"/>
              </w:rPr>
              <w:t xml:space="preserve">Estimate </w:t>
            </w:r>
          </w:p>
        </w:tc>
        <w:tc>
          <w:tcPr>
            <w:tcW w:w="0" w:type="auto"/>
            <w:tcBorders>
              <w:bottom w:val="single" w:sz="4" w:space="0" w:color="auto"/>
            </w:tcBorders>
          </w:tcPr>
          <w:p w14:paraId="0DAF3B1C" w14:textId="77777777" w:rsidR="00EE5197" w:rsidRPr="005F7AF2" w:rsidRDefault="00EE5197" w:rsidP="00BA09B9">
            <w:pPr>
              <w:spacing w:line="360" w:lineRule="auto"/>
              <w:rPr>
                <w:rFonts w:ascii="Times" w:hAnsi="Times"/>
                <w:sz w:val="20"/>
                <w:szCs w:val="20"/>
              </w:rPr>
            </w:pPr>
            <w:r w:rsidRPr="005F7AF2">
              <w:rPr>
                <w:rFonts w:ascii="Times" w:hAnsi="Times"/>
                <w:sz w:val="20"/>
                <w:szCs w:val="20"/>
              </w:rPr>
              <w:t>95% CI</w:t>
            </w:r>
          </w:p>
        </w:tc>
        <w:tc>
          <w:tcPr>
            <w:tcW w:w="0" w:type="auto"/>
            <w:tcBorders>
              <w:bottom w:val="single" w:sz="4" w:space="0" w:color="auto"/>
            </w:tcBorders>
          </w:tcPr>
          <w:p w14:paraId="167B53E7" w14:textId="77777777" w:rsidR="00EE5197" w:rsidRPr="005F7AF2" w:rsidRDefault="00EE5197" w:rsidP="00BA09B9">
            <w:pPr>
              <w:spacing w:line="360" w:lineRule="auto"/>
              <w:rPr>
                <w:rFonts w:ascii="Times" w:hAnsi="Times"/>
                <w:sz w:val="20"/>
                <w:szCs w:val="20"/>
              </w:rPr>
            </w:pPr>
            <w:r w:rsidRPr="005F7AF2">
              <w:rPr>
                <w:rFonts w:ascii="Times" w:hAnsi="Times" w:cs="Cambria"/>
                <w:color w:val="000000"/>
                <w:sz w:val="20"/>
                <w:szCs w:val="20"/>
              </w:rPr>
              <w:t>β</w:t>
            </w:r>
          </w:p>
        </w:tc>
        <w:tc>
          <w:tcPr>
            <w:tcW w:w="0" w:type="auto"/>
            <w:tcBorders>
              <w:bottom w:val="single" w:sz="4" w:space="0" w:color="auto"/>
            </w:tcBorders>
          </w:tcPr>
          <w:p w14:paraId="144E7746" w14:textId="77777777" w:rsidR="00EE5197" w:rsidRPr="005F7AF2" w:rsidRDefault="00EE5197" w:rsidP="00BA09B9">
            <w:pPr>
              <w:spacing w:line="360" w:lineRule="auto"/>
              <w:rPr>
                <w:rFonts w:ascii="Times" w:hAnsi="Times"/>
                <w:sz w:val="20"/>
                <w:szCs w:val="20"/>
              </w:rPr>
            </w:pPr>
          </w:p>
        </w:tc>
        <w:tc>
          <w:tcPr>
            <w:tcW w:w="0" w:type="auto"/>
            <w:tcBorders>
              <w:bottom w:val="single" w:sz="4" w:space="0" w:color="auto"/>
            </w:tcBorders>
          </w:tcPr>
          <w:p w14:paraId="21426E4E" w14:textId="77777777" w:rsidR="00EE5197" w:rsidRPr="005F7AF2" w:rsidRDefault="00EE5197" w:rsidP="00BA09B9">
            <w:pPr>
              <w:spacing w:line="360" w:lineRule="auto"/>
              <w:rPr>
                <w:rFonts w:ascii="Times" w:hAnsi="Times"/>
                <w:sz w:val="20"/>
                <w:szCs w:val="20"/>
              </w:rPr>
            </w:pPr>
            <w:r w:rsidRPr="005F7AF2">
              <w:rPr>
                <w:rFonts w:ascii="Times" w:hAnsi="Times"/>
                <w:sz w:val="20"/>
                <w:szCs w:val="20"/>
              </w:rPr>
              <w:t>Estimate</w:t>
            </w:r>
          </w:p>
        </w:tc>
        <w:tc>
          <w:tcPr>
            <w:tcW w:w="0" w:type="auto"/>
            <w:tcBorders>
              <w:bottom w:val="single" w:sz="4" w:space="0" w:color="auto"/>
            </w:tcBorders>
          </w:tcPr>
          <w:p w14:paraId="0C8E70D1" w14:textId="77777777" w:rsidR="00EE5197" w:rsidRPr="005F7AF2" w:rsidRDefault="00EE5197" w:rsidP="00BA09B9">
            <w:pPr>
              <w:spacing w:line="360" w:lineRule="auto"/>
              <w:rPr>
                <w:rFonts w:ascii="Times" w:hAnsi="Times"/>
                <w:sz w:val="20"/>
                <w:szCs w:val="20"/>
              </w:rPr>
            </w:pPr>
            <w:r w:rsidRPr="005F7AF2">
              <w:rPr>
                <w:rFonts w:ascii="Times" w:hAnsi="Times"/>
                <w:sz w:val="20"/>
                <w:szCs w:val="20"/>
              </w:rPr>
              <w:t>95% CI</w:t>
            </w:r>
          </w:p>
        </w:tc>
        <w:tc>
          <w:tcPr>
            <w:tcW w:w="0" w:type="auto"/>
            <w:tcBorders>
              <w:bottom w:val="single" w:sz="4" w:space="0" w:color="auto"/>
            </w:tcBorders>
          </w:tcPr>
          <w:p w14:paraId="4F8ACA88" w14:textId="77777777" w:rsidR="00EE5197" w:rsidRPr="005F7AF2" w:rsidRDefault="00EE5197" w:rsidP="00BA09B9">
            <w:pPr>
              <w:spacing w:line="360" w:lineRule="auto"/>
              <w:rPr>
                <w:rFonts w:ascii="Times" w:hAnsi="Times"/>
                <w:sz w:val="20"/>
                <w:szCs w:val="20"/>
              </w:rPr>
            </w:pPr>
            <w:r w:rsidRPr="005F7AF2">
              <w:rPr>
                <w:rFonts w:ascii="Times" w:hAnsi="Times" w:cs="Cambria"/>
                <w:color w:val="000000"/>
                <w:sz w:val="20"/>
                <w:szCs w:val="20"/>
              </w:rPr>
              <w:t>β</w:t>
            </w:r>
          </w:p>
        </w:tc>
      </w:tr>
      <w:tr w:rsidR="00B33A92" w:rsidRPr="005F7AF2" w14:paraId="2B7082D1" w14:textId="77777777" w:rsidTr="00BA09B9">
        <w:trPr>
          <w:trHeight w:val="132"/>
        </w:trPr>
        <w:tc>
          <w:tcPr>
            <w:tcW w:w="0" w:type="auto"/>
          </w:tcPr>
          <w:p w14:paraId="0613AAEA" w14:textId="77777777" w:rsidR="00B33A92" w:rsidRPr="005F7AF2" w:rsidRDefault="00B33A92" w:rsidP="00B33A92">
            <w:pPr>
              <w:spacing w:before="120" w:line="360" w:lineRule="auto"/>
              <w:rPr>
                <w:rFonts w:ascii="Times" w:hAnsi="Times"/>
                <w:sz w:val="20"/>
                <w:szCs w:val="20"/>
              </w:rPr>
            </w:pPr>
            <w:r w:rsidRPr="005F7AF2">
              <w:rPr>
                <w:rFonts w:ascii="Times" w:hAnsi="Times"/>
                <w:sz w:val="20"/>
                <w:szCs w:val="20"/>
              </w:rPr>
              <w:t>Intercept</w:t>
            </w:r>
          </w:p>
        </w:tc>
        <w:tc>
          <w:tcPr>
            <w:tcW w:w="0" w:type="auto"/>
          </w:tcPr>
          <w:p w14:paraId="3B9097CB" w14:textId="283FF9AF" w:rsidR="00B33A92" w:rsidRPr="005F7AF2" w:rsidRDefault="00B33A92" w:rsidP="00B33A92">
            <w:pPr>
              <w:spacing w:before="120" w:line="360" w:lineRule="auto"/>
              <w:rPr>
                <w:rFonts w:ascii="Times" w:hAnsi="Times"/>
                <w:sz w:val="20"/>
                <w:szCs w:val="20"/>
              </w:rPr>
            </w:pPr>
            <w:r w:rsidRPr="00B41EED">
              <w:rPr>
                <w:rFonts w:ascii="Times" w:hAnsi="Times"/>
                <w:sz w:val="20"/>
                <w:szCs w:val="20"/>
              </w:rPr>
              <w:t>38.4</w:t>
            </w:r>
          </w:p>
        </w:tc>
        <w:tc>
          <w:tcPr>
            <w:tcW w:w="0" w:type="auto"/>
          </w:tcPr>
          <w:p w14:paraId="351C16D8" w14:textId="1201BC08" w:rsidR="00B33A92" w:rsidRPr="005F7AF2" w:rsidRDefault="00B33A92" w:rsidP="00B33A92">
            <w:pPr>
              <w:pStyle w:val="HTMLPreformatted"/>
              <w:shd w:val="clear" w:color="auto" w:fill="FFFFFF"/>
              <w:spacing w:before="120" w:line="360" w:lineRule="auto"/>
              <w:rPr>
                <w:rFonts w:ascii="Times" w:hAnsi="Times"/>
                <w:color w:val="000000"/>
              </w:rPr>
            </w:pPr>
            <w:r w:rsidRPr="005F7AF2">
              <w:rPr>
                <w:rFonts w:ascii="Times" w:hAnsi="Times"/>
                <w:color w:val="000000"/>
              </w:rPr>
              <w:t>[</w:t>
            </w:r>
            <w:r w:rsidRPr="00B41EED">
              <w:rPr>
                <w:rFonts w:ascii="Times" w:hAnsi="Times"/>
                <w:color w:val="000000"/>
              </w:rPr>
              <w:t>33.3</w:t>
            </w:r>
            <w:proofErr w:type="gramStart"/>
            <w:r>
              <w:rPr>
                <w:rFonts w:ascii="Times" w:hAnsi="Times"/>
                <w:color w:val="000000"/>
              </w:rPr>
              <w:t xml:space="preserve">, </w:t>
            </w:r>
            <w:r w:rsidRPr="00B41EED">
              <w:rPr>
                <w:rFonts w:ascii="Times" w:hAnsi="Times"/>
                <w:color w:val="000000"/>
              </w:rPr>
              <w:t xml:space="preserve"> 43.5</w:t>
            </w:r>
            <w:proofErr w:type="gramEnd"/>
            <w:r w:rsidRPr="005F7AF2">
              <w:rPr>
                <w:rFonts w:ascii="Times" w:hAnsi="Times"/>
                <w:color w:val="000000"/>
              </w:rPr>
              <w:t>]</w:t>
            </w:r>
          </w:p>
        </w:tc>
        <w:tc>
          <w:tcPr>
            <w:tcW w:w="0" w:type="auto"/>
          </w:tcPr>
          <w:p w14:paraId="11A53CFB" w14:textId="77777777" w:rsidR="00B33A92" w:rsidRPr="005F7AF2" w:rsidRDefault="00B33A92" w:rsidP="00B33A92">
            <w:pPr>
              <w:pStyle w:val="HTMLPreformatted"/>
              <w:shd w:val="clear" w:color="auto" w:fill="FFFFFF"/>
              <w:spacing w:before="120" w:line="360" w:lineRule="auto"/>
              <w:rPr>
                <w:rFonts w:ascii="Times" w:hAnsi="Times"/>
                <w:color w:val="000000"/>
              </w:rPr>
            </w:pPr>
          </w:p>
        </w:tc>
        <w:tc>
          <w:tcPr>
            <w:tcW w:w="0" w:type="auto"/>
          </w:tcPr>
          <w:p w14:paraId="0B211ADD" w14:textId="77777777" w:rsidR="00B33A92" w:rsidRPr="005F7AF2" w:rsidRDefault="00B33A92" w:rsidP="00B33A92">
            <w:pPr>
              <w:pStyle w:val="HTMLPreformatted"/>
              <w:shd w:val="clear" w:color="auto" w:fill="FFFFFF"/>
              <w:spacing w:before="120" w:line="360" w:lineRule="auto"/>
              <w:rPr>
                <w:rFonts w:ascii="Times" w:hAnsi="Times"/>
                <w:color w:val="000000"/>
              </w:rPr>
            </w:pPr>
          </w:p>
        </w:tc>
        <w:tc>
          <w:tcPr>
            <w:tcW w:w="0" w:type="auto"/>
          </w:tcPr>
          <w:p w14:paraId="1010542C" w14:textId="0E1CA4E7" w:rsidR="00B33A92" w:rsidRPr="005F7AF2" w:rsidRDefault="00B33A92" w:rsidP="00B33A92">
            <w:pPr>
              <w:pStyle w:val="HTMLPreformatted"/>
              <w:shd w:val="clear" w:color="auto" w:fill="FFFFFF"/>
              <w:spacing w:before="120" w:line="360" w:lineRule="auto"/>
              <w:rPr>
                <w:rFonts w:ascii="Times" w:hAnsi="Times"/>
                <w:color w:val="000000"/>
              </w:rPr>
            </w:pPr>
            <w:r w:rsidRPr="00B41EED">
              <w:rPr>
                <w:rFonts w:ascii="Times" w:hAnsi="Times"/>
              </w:rPr>
              <w:t>3</w:t>
            </w:r>
            <w:r>
              <w:rPr>
                <w:rFonts w:ascii="Times" w:hAnsi="Times"/>
              </w:rPr>
              <w:t>4</w:t>
            </w:r>
            <w:r w:rsidRPr="00B41EED">
              <w:rPr>
                <w:rFonts w:ascii="Times" w:hAnsi="Times"/>
              </w:rPr>
              <w:t>.4</w:t>
            </w:r>
          </w:p>
        </w:tc>
        <w:tc>
          <w:tcPr>
            <w:tcW w:w="0" w:type="auto"/>
          </w:tcPr>
          <w:p w14:paraId="5D79E530" w14:textId="73D78D56" w:rsidR="00B33A92" w:rsidRPr="005F7AF2" w:rsidRDefault="00B33A92" w:rsidP="00B33A92">
            <w:pPr>
              <w:pStyle w:val="HTMLPreformatted"/>
              <w:shd w:val="clear" w:color="auto" w:fill="FFFFFF"/>
              <w:spacing w:before="120" w:line="360" w:lineRule="auto"/>
              <w:rPr>
                <w:rFonts w:ascii="Times" w:hAnsi="Times"/>
                <w:color w:val="000000"/>
              </w:rPr>
            </w:pPr>
            <w:r w:rsidRPr="005F7AF2">
              <w:rPr>
                <w:rFonts w:ascii="Times" w:hAnsi="Times"/>
                <w:color w:val="000000"/>
              </w:rPr>
              <w:t>[</w:t>
            </w:r>
            <w:r w:rsidRPr="00B33A92">
              <w:rPr>
                <w:rFonts w:ascii="Times" w:hAnsi="Times"/>
                <w:color w:val="000000"/>
              </w:rPr>
              <w:t>28.9</w:t>
            </w:r>
            <w:r>
              <w:rPr>
                <w:rFonts w:ascii="Times" w:hAnsi="Times"/>
                <w:color w:val="000000"/>
              </w:rPr>
              <w:t xml:space="preserve">, </w:t>
            </w:r>
            <w:r w:rsidRPr="00B33A92">
              <w:rPr>
                <w:rFonts w:ascii="Times" w:hAnsi="Times"/>
                <w:color w:val="000000"/>
              </w:rPr>
              <w:t>39.8</w:t>
            </w:r>
            <w:r w:rsidRPr="005F7AF2">
              <w:rPr>
                <w:rFonts w:ascii="Times" w:hAnsi="Times"/>
                <w:color w:val="000000"/>
              </w:rPr>
              <w:t>]</w:t>
            </w:r>
          </w:p>
        </w:tc>
        <w:tc>
          <w:tcPr>
            <w:tcW w:w="0" w:type="auto"/>
          </w:tcPr>
          <w:p w14:paraId="285A4E09" w14:textId="77777777" w:rsidR="00B33A92" w:rsidRPr="005F7AF2" w:rsidRDefault="00B33A92" w:rsidP="00B33A92">
            <w:pPr>
              <w:pStyle w:val="HTMLPreformatted"/>
              <w:shd w:val="clear" w:color="auto" w:fill="FFFFFF"/>
              <w:spacing w:before="120" w:line="360" w:lineRule="auto"/>
              <w:rPr>
                <w:rFonts w:ascii="Times" w:hAnsi="Times"/>
                <w:color w:val="000000"/>
              </w:rPr>
            </w:pPr>
          </w:p>
        </w:tc>
      </w:tr>
      <w:tr w:rsidR="00B33A92" w:rsidRPr="005F7AF2" w14:paraId="24FFE2D8" w14:textId="77777777" w:rsidTr="00BA09B9">
        <w:tc>
          <w:tcPr>
            <w:tcW w:w="0" w:type="auto"/>
          </w:tcPr>
          <w:p w14:paraId="165753B6" w14:textId="57D94063" w:rsidR="00B33A92" w:rsidRPr="005F7AF2" w:rsidRDefault="00B33A92" w:rsidP="00B33A92">
            <w:pPr>
              <w:spacing w:line="360" w:lineRule="auto"/>
              <w:rPr>
                <w:rFonts w:ascii="Times" w:hAnsi="Times"/>
                <w:sz w:val="20"/>
                <w:szCs w:val="20"/>
              </w:rPr>
            </w:pPr>
            <w:r>
              <w:rPr>
                <w:rFonts w:ascii="Times" w:hAnsi="Times"/>
                <w:sz w:val="20"/>
                <w:szCs w:val="20"/>
              </w:rPr>
              <w:t>Hours</w:t>
            </w:r>
          </w:p>
        </w:tc>
        <w:tc>
          <w:tcPr>
            <w:tcW w:w="0" w:type="auto"/>
          </w:tcPr>
          <w:p w14:paraId="2F33210B" w14:textId="1349CFEE" w:rsidR="00B33A92" w:rsidRPr="005F7AF2" w:rsidRDefault="00B33A92" w:rsidP="00B33A92">
            <w:pPr>
              <w:spacing w:line="360" w:lineRule="auto"/>
              <w:rPr>
                <w:rFonts w:ascii="Times" w:hAnsi="Times"/>
                <w:sz w:val="20"/>
                <w:szCs w:val="20"/>
              </w:rPr>
            </w:pPr>
            <w:r w:rsidRPr="00B41EED">
              <w:rPr>
                <w:rFonts w:ascii="Times" w:hAnsi="Times"/>
                <w:sz w:val="20"/>
                <w:szCs w:val="20"/>
              </w:rPr>
              <w:t>0.838</w:t>
            </w:r>
          </w:p>
        </w:tc>
        <w:tc>
          <w:tcPr>
            <w:tcW w:w="0" w:type="auto"/>
          </w:tcPr>
          <w:p w14:paraId="5787781D" w14:textId="2F1E43A5" w:rsidR="00B33A92" w:rsidRPr="005F7AF2" w:rsidRDefault="00B33A92" w:rsidP="00B33A92">
            <w:pPr>
              <w:pStyle w:val="HTMLPreformatted"/>
              <w:shd w:val="clear" w:color="auto" w:fill="FFFFFF"/>
              <w:spacing w:line="360" w:lineRule="auto"/>
              <w:rPr>
                <w:rFonts w:ascii="Times" w:hAnsi="Times"/>
                <w:color w:val="000000"/>
              </w:rPr>
            </w:pPr>
            <w:r w:rsidRPr="005F7AF2">
              <w:rPr>
                <w:rFonts w:ascii="Times" w:hAnsi="Times"/>
                <w:color w:val="000000"/>
              </w:rPr>
              <w:t>[</w:t>
            </w:r>
            <w:r w:rsidRPr="00B41EED">
              <w:rPr>
                <w:rFonts w:ascii="Times" w:hAnsi="Times"/>
                <w:color w:val="000000"/>
              </w:rPr>
              <w:t>0.636</w:t>
            </w:r>
            <w:r>
              <w:rPr>
                <w:rFonts w:ascii="Times" w:hAnsi="Times"/>
                <w:color w:val="000000"/>
              </w:rPr>
              <w:t xml:space="preserve">, </w:t>
            </w:r>
            <w:r w:rsidRPr="00B41EED">
              <w:rPr>
                <w:rFonts w:ascii="Times" w:hAnsi="Times"/>
                <w:color w:val="000000"/>
              </w:rPr>
              <w:t>1.04</w:t>
            </w:r>
            <w:r w:rsidRPr="005F7AF2">
              <w:rPr>
                <w:rFonts w:ascii="Times" w:hAnsi="Times"/>
                <w:color w:val="000000"/>
              </w:rPr>
              <w:t xml:space="preserve">] </w:t>
            </w:r>
          </w:p>
        </w:tc>
        <w:tc>
          <w:tcPr>
            <w:tcW w:w="0" w:type="auto"/>
          </w:tcPr>
          <w:p w14:paraId="0317D791" w14:textId="773CE336" w:rsidR="00B33A92" w:rsidRPr="005F7AF2" w:rsidRDefault="00B33A92" w:rsidP="00B33A92">
            <w:pPr>
              <w:pStyle w:val="HTMLPreformatted"/>
              <w:spacing w:line="360" w:lineRule="auto"/>
              <w:rPr>
                <w:rFonts w:ascii="Times" w:hAnsi="Times"/>
                <w:color w:val="000000"/>
              </w:rPr>
            </w:pPr>
            <w:r w:rsidRPr="00B41EED">
              <w:rPr>
                <w:rFonts w:ascii="Times" w:hAnsi="Times"/>
                <w:color w:val="000000"/>
              </w:rPr>
              <w:t>0.429</w:t>
            </w:r>
          </w:p>
        </w:tc>
        <w:tc>
          <w:tcPr>
            <w:tcW w:w="0" w:type="auto"/>
          </w:tcPr>
          <w:p w14:paraId="44B57FC9" w14:textId="77777777" w:rsidR="00B33A92" w:rsidRPr="005F7AF2" w:rsidRDefault="00B33A92" w:rsidP="00B33A92">
            <w:pPr>
              <w:pStyle w:val="HTMLPreformatted"/>
              <w:shd w:val="clear" w:color="auto" w:fill="FFFFFF"/>
              <w:spacing w:line="360" w:lineRule="auto"/>
              <w:rPr>
                <w:rFonts w:ascii="Times" w:hAnsi="Times"/>
                <w:color w:val="000000"/>
              </w:rPr>
            </w:pPr>
          </w:p>
        </w:tc>
        <w:tc>
          <w:tcPr>
            <w:tcW w:w="0" w:type="auto"/>
          </w:tcPr>
          <w:p w14:paraId="01F41F03" w14:textId="5C52C93A" w:rsidR="00B33A92" w:rsidRPr="005F7AF2" w:rsidRDefault="00B33A92" w:rsidP="00B33A92">
            <w:pPr>
              <w:pStyle w:val="HTMLPreformatted"/>
              <w:shd w:val="clear" w:color="auto" w:fill="FFFFFF"/>
              <w:spacing w:line="360" w:lineRule="auto"/>
              <w:rPr>
                <w:rFonts w:ascii="Times" w:hAnsi="Times"/>
                <w:color w:val="000000"/>
              </w:rPr>
            </w:pPr>
            <w:r w:rsidRPr="00B41EED">
              <w:rPr>
                <w:rFonts w:ascii="Times" w:hAnsi="Times"/>
              </w:rPr>
              <w:t>0.</w:t>
            </w:r>
            <w:r>
              <w:rPr>
                <w:rFonts w:ascii="Times" w:hAnsi="Times"/>
              </w:rPr>
              <w:t>689</w:t>
            </w:r>
          </w:p>
        </w:tc>
        <w:tc>
          <w:tcPr>
            <w:tcW w:w="0" w:type="auto"/>
          </w:tcPr>
          <w:p w14:paraId="0D566A2B" w14:textId="3037D866" w:rsidR="00B33A92" w:rsidRPr="005F7AF2" w:rsidRDefault="00B33A92" w:rsidP="00B33A92">
            <w:pPr>
              <w:pStyle w:val="HTMLPreformatted"/>
              <w:shd w:val="clear" w:color="auto" w:fill="FFFFFF"/>
              <w:spacing w:line="360" w:lineRule="auto"/>
              <w:rPr>
                <w:rFonts w:ascii="Times" w:hAnsi="Times"/>
                <w:color w:val="000000"/>
              </w:rPr>
            </w:pPr>
            <w:r w:rsidRPr="005F7AF2">
              <w:rPr>
                <w:rFonts w:ascii="Times" w:hAnsi="Times"/>
                <w:color w:val="000000"/>
              </w:rPr>
              <w:t>[</w:t>
            </w:r>
            <w:r w:rsidR="005B1D82" w:rsidRPr="005B1D82">
              <w:rPr>
                <w:rFonts w:ascii="Times" w:hAnsi="Times"/>
                <w:color w:val="000000"/>
              </w:rPr>
              <w:t>0.477</w:t>
            </w:r>
            <w:r w:rsidR="005B1D82">
              <w:rPr>
                <w:rFonts w:ascii="Times" w:hAnsi="Times"/>
                <w:color w:val="000000"/>
              </w:rPr>
              <w:t xml:space="preserve">, </w:t>
            </w:r>
            <w:r w:rsidR="005B1D82" w:rsidRPr="005B1D82">
              <w:rPr>
                <w:rFonts w:ascii="Times" w:hAnsi="Times"/>
                <w:color w:val="000000"/>
              </w:rPr>
              <w:t>0.901</w:t>
            </w:r>
            <w:r w:rsidRPr="005F7AF2">
              <w:rPr>
                <w:rFonts w:ascii="Times" w:hAnsi="Times"/>
                <w:color w:val="000000"/>
              </w:rPr>
              <w:t xml:space="preserve">] </w:t>
            </w:r>
          </w:p>
        </w:tc>
        <w:tc>
          <w:tcPr>
            <w:tcW w:w="0" w:type="auto"/>
          </w:tcPr>
          <w:p w14:paraId="4733B051" w14:textId="250022A7" w:rsidR="00B33A92" w:rsidRPr="005F7AF2" w:rsidRDefault="00DB0BC1" w:rsidP="00DB0BC1">
            <w:pPr>
              <w:pStyle w:val="HTMLPreformatted"/>
              <w:spacing w:line="360" w:lineRule="auto"/>
              <w:rPr>
                <w:rFonts w:ascii="Times" w:hAnsi="Times"/>
                <w:color w:val="000000"/>
              </w:rPr>
            </w:pPr>
            <w:r w:rsidRPr="00DB0BC1">
              <w:rPr>
                <w:rFonts w:ascii="Times" w:hAnsi="Times"/>
                <w:color w:val="000000"/>
              </w:rPr>
              <w:t>0.353</w:t>
            </w:r>
          </w:p>
        </w:tc>
      </w:tr>
      <w:tr w:rsidR="00B33A92" w:rsidRPr="005F7AF2" w14:paraId="03780CD9" w14:textId="77777777" w:rsidTr="00BA09B9">
        <w:tc>
          <w:tcPr>
            <w:tcW w:w="0" w:type="auto"/>
          </w:tcPr>
          <w:p w14:paraId="07AE3158" w14:textId="6FCBA66F" w:rsidR="00B33A92" w:rsidRPr="005F7AF2" w:rsidRDefault="00B33A92" w:rsidP="00B33A92">
            <w:pPr>
              <w:spacing w:line="360" w:lineRule="auto"/>
              <w:rPr>
                <w:rFonts w:ascii="Times" w:hAnsi="Times"/>
                <w:sz w:val="20"/>
                <w:szCs w:val="20"/>
              </w:rPr>
            </w:pPr>
            <w:r>
              <w:rPr>
                <w:rFonts w:ascii="Times" w:hAnsi="Times"/>
                <w:sz w:val="20"/>
                <w:szCs w:val="20"/>
              </w:rPr>
              <w:t>Consistency</w:t>
            </w:r>
          </w:p>
        </w:tc>
        <w:tc>
          <w:tcPr>
            <w:tcW w:w="0" w:type="auto"/>
          </w:tcPr>
          <w:p w14:paraId="40A7AB46" w14:textId="77777777" w:rsidR="00B33A92" w:rsidRPr="005F7AF2" w:rsidRDefault="00B33A92" w:rsidP="00B33A92">
            <w:pPr>
              <w:spacing w:line="360" w:lineRule="auto"/>
              <w:rPr>
                <w:rFonts w:ascii="Times" w:hAnsi="Times"/>
                <w:sz w:val="20"/>
                <w:szCs w:val="20"/>
              </w:rPr>
            </w:pPr>
            <w:r w:rsidRPr="005F7AF2">
              <w:rPr>
                <w:rFonts w:ascii="Times" w:hAnsi="Times"/>
                <w:sz w:val="20"/>
                <w:szCs w:val="20"/>
              </w:rPr>
              <w:t>—</w:t>
            </w:r>
          </w:p>
        </w:tc>
        <w:tc>
          <w:tcPr>
            <w:tcW w:w="0" w:type="auto"/>
          </w:tcPr>
          <w:p w14:paraId="7B628002" w14:textId="77777777" w:rsidR="00B33A92" w:rsidRPr="005F7AF2" w:rsidRDefault="00B33A92" w:rsidP="00B33A92">
            <w:pPr>
              <w:spacing w:line="360" w:lineRule="auto"/>
              <w:rPr>
                <w:rFonts w:ascii="Times" w:hAnsi="Times"/>
                <w:sz w:val="20"/>
                <w:szCs w:val="20"/>
              </w:rPr>
            </w:pPr>
            <w:r w:rsidRPr="005F7AF2">
              <w:rPr>
                <w:rFonts w:ascii="Times" w:hAnsi="Times"/>
                <w:sz w:val="20"/>
                <w:szCs w:val="20"/>
              </w:rPr>
              <w:t>—</w:t>
            </w:r>
          </w:p>
        </w:tc>
        <w:tc>
          <w:tcPr>
            <w:tcW w:w="0" w:type="auto"/>
          </w:tcPr>
          <w:p w14:paraId="0CD5B5EE" w14:textId="7CDDE1DA" w:rsidR="00B33A92" w:rsidRPr="005F7AF2" w:rsidRDefault="00B33A92" w:rsidP="00B33A92">
            <w:pPr>
              <w:pStyle w:val="HTMLPreformatted"/>
              <w:shd w:val="clear" w:color="auto" w:fill="FFFFFF"/>
              <w:spacing w:line="360" w:lineRule="auto"/>
              <w:rPr>
                <w:rFonts w:ascii="Times" w:hAnsi="Times"/>
                <w:color w:val="000000"/>
              </w:rPr>
            </w:pPr>
            <w:r w:rsidRPr="005F7AF2">
              <w:rPr>
                <w:rFonts w:ascii="Times" w:hAnsi="Times"/>
              </w:rPr>
              <w:t>—</w:t>
            </w:r>
          </w:p>
        </w:tc>
        <w:tc>
          <w:tcPr>
            <w:tcW w:w="0" w:type="auto"/>
          </w:tcPr>
          <w:p w14:paraId="7DB11FD5" w14:textId="77777777" w:rsidR="00B33A92" w:rsidRPr="005F7AF2" w:rsidRDefault="00B33A92" w:rsidP="00B33A92">
            <w:pPr>
              <w:pStyle w:val="HTMLPreformatted"/>
              <w:shd w:val="clear" w:color="auto" w:fill="FFFFFF"/>
              <w:spacing w:line="360" w:lineRule="auto"/>
              <w:rPr>
                <w:rFonts w:ascii="Times" w:hAnsi="Times"/>
                <w:color w:val="000000"/>
              </w:rPr>
            </w:pPr>
          </w:p>
        </w:tc>
        <w:tc>
          <w:tcPr>
            <w:tcW w:w="0" w:type="auto"/>
          </w:tcPr>
          <w:p w14:paraId="0F1F2D50" w14:textId="7C5F6646" w:rsidR="00B33A92" w:rsidRPr="005F7AF2" w:rsidRDefault="00B33A92" w:rsidP="00B33A92">
            <w:pPr>
              <w:pStyle w:val="HTMLPreformatted"/>
              <w:shd w:val="clear" w:color="auto" w:fill="FFFFFF"/>
              <w:spacing w:line="360" w:lineRule="auto"/>
              <w:rPr>
                <w:rFonts w:ascii="Times" w:hAnsi="Times"/>
                <w:color w:val="000000"/>
              </w:rPr>
            </w:pPr>
            <w:r>
              <w:rPr>
                <w:rFonts w:ascii="Times" w:hAnsi="Times"/>
                <w:color w:val="000000"/>
              </w:rPr>
              <w:t>2.31</w:t>
            </w:r>
          </w:p>
        </w:tc>
        <w:tc>
          <w:tcPr>
            <w:tcW w:w="0" w:type="auto"/>
          </w:tcPr>
          <w:p w14:paraId="3A19FE26" w14:textId="61991467" w:rsidR="00B33A92" w:rsidRPr="005F7AF2" w:rsidRDefault="00CF0E9D" w:rsidP="00B33A92">
            <w:pPr>
              <w:pStyle w:val="HTMLPreformatted"/>
              <w:shd w:val="clear" w:color="auto" w:fill="FFFFFF"/>
              <w:spacing w:line="360" w:lineRule="auto"/>
              <w:rPr>
                <w:rFonts w:ascii="Times" w:hAnsi="Times"/>
                <w:color w:val="000000"/>
              </w:rPr>
            </w:pPr>
            <w:r>
              <w:rPr>
                <w:rFonts w:ascii="Times" w:hAnsi="Times"/>
                <w:color w:val="000000"/>
              </w:rPr>
              <w:t>[</w:t>
            </w:r>
            <w:r w:rsidRPr="00CF0E9D">
              <w:rPr>
                <w:rFonts w:ascii="Times" w:hAnsi="Times"/>
                <w:color w:val="000000"/>
              </w:rPr>
              <w:t>1.09</w:t>
            </w:r>
            <w:r>
              <w:rPr>
                <w:rFonts w:ascii="Times" w:hAnsi="Times"/>
                <w:color w:val="000000"/>
              </w:rPr>
              <w:t xml:space="preserve">, </w:t>
            </w:r>
            <w:r w:rsidRPr="00CF0E9D">
              <w:rPr>
                <w:rFonts w:ascii="Times" w:hAnsi="Times"/>
                <w:color w:val="000000"/>
              </w:rPr>
              <w:t>3.53</w:t>
            </w:r>
            <w:r>
              <w:rPr>
                <w:rFonts w:ascii="Times" w:hAnsi="Times"/>
                <w:color w:val="000000"/>
              </w:rPr>
              <w:t>]</w:t>
            </w:r>
          </w:p>
        </w:tc>
        <w:tc>
          <w:tcPr>
            <w:tcW w:w="0" w:type="auto"/>
          </w:tcPr>
          <w:p w14:paraId="1237D877" w14:textId="3CF1EFF0" w:rsidR="00B33A92" w:rsidRPr="005F7AF2" w:rsidRDefault="00DB0BC1" w:rsidP="00DB0BC1">
            <w:pPr>
              <w:pStyle w:val="HTMLPreformatted"/>
              <w:spacing w:line="360" w:lineRule="auto"/>
              <w:rPr>
                <w:rFonts w:ascii="Times" w:hAnsi="Times"/>
                <w:color w:val="000000"/>
              </w:rPr>
            </w:pPr>
            <w:r w:rsidRPr="00DB0BC1">
              <w:rPr>
                <w:rFonts w:ascii="Times" w:hAnsi="Times"/>
                <w:color w:val="000000"/>
              </w:rPr>
              <w:t>0.206</w:t>
            </w:r>
          </w:p>
        </w:tc>
      </w:tr>
      <w:tr w:rsidR="00B33A92" w:rsidRPr="005F7AF2" w14:paraId="14A891D1" w14:textId="77777777" w:rsidTr="00BA09B9">
        <w:tc>
          <w:tcPr>
            <w:tcW w:w="0" w:type="auto"/>
          </w:tcPr>
          <w:p w14:paraId="2F919C7A" w14:textId="77777777" w:rsidR="00B33A92" w:rsidRPr="005F7AF2" w:rsidRDefault="00B33A92" w:rsidP="00B33A92">
            <w:pPr>
              <w:spacing w:line="360" w:lineRule="auto"/>
              <w:rPr>
                <w:rFonts w:ascii="Times" w:hAnsi="Times"/>
                <w:sz w:val="20"/>
                <w:szCs w:val="20"/>
              </w:rPr>
            </w:pPr>
            <w:r w:rsidRPr="005F7AF2">
              <w:rPr>
                <w:rFonts w:ascii="Times" w:hAnsi="Times"/>
                <w:i/>
                <w:iCs/>
                <w:sz w:val="20"/>
                <w:szCs w:val="20"/>
              </w:rPr>
              <w:t>R</w:t>
            </w:r>
            <w:r w:rsidRPr="005F7AF2">
              <w:rPr>
                <w:rFonts w:ascii="Times" w:hAnsi="Times"/>
                <w:sz w:val="20"/>
                <w:szCs w:val="20"/>
                <w:vertAlign w:val="superscript"/>
              </w:rPr>
              <w:t>2</w:t>
            </w:r>
            <w:r w:rsidRPr="005F7AF2">
              <w:rPr>
                <w:rFonts w:ascii="Times" w:hAnsi="Times"/>
                <w:sz w:val="20"/>
                <w:szCs w:val="20"/>
                <w:vertAlign w:val="subscript"/>
              </w:rPr>
              <w:t>adjusted</w:t>
            </w:r>
          </w:p>
        </w:tc>
        <w:tc>
          <w:tcPr>
            <w:tcW w:w="0" w:type="auto"/>
          </w:tcPr>
          <w:p w14:paraId="002CBE47" w14:textId="4B1EF8B3" w:rsidR="00B33A92" w:rsidRPr="005F7AF2" w:rsidRDefault="00B33A92" w:rsidP="00B33A92">
            <w:pPr>
              <w:spacing w:line="360" w:lineRule="auto"/>
              <w:rPr>
                <w:rFonts w:ascii="Times" w:hAnsi="Times"/>
                <w:sz w:val="20"/>
                <w:szCs w:val="20"/>
              </w:rPr>
            </w:pPr>
            <w:r w:rsidRPr="00B41EED">
              <w:rPr>
                <w:rFonts w:ascii="Times" w:hAnsi="Times"/>
                <w:sz w:val="20"/>
                <w:szCs w:val="20"/>
              </w:rPr>
              <w:t>0.181</w:t>
            </w:r>
          </w:p>
        </w:tc>
        <w:tc>
          <w:tcPr>
            <w:tcW w:w="0" w:type="auto"/>
          </w:tcPr>
          <w:p w14:paraId="4F8C67FC" w14:textId="77777777" w:rsidR="00B33A92" w:rsidRPr="005F7AF2" w:rsidRDefault="00B33A92" w:rsidP="00B33A92">
            <w:pPr>
              <w:spacing w:line="360" w:lineRule="auto"/>
              <w:rPr>
                <w:rFonts w:ascii="Times" w:hAnsi="Times"/>
                <w:sz w:val="20"/>
                <w:szCs w:val="20"/>
              </w:rPr>
            </w:pPr>
          </w:p>
        </w:tc>
        <w:tc>
          <w:tcPr>
            <w:tcW w:w="0" w:type="auto"/>
          </w:tcPr>
          <w:p w14:paraId="587DFF3F" w14:textId="77777777" w:rsidR="00B33A92" w:rsidRPr="005F7AF2" w:rsidRDefault="00B33A92" w:rsidP="00B33A92">
            <w:pPr>
              <w:spacing w:line="360" w:lineRule="auto"/>
              <w:rPr>
                <w:rFonts w:ascii="Times" w:hAnsi="Times"/>
                <w:sz w:val="20"/>
                <w:szCs w:val="20"/>
              </w:rPr>
            </w:pPr>
          </w:p>
        </w:tc>
        <w:tc>
          <w:tcPr>
            <w:tcW w:w="0" w:type="auto"/>
          </w:tcPr>
          <w:p w14:paraId="74B5EDCC" w14:textId="77777777" w:rsidR="00B33A92" w:rsidRPr="005F7AF2" w:rsidRDefault="00B33A92" w:rsidP="00B33A92">
            <w:pPr>
              <w:spacing w:line="360" w:lineRule="auto"/>
              <w:rPr>
                <w:rFonts w:ascii="Times" w:hAnsi="Times"/>
                <w:sz w:val="20"/>
                <w:szCs w:val="20"/>
              </w:rPr>
            </w:pPr>
          </w:p>
        </w:tc>
        <w:tc>
          <w:tcPr>
            <w:tcW w:w="0" w:type="auto"/>
          </w:tcPr>
          <w:p w14:paraId="0270AA1E" w14:textId="48AE95FF" w:rsidR="00B33A92" w:rsidRPr="005F7AF2" w:rsidRDefault="00B33A92" w:rsidP="00B33A92">
            <w:pPr>
              <w:spacing w:line="360" w:lineRule="auto"/>
              <w:rPr>
                <w:rFonts w:ascii="Times" w:hAnsi="Times"/>
                <w:sz w:val="20"/>
                <w:szCs w:val="20"/>
              </w:rPr>
            </w:pPr>
            <w:r>
              <w:rPr>
                <w:rFonts w:ascii="Times" w:hAnsi="Times"/>
                <w:sz w:val="20"/>
                <w:szCs w:val="20"/>
              </w:rPr>
              <w:t>0.215</w:t>
            </w:r>
          </w:p>
        </w:tc>
        <w:tc>
          <w:tcPr>
            <w:tcW w:w="0" w:type="auto"/>
          </w:tcPr>
          <w:p w14:paraId="373AEFE1" w14:textId="77777777" w:rsidR="00B33A92" w:rsidRPr="005F7AF2" w:rsidRDefault="00B33A92" w:rsidP="00B33A92">
            <w:pPr>
              <w:spacing w:line="360" w:lineRule="auto"/>
              <w:rPr>
                <w:rFonts w:ascii="Times" w:hAnsi="Times"/>
                <w:sz w:val="20"/>
                <w:szCs w:val="20"/>
              </w:rPr>
            </w:pPr>
          </w:p>
        </w:tc>
        <w:tc>
          <w:tcPr>
            <w:tcW w:w="0" w:type="auto"/>
          </w:tcPr>
          <w:p w14:paraId="6B11604E" w14:textId="77777777" w:rsidR="00B33A92" w:rsidRPr="005F7AF2" w:rsidRDefault="00B33A92" w:rsidP="00B33A92">
            <w:pPr>
              <w:spacing w:line="360" w:lineRule="auto"/>
              <w:rPr>
                <w:rFonts w:ascii="Times" w:hAnsi="Times"/>
                <w:sz w:val="20"/>
                <w:szCs w:val="20"/>
              </w:rPr>
            </w:pPr>
          </w:p>
        </w:tc>
      </w:tr>
    </w:tbl>
    <w:p w14:paraId="21EEAD9C" w14:textId="77777777" w:rsidR="00EE5197" w:rsidRDefault="00EE5197" w:rsidP="00EE5197">
      <w:pPr>
        <w:rPr>
          <w:rFonts w:ascii="Times" w:hAnsi="Times"/>
          <w:sz w:val="22"/>
          <w:szCs w:val="22"/>
        </w:rPr>
      </w:pPr>
    </w:p>
    <w:p w14:paraId="34442AD2" w14:textId="2543DE3C" w:rsidR="002A1688" w:rsidRDefault="002A1688" w:rsidP="00EE5197">
      <w:pPr>
        <w:rPr>
          <w:rFonts w:ascii="Times" w:hAnsi="Times"/>
          <w:sz w:val="20"/>
          <w:szCs w:val="20"/>
        </w:rPr>
      </w:pPr>
      <w:r>
        <w:rPr>
          <w:rFonts w:ascii="Times" w:hAnsi="Times"/>
          <w:sz w:val="20"/>
          <w:szCs w:val="20"/>
        </w:rPr>
        <w:t xml:space="preserve">* </w:t>
      </w:r>
      <w:r w:rsidRPr="00740E7E">
        <w:rPr>
          <w:rFonts w:ascii="Times" w:hAnsi="Times"/>
          <w:sz w:val="20"/>
          <w:szCs w:val="20"/>
        </w:rPr>
        <w:t xml:space="preserve">Bayes Factor in favour of Model </w:t>
      </w:r>
      <w:r>
        <w:rPr>
          <w:rFonts w:ascii="Times" w:hAnsi="Times"/>
          <w:sz w:val="20"/>
          <w:szCs w:val="20"/>
        </w:rPr>
        <w:t>A vs. null model &gt; 10,000</w:t>
      </w:r>
    </w:p>
    <w:p w14:paraId="5C86F35E" w14:textId="639DB561" w:rsidR="00EE5197" w:rsidRDefault="00EE5197" w:rsidP="00EE5197">
      <w:pPr>
        <w:rPr>
          <w:rFonts w:ascii="Times" w:hAnsi="Times"/>
          <w:sz w:val="20"/>
          <w:szCs w:val="20"/>
        </w:rPr>
      </w:pPr>
      <w:r>
        <w:rPr>
          <w:rFonts w:ascii="Times" w:hAnsi="Times"/>
          <w:sz w:val="20"/>
          <w:szCs w:val="20"/>
        </w:rPr>
        <w:t xml:space="preserve">* </w:t>
      </w:r>
      <w:r w:rsidRPr="00740E7E">
        <w:rPr>
          <w:rFonts w:ascii="Times" w:hAnsi="Times"/>
          <w:sz w:val="20"/>
          <w:szCs w:val="20"/>
        </w:rPr>
        <w:t xml:space="preserve">Bayes Factor in favour of Model B </w:t>
      </w:r>
      <w:r>
        <w:rPr>
          <w:rFonts w:ascii="Times" w:hAnsi="Times"/>
          <w:sz w:val="20"/>
          <w:szCs w:val="20"/>
        </w:rPr>
        <w:t xml:space="preserve">(vs Model A) </w:t>
      </w:r>
      <w:r w:rsidRPr="00740E7E">
        <w:rPr>
          <w:rFonts w:ascii="Times" w:hAnsi="Times"/>
          <w:sz w:val="20"/>
          <w:szCs w:val="20"/>
        </w:rPr>
        <w:t xml:space="preserve">= </w:t>
      </w:r>
      <w:r w:rsidR="000B09AF">
        <w:rPr>
          <w:rFonts w:ascii="Times" w:hAnsi="Times"/>
          <w:sz w:val="20"/>
          <w:szCs w:val="20"/>
        </w:rPr>
        <w:t>91.2</w:t>
      </w:r>
    </w:p>
    <w:p w14:paraId="4957B476" w14:textId="44B2F5B3" w:rsidR="00C0778B" w:rsidRDefault="00C0778B"/>
    <w:p w14:paraId="20889DE9" w14:textId="77777777" w:rsidR="00C0778B" w:rsidRDefault="00C0778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4"/>
        <w:gridCol w:w="5723"/>
        <w:gridCol w:w="419"/>
      </w:tblGrid>
      <w:tr w:rsidR="00B377DB" w:rsidRPr="00BB3A34" w14:paraId="3EE7FA80" w14:textId="013F66FA" w:rsidTr="0081239D">
        <w:tc>
          <w:tcPr>
            <w:tcW w:w="2884" w:type="dxa"/>
          </w:tcPr>
          <w:p w14:paraId="33F01AC7" w14:textId="56B2E66B" w:rsidR="00FD3D53" w:rsidRDefault="00D01165" w:rsidP="003B4704">
            <w:pPr>
              <w:rPr>
                <w:rFonts w:ascii="Times" w:hAnsi="Times"/>
              </w:rPr>
            </w:pPr>
            <w:r>
              <w:rPr>
                <w:rFonts w:ascii="Times" w:hAnsi="Times"/>
              </w:rPr>
              <w:t>There was substantial evidence that b</w:t>
            </w:r>
            <w:r w:rsidR="00FD3D53">
              <w:rPr>
                <w:rFonts w:ascii="Times" w:hAnsi="Times"/>
              </w:rPr>
              <w:t xml:space="preserve">oth </w:t>
            </w:r>
            <w:r w:rsidR="005C2EB8">
              <w:rPr>
                <w:rFonts w:ascii="Times" w:hAnsi="Times"/>
              </w:rPr>
              <w:t>number of</w:t>
            </w:r>
            <w:r w:rsidR="00FD3D53">
              <w:rPr>
                <w:rFonts w:ascii="Times" w:hAnsi="Times"/>
              </w:rPr>
              <w:t xml:space="preserve"> </w:t>
            </w:r>
            <w:r w:rsidR="00376DE3">
              <w:rPr>
                <w:rFonts w:ascii="Times" w:hAnsi="Times"/>
              </w:rPr>
              <w:t>hours and consistency</w:t>
            </w:r>
            <w:r w:rsidR="00FD3D53">
              <w:rPr>
                <w:rFonts w:ascii="Times" w:hAnsi="Times"/>
              </w:rPr>
              <w:t xml:space="preserve"> </w:t>
            </w:r>
            <w:r w:rsidR="00376DE3">
              <w:rPr>
                <w:rFonts w:ascii="Times" w:hAnsi="Times"/>
              </w:rPr>
              <w:t>were a positive influence on grades</w:t>
            </w:r>
            <w:r w:rsidR="00FD3D53">
              <w:rPr>
                <w:rFonts w:ascii="Times" w:hAnsi="Times"/>
              </w:rPr>
              <w:t>.</w:t>
            </w:r>
          </w:p>
        </w:tc>
        <w:tc>
          <w:tcPr>
            <w:tcW w:w="5723" w:type="dxa"/>
          </w:tcPr>
          <w:p w14:paraId="1D401811" w14:textId="73D97DC2" w:rsidR="00FD3D53" w:rsidRPr="00EE18FA" w:rsidRDefault="00FD3D53" w:rsidP="00633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Lines="120" w:after="288"/>
              <w:rPr>
                <w:rFonts w:asciiTheme="majorHAnsi" w:hAnsiTheme="majorHAnsi" w:cstheme="majorHAnsi"/>
                <w:color w:val="000000"/>
                <w:sz w:val="20"/>
                <w:szCs w:val="20"/>
              </w:rPr>
            </w:pPr>
            <w:r w:rsidRPr="003B4704">
              <w:rPr>
                <w:rFonts w:asciiTheme="majorHAnsi" w:hAnsiTheme="majorHAnsi" w:cstheme="majorHAnsi"/>
                <w:color w:val="000000"/>
                <w:sz w:val="20"/>
                <w:szCs w:val="20"/>
              </w:rPr>
              <w:t xml:space="preserve">APA style suggests that coefficients included in tables are </w:t>
            </w:r>
            <w:r w:rsidRPr="003B4704">
              <w:rPr>
                <w:rFonts w:asciiTheme="majorHAnsi" w:hAnsiTheme="majorHAnsi" w:cstheme="majorHAnsi"/>
                <w:i/>
                <w:iCs/>
                <w:color w:val="000000"/>
                <w:sz w:val="20"/>
                <w:szCs w:val="20"/>
              </w:rPr>
              <w:t>not</w:t>
            </w:r>
            <w:r w:rsidRPr="003B4704">
              <w:rPr>
                <w:rFonts w:asciiTheme="majorHAnsi" w:hAnsiTheme="majorHAnsi" w:cstheme="majorHAnsi"/>
                <w:color w:val="000000"/>
                <w:sz w:val="20"/>
                <w:szCs w:val="20"/>
              </w:rPr>
              <w:t xml:space="preserve"> repeated in the text</w:t>
            </w:r>
            <w:r>
              <w:rPr>
                <w:rFonts w:asciiTheme="majorHAnsi" w:hAnsiTheme="majorHAnsi" w:cstheme="majorHAnsi"/>
                <w:color w:val="000000"/>
                <w:sz w:val="20"/>
                <w:szCs w:val="20"/>
              </w:rPr>
              <w:t xml:space="preserve">: Just </w:t>
            </w:r>
            <w:r w:rsidRPr="003B4704">
              <w:rPr>
                <w:rFonts w:asciiTheme="majorHAnsi" w:hAnsiTheme="majorHAnsi" w:cstheme="majorHAnsi"/>
                <w:color w:val="000000"/>
                <w:sz w:val="20"/>
                <w:szCs w:val="20"/>
              </w:rPr>
              <w:t>summarise the size and direction of the effect.</w:t>
            </w:r>
            <w:r>
              <w:rPr>
                <w:rFonts w:asciiTheme="majorHAnsi" w:hAnsiTheme="majorHAnsi" w:cstheme="majorHAnsi"/>
                <w:color w:val="000000"/>
                <w:sz w:val="20"/>
                <w:szCs w:val="20"/>
              </w:rPr>
              <w:t xml:space="preserve"> Here </w:t>
            </w:r>
            <w:r w:rsidRPr="003B4704">
              <w:rPr>
                <w:rFonts w:asciiTheme="majorHAnsi" w:hAnsiTheme="majorHAnsi" w:cstheme="majorHAnsi"/>
                <w:color w:val="000000"/>
                <w:sz w:val="20"/>
                <w:szCs w:val="20"/>
              </w:rPr>
              <w:t xml:space="preserve">I </w:t>
            </w:r>
            <w:r>
              <w:rPr>
                <w:rFonts w:asciiTheme="majorHAnsi" w:hAnsiTheme="majorHAnsi" w:cstheme="majorHAnsi"/>
                <w:color w:val="000000"/>
                <w:sz w:val="20"/>
                <w:szCs w:val="20"/>
              </w:rPr>
              <w:t xml:space="preserve">write </w:t>
            </w:r>
            <w:r w:rsidRPr="003B4704">
              <w:rPr>
                <w:rFonts w:asciiTheme="majorHAnsi" w:hAnsiTheme="majorHAnsi" w:cstheme="majorHAnsi"/>
                <w:color w:val="000000"/>
                <w:sz w:val="20"/>
                <w:szCs w:val="20"/>
              </w:rPr>
              <w:t xml:space="preserve">that both predictors exerted </w:t>
            </w:r>
            <w:r>
              <w:rPr>
                <w:rFonts w:asciiTheme="majorHAnsi" w:hAnsiTheme="majorHAnsi" w:cstheme="majorHAnsi"/>
                <w:color w:val="000000"/>
                <w:sz w:val="20"/>
                <w:szCs w:val="20"/>
              </w:rPr>
              <w:t>“</w:t>
            </w:r>
            <w:r w:rsidRPr="003B4704">
              <w:rPr>
                <w:rFonts w:asciiTheme="majorHAnsi" w:hAnsiTheme="majorHAnsi" w:cstheme="majorHAnsi"/>
                <w:color w:val="000000"/>
                <w:sz w:val="20"/>
                <w:szCs w:val="20"/>
              </w:rPr>
              <w:t>substantial</w:t>
            </w:r>
            <w:r>
              <w:rPr>
                <w:rFonts w:asciiTheme="majorHAnsi" w:hAnsiTheme="majorHAnsi" w:cstheme="majorHAnsi"/>
                <w:color w:val="000000"/>
                <w:sz w:val="20"/>
                <w:szCs w:val="20"/>
              </w:rPr>
              <w:t>”</w:t>
            </w:r>
            <w:r w:rsidRPr="003B4704">
              <w:rPr>
                <w:rFonts w:asciiTheme="majorHAnsi" w:hAnsiTheme="majorHAnsi" w:cstheme="majorHAnsi"/>
                <w:color w:val="000000"/>
                <w:sz w:val="20"/>
                <w:szCs w:val="20"/>
              </w:rPr>
              <w:t xml:space="preserve"> influence because both the beta values are relatively large (-6 and -5 </w:t>
            </w:r>
            <w:r>
              <w:rPr>
                <w:rFonts w:asciiTheme="majorHAnsi" w:hAnsiTheme="majorHAnsi" w:cstheme="majorHAnsi"/>
                <w:color w:val="000000"/>
                <w:sz w:val="20"/>
                <w:szCs w:val="20"/>
              </w:rPr>
              <w:t xml:space="preserve">mpg </w:t>
            </w:r>
            <w:r w:rsidRPr="003B4704">
              <w:rPr>
                <w:rFonts w:asciiTheme="majorHAnsi" w:hAnsiTheme="majorHAnsi" w:cstheme="majorHAnsi"/>
                <w:color w:val="000000"/>
                <w:sz w:val="20"/>
                <w:szCs w:val="20"/>
              </w:rPr>
              <w:t>respectively). We also know that both were independent predictors</w:t>
            </w:r>
            <w:r>
              <w:rPr>
                <w:rFonts w:asciiTheme="majorHAnsi" w:hAnsiTheme="majorHAnsi" w:cstheme="majorHAnsi"/>
                <w:color w:val="000000"/>
                <w:sz w:val="20"/>
                <w:szCs w:val="20"/>
              </w:rPr>
              <w:t>, based on</w:t>
            </w:r>
            <w:r w:rsidRPr="003B4704">
              <w:rPr>
                <w:rFonts w:asciiTheme="majorHAnsi" w:hAnsiTheme="majorHAnsi" w:cstheme="majorHAnsi"/>
                <w:color w:val="000000"/>
                <w:sz w:val="20"/>
                <w:szCs w:val="20"/>
              </w:rPr>
              <w:t xml:space="preserve"> the B</w:t>
            </w:r>
            <w:r>
              <w:rPr>
                <w:rFonts w:asciiTheme="majorHAnsi" w:hAnsiTheme="majorHAnsi" w:cstheme="majorHAnsi"/>
                <w:color w:val="000000"/>
                <w:sz w:val="20"/>
                <w:szCs w:val="20"/>
              </w:rPr>
              <w:t xml:space="preserve">ayes Factor. </w:t>
            </w:r>
          </w:p>
        </w:tc>
        <w:tc>
          <w:tcPr>
            <w:tcW w:w="419" w:type="dxa"/>
          </w:tcPr>
          <w:p w14:paraId="785E31D9" w14:textId="7B90214D" w:rsidR="00FD3D53" w:rsidRPr="003B4704" w:rsidRDefault="003962D5" w:rsidP="00633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Lines="120" w:after="288"/>
              <w:rPr>
                <w:rFonts w:asciiTheme="majorHAnsi" w:hAnsiTheme="majorHAnsi" w:cstheme="majorHAnsi"/>
                <w:color w:val="000000"/>
                <w:sz w:val="20"/>
                <w:szCs w:val="20"/>
              </w:rPr>
            </w:pPr>
            <w:r>
              <w:rPr>
                <w:rFonts w:asciiTheme="majorHAnsi" w:hAnsiTheme="majorHAnsi" w:cstheme="majorHAnsi"/>
                <w:color w:val="000000"/>
                <w:sz w:val="20"/>
                <w:szCs w:val="20"/>
              </w:rPr>
              <w:t>9</w:t>
            </w:r>
          </w:p>
        </w:tc>
      </w:tr>
      <w:tr w:rsidR="00B377DB" w:rsidRPr="00BB3A34" w14:paraId="3A287191" w14:textId="50AB5867" w:rsidTr="0081239D">
        <w:tc>
          <w:tcPr>
            <w:tcW w:w="2884" w:type="dxa"/>
          </w:tcPr>
          <w:p w14:paraId="6481CE6C" w14:textId="7F855BED" w:rsidR="00FD3D53" w:rsidRDefault="00FD3D53" w:rsidP="006368B5">
            <w:pPr>
              <w:spacing w:after="120"/>
              <w:rPr>
                <w:rFonts w:ascii="Times" w:hAnsi="Times"/>
              </w:rPr>
            </w:pPr>
            <w:r>
              <w:rPr>
                <w:rFonts w:ascii="Times" w:hAnsi="Times"/>
              </w:rPr>
              <w:t xml:space="preserve">Given </w:t>
            </w:r>
            <w:r w:rsidR="00B377DB">
              <w:rPr>
                <w:rFonts w:ascii="Times" w:hAnsi="Times"/>
              </w:rPr>
              <w:t>our</w:t>
            </w:r>
            <w:r>
              <w:rPr>
                <w:rFonts w:ascii="Times" w:hAnsi="Times"/>
              </w:rPr>
              <w:t xml:space="preserve"> data—model B was </w:t>
            </w:r>
            <w:r w:rsidR="00B377DB">
              <w:rPr>
                <w:rFonts w:ascii="Times" w:hAnsi="Times"/>
              </w:rPr>
              <w:t>91</w:t>
            </w:r>
            <w:r>
              <w:rPr>
                <w:rFonts w:ascii="Times" w:hAnsi="Times"/>
              </w:rPr>
              <w:t xml:space="preserve"> times more probable than model A, suggesting </w:t>
            </w:r>
            <w:r w:rsidR="00B377DB">
              <w:rPr>
                <w:rFonts w:ascii="Times" w:hAnsi="Times"/>
              </w:rPr>
              <w:t xml:space="preserve">that work hours and consistency of work are </w:t>
            </w:r>
            <w:r>
              <w:rPr>
                <w:rFonts w:ascii="Times" w:hAnsi="Times"/>
              </w:rPr>
              <w:t xml:space="preserve">independent predictors of </w:t>
            </w:r>
            <w:r w:rsidR="00B377DB">
              <w:rPr>
                <w:rFonts w:ascii="Times" w:hAnsi="Times"/>
              </w:rPr>
              <w:t>grades</w:t>
            </w:r>
            <w:r>
              <w:rPr>
                <w:rFonts w:ascii="Times" w:hAnsi="Times"/>
              </w:rPr>
              <w:t>.</w:t>
            </w:r>
          </w:p>
        </w:tc>
        <w:tc>
          <w:tcPr>
            <w:tcW w:w="5723" w:type="dxa"/>
          </w:tcPr>
          <w:p w14:paraId="62D901D7" w14:textId="21DD94F5" w:rsidR="00FD3D53" w:rsidRPr="003B4704" w:rsidRDefault="00FD3D53" w:rsidP="003B4704">
            <w:pPr>
              <w:spacing w:afterLines="120" w:after="288"/>
              <w:rPr>
                <w:rFonts w:asciiTheme="majorHAnsi" w:hAnsiTheme="majorHAnsi" w:cstheme="majorHAnsi"/>
                <w:sz w:val="20"/>
                <w:szCs w:val="20"/>
              </w:rPr>
            </w:pPr>
            <w:r>
              <w:rPr>
                <w:rFonts w:asciiTheme="majorHAnsi" w:hAnsiTheme="majorHAnsi" w:cstheme="majorHAnsi"/>
                <w:sz w:val="20"/>
                <w:szCs w:val="20"/>
              </w:rPr>
              <w:t xml:space="preserve">This is sentence is based on the Bayes Factor. Here there is positive evidence in favour of model </w:t>
            </w:r>
            <w:proofErr w:type="gramStart"/>
            <w:r>
              <w:rPr>
                <w:rFonts w:asciiTheme="majorHAnsi" w:hAnsiTheme="majorHAnsi" w:cstheme="majorHAnsi"/>
                <w:sz w:val="20"/>
                <w:szCs w:val="20"/>
              </w:rPr>
              <w:t>B</w:t>
            </w:r>
            <w:proofErr w:type="gramEnd"/>
            <w:r>
              <w:rPr>
                <w:rFonts w:asciiTheme="majorHAnsi" w:hAnsiTheme="majorHAnsi" w:cstheme="majorHAnsi"/>
                <w:sz w:val="20"/>
                <w:szCs w:val="20"/>
              </w:rPr>
              <w:t xml:space="preserve"> so the BF is &gt; 1. Had that not been the case I would have calculated the inverse Bayes Factor—that is, the evidence in favour of model A—because people seem to find Bayes factors &gt; 1 easier to interpret.</w:t>
            </w:r>
          </w:p>
        </w:tc>
        <w:tc>
          <w:tcPr>
            <w:tcW w:w="419" w:type="dxa"/>
          </w:tcPr>
          <w:p w14:paraId="586B557D" w14:textId="7EB30934" w:rsidR="00FD3D53" w:rsidRDefault="003962D5" w:rsidP="003B4704">
            <w:pPr>
              <w:spacing w:afterLines="120" w:after="288"/>
              <w:rPr>
                <w:rFonts w:asciiTheme="majorHAnsi" w:hAnsiTheme="majorHAnsi" w:cstheme="majorHAnsi"/>
                <w:sz w:val="20"/>
                <w:szCs w:val="20"/>
              </w:rPr>
            </w:pPr>
            <w:r>
              <w:rPr>
                <w:rFonts w:asciiTheme="majorHAnsi" w:hAnsiTheme="majorHAnsi" w:cstheme="majorHAnsi"/>
                <w:sz w:val="20"/>
                <w:szCs w:val="20"/>
              </w:rPr>
              <w:t>10</w:t>
            </w:r>
          </w:p>
        </w:tc>
      </w:tr>
    </w:tbl>
    <w:p w14:paraId="3CD59D8E" w14:textId="77777777" w:rsidR="00675473" w:rsidRDefault="00675473" w:rsidP="003F4B43">
      <w:pPr>
        <w:rPr>
          <w:rFonts w:ascii="Times" w:hAnsi="Times"/>
        </w:rPr>
      </w:pPr>
    </w:p>
    <w:p w14:paraId="170C95E2" w14:textId="77777777" w:rsidR="005A619B" w:rsidRDefault="005A619B" w:rsidP="003F4B43">
      <w:pPr>
        <w:rPr>
          <w:rFonts w:ascii="Times" w:hAnsi="Times"/>
        </w:rPr>
      </w:pPr>
    </w:p>
    <w:p w14:paraId="71F44F41" w14:textId="1A37C9EC" w:rsidR="005A619B" w:rsidRDefault="005A619B" w:rsidP="003F4B43">
      <w:pPr>
        <w:rPr>
          <w:rFonts w:ascii="Times" w:hAnsi="Times"/>
        </w:rPr>
      </w:pPr>
    </w:p>
    <w:p w14:paraId="5EE8F1BF" w14:textId="4E13B474" w:rsidR="005A619B" w:rsidRDefault="007A1A18" w:rsidP="005A619B">
      <w:pPr>
        <w:jc w:val="center"/>
        <w:rPr>
          <w:rFonts w:ascii="Times" w:hAnsi="Times"/>
        </w:rPr>
      </w:pPr>
      <w:r>
        <w:rPr>
          <w:rFonts w:ascii="Times" w:hAnsi="Times"/>
        </w:rPr>
        <w:br w:type="column"/>
      </w:r>
      <w:r w:rsidR="005A619B">
        <w:rPr>
          <w:rFonts w:ascii="Times" w:hAnsi="Times"/>
        </w:rPr>
        <w:lastRenderedPageBreak/>
        <w:t>DISCUSSION</w:t>
      </w:r>
    </w:p>
    <w:p w14:paraId="60D89B1F" w14:textId="77777777" w:rsidR="00AE7096" w:rsidRDefault="00AE7096" w:rsidP="003F4B43">
      <w:pPr>
        <w:rPr>
          <w:rFonts w:ascii="Times" w:hAnsi="Tim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1"/>
        <w:gridCol w:w="5796"/>
        <w:gridCol w:w="419"/>
      </w:tblGrid>
      <w:tr w:rsidR="00FD3D53" w:rsidRPr="00AE7096" w14:paraId="48F8E379" w14:textId="62E61D9F" w:rsidTr="00D53584">
        <w:tc>
          <w:tcPr>
            <w:tcW w:w="2811" w:type="dxa"/>
          </w:tcPr>
          <w:p w14:paraId="6EFE3D03" w14:textId="0BA7CC2E" w:rsidR="00FD3D53" w:rsidRDefault="00D53584" w:rsidP="00D53584">
            <w:pPr>
              <w:spacing w:after="120"/>
              <w:rPr>
                <w:rFonts w:ascii="Times" w:hAnsi="Times"/>
              </w:rPr>
            </w:pPr>
            <w:r>
              <w:rPr>
                <w:rFonts w:ascii="Times" w:hAnsi="Times"/>
              </w:rPr>
              <w:t>As expected, we found</w:t>
            </w:r>
            <w:r w:rsidR="00FD3D53">
              <w:rPr>
                <w:rFonts w:ascii="Times" w:hAnsi="Times"/>
              </w:rPr>
              <w:t xml:space="preserve"> strong evidence that both car weight and number of cylinders were independent predictors of fuel economy. </w:t>
            </w:r>
          </w:p>
        </w:tc>
        <w:tc>
          <w:tcPr>
            <w:tcW w:w="5796" w:type="dxa"/>
          </w:tcPr>
          <w:p w14:paraId="2A77976C" w14:textId="30E1C63A" w:rsidR="00FD3D53" w:rsidRPr="00AE7096" w:rsidRDefault="00D53584" w:rsidP="00BA0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Lines="120" w:after="288"/>
              <w:rPr>
                <w:rFonts w:asciiTheme="majorHAnsi" w:hAnsiTheme="majorHAnsi" w:cstheme="majorHAnsi"/>
                <w:color w:val="000000"/>
                <w:sz w:val="20"/>
                <w:szCs w:val="20"/>
              </w:rPr>
            </w:pPr>
            <w:r w:rsidRPr="00AE7096">
              <w:rPr>
                <w:rFonts w:asciiTheme="majorHAnsi" w:hAnsiTheme="majorHAnsi" w:cstheme="majorHAnsi"/>
                <w:color w:val="000000"/>
                <w:sz w:val="20"/>
                <w:szCs w:val="20"/>
              </w:rPr>
              <w:t>We ALWAYS start the discussion with a restatement of the most important finding: in this case, that our prior prediction was confirmed</w:t>
            </w:r>
            <w:r w:rsidRPr="003B4704">
              <w:rPr>
                <w:rFonts w:asciiTheme="majorHAnsi" w:hAnsiTheme="majorHAnsi" w:cstheme="majorHAnsi"/>
                <w:color w:val="000000"/>
                <w:sz w:val="20"/>
                <w:szCs w:val="20"/>
              </w:rPr>
              <w:t>.</w:t>
            </w:r>
            <w:r>
              <w:rPr>
                <w:rFonts w:asciiTheme="majorHAnsi" w:hAnsiTheme="majorHAnsi" w:cstheme="majorHAnsi"/>
                <w:color w:val="000000"/>
                <w:sz w:val="20"/>
                <w:szCs w:val="20"/>
              </w:rPr>
              <w:br/>
            </w:r>
            <w:r w:rsidR="00FD3D53" w:rsidRPr="00AE7096">
              <w:rPr>
                <w:rFonts w:asciiTheme="majorHAnsi" w:hAnsiTheme="majorHAnsi" w:cstheme="majorHAnsi"/>
                <w:color w:val="000000"/>
                <w:sz w:val="20"/>
                <w:szCs w:val="20"/>
              </w:rPr>
              <w:t xml:space="preserve">We do not repeat the BF value </w:t>
            </w:r>
            <w:r w:rsidR="00FD3D53">
              <w:rPr>
                <w:rFonts w:asciiTheme="majorHAnsi" w:hAnsiTheme="majorHAnsi" w:cstheme="majorHAnsi"/>
                <w:color w:val="000000"/>
                <w:sz w:val="20"/>
                <w:szCs w:val="20"/>
              </w:rPr>
              <w:t>in the discussion</w:t>
            </w:r>
            <w:r w:rsidR="00FD3D53" w:rsidRPr="00AE7096">
              <w:rPr>
                <w:rFonts w:asciiTheme="majorHAnsi" w:hAnsiTheme="majorHAnsi" w:cstheme="majorHAnsi"/>
                <w:color w:val="000000"/>
                <w:sz w:val="20"/>
                <w:szCs w:val="20"/>
              </w:rPr>
              <w:t xml:space="preserve">, but </w:t>
            </w:r>
            <w:r w:rsidR="00FD3D53">
              <w:rPr>
                <w:rFonts w:asciiTheme="majorHAnsi" w:hAnsiTheme="majorHAnsi" w:cstheme="majorHAnsi"/>
                <w:color w:val="000000"/>
                <w:sz w:val="20"/>
                <w:szCs w:val="20"/>
              </w:rPr>
              <w:t xml:space="preserve">the phrase </w:t>
            </w:r>
            <w:r w:rsidR="00FD3D53" w:rsidRPr="00AE7096">
              <w:rPr>
                <w:rFonts w:asciiTheme="majorHAnsi" w:hAnsiTheme="majorHAnsi" w:cstheme="majorHAnsi"/>
                <w:color w:val="000000"/>
                <w:sz w:val="20"/>
                <w:szCs w:val="20"/>
              </w:rPr>
              <w:t>“strong evidence” summaris</w:t>
            </w:r>
            <w:r w:rsidR="00FD3D53">
              <w:rPr>
                <w:rFonts w:asciiTheme="majorHAnsi" w:hAnsiTheme="majorHAnsi" w:cstheme="majorHAnsi"/>
                <w:color w:val="000000"/>
                <w:sz w:val="20"/>
                <w:szCs w:val="20"/>
              </w:rPr>
              <w:t>es</w:t>
            </w:r>
            <w:r w:rsidR="00FD3D53" w:rsidRPr="00AE7096">
              <w:rPr>
                <w:rFonts w:asciiTheme="majorHAnsi" w:hAnsiTheme="majorHAnsi" w:cstheme="majorHAnsi"/>
                <w:color w:val="000000"/>
                <w:sz w:val="20"/>
                <w:szCs w:val="20"/>
              </w:rPr>
              <w:t xml:space="preserve"> the BF reported </w:t>
            </w:r>
            <w:r w:rsidR="00FD3D53">
              <w:rPr>
                <w:rFonts w:asciiTheme="majorHAnsi" w:hAnsiTheme="majorHAnsi" w:cstheme="majorHAnsi"/>
                <w:color w:val="000000"/>
                <w:sz w:val="20"/>
                <w:szCs w:val="20"/>
              </w:rPr>
              <w:t>above</w:t>
            </w:r>
            <w:r w:rsidR="00FD3D53" w:rsidRPr="00AE7096">
              <w:rPr>
                <w:rFonts w:asciiTheme="majorHAnsi" w:hAnsiTheme="majorHAnsi" w:cstheme="majorHAnsi"/>
                <w:color w:val="000000"/>
                <w:sz w:val="20"/>
                <w:szCs w:val="20"/>
              </w:rPr>
              <w:t>.</w:t>
            </w:r>
          </w:p>
        </w:tc>
        <w:tc>
          <w:tcPr>
            <w:tcW w:w="419" w:type="dxa"/>
          </w:tcPr>
          <w:p w14:paraId="310B4238" w14:textId="00B75887" w:rsidR="00FD3D53" w:rsidRPr="00AE7096" w:rsidRDefault="003962D5" w:rsidP="00BA0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Lines="120" w:after="288"/>
              <w:rPr>
                <w:rFonts w:asciiTheme="majorHAnsi" w:hAnsiTheme="majorHAnsi" w:cstheme="majorHAnsi"/>
                <w:color w:val="000000"/>
                <w:sz w:val="20"/>
                <w:szCs w:val="20"/>
              </w:rPr>
            </w:pPr>
            <w:r>
              <w:rPr>
                <w:rFonts w:asciiTheme="majorHAnsi" w:hAnsiTheme="majorHAnsi" w:cstheme="majorHAnsi"/>
                <w:color w:val="000000"/>
                <w:sz w:val="20"/>
                <w:szCs w:val="20"/>
              </w:rPr>
              <w:t>12</w:t>
            </w:r>
          </w:p>
        </w:tc>
      </w:tr>
      <w:tr w:rsidR="00FD3D53" w:rsidRPr="00AE7096" w14:paraId="0B5287DF" w14:textId="17F81B0A" w:rsidTr="00D53584">
        <w:tc>
          <w:tcPr>
            <w:tcW w:w="2811" w:type="dxa"/>
          </w:tcPr>
          <w:p w14:paraId="3DC7D000" w14:textId="783322E4" w:rsidR="00FD3D53" w:rsidRDefault="00FD3D53" w:rsidP="00AE7096">
            <w:pPr>
              <w:rPr>
                <w:rFonts w:ascii="Times" w:hAnsi="Times"/>
              </w:rPr>
            </w:pPr>
            <w:r>
              <w:rPr>
                <w:rFonts w:ascii="Times" w:hAnsi="Times"/>
              </w:rPr>
              <w:t>[…]</w:t>
            </w:r>
          </w:p>
        </w:tc>
        <w:tc>
          <w:tcPr>
            <w:tcW w:w="5796" w:type="dxa"/>
          </w:tcPr>
          <w:p w14:paraId="35835B4E" w14:textId="44BD22ED" w:rsidR="00FD3D53" w:rsidRPr="00AE7096" w:rsidRDefault="00FD3D53" w:rsidP="00BA0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Lines="120" w:after="288"/>
              <w:rPr>
                <w:rFonts w:asciiTheme="majorHAnsi" w:hAnsiTheme="majorHAnsi" w:cstheme="majorHAnsi"/>
                <w:color w:val="000000"/>
                <w:sz w:val="20"/>
                <w:szCs w:val="20"/>
              </w:rPr>
            </w:pPr>
            <w:r>
              <w:rPr>
                <w:rFonts w:asciiTheme="majorHAnsi" w:hAnsiTheme="majorHAnsi" w:cstheme="majorHAnsi"/>
                <w:color w:val="000000"/>
                <w:sz w:val="20"/>
                <w:szCs w:val="20"/>
              </w:rPr>
              <w:t>The rest of the discussion would serve to link these new findings to the previous literature and explain implications for theory or practical applications.</w:t>
            </w:r>
          </w:p>
        </w:tc>
        <w:tc>
          <w:tcPr>
            <w:tcW w:w="419" w:type="dxa"/>
          </w:tcPr>
          <w:p w14:paraId="2432070E" w14:textId="13B7B019" w:rsidR="00FD3D53" w:rsidRDefault="00FD3D53" w:rsidP="00BA0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Lines="120" w:after="288"/>
              <w:rPr>
                <w:rFonts w:asciiTheme="majorHAnsi" w:hAnsiTheme="majorHAnsi" w:cstheme="majorHAnsi"/>
                <w:color w:val="000000"/>
                <w:sz w:val="20"/>
                <w:szCs w:val="20"/>
              </w:rPr>
            </w:pPr>
          </w:p>
        </w:tc>
      </w:tr>
    </w:tbl>
    <w:p w14:paraId="2361C623" w14:textId="0340B7C5" w:rsidR="00AE7096" w:rsidRDefault="00AE7096" w:rsidP="003F4B43">
      <w:pPr>
        <w:rPr>
          <w:rFonts w:ascii="Times" w:hAnsi="Times"/>
        </w:rPr>
      </w:pPr>
    </w:p>
    <w:p w14:paraId="64D6A4E8" w14:textId="77777777" w:rsidR="00AE7096" w:rsidRDefault="00AE7096" w:rsidP="003F4B43">
      <w:pPr>
        <w:rPr>
          <w:rFonts w:ascii="Times" w:hAnsi="Times"/>
        </w:rPr>
      </w:pPr>
    </w:p>
    <w:p w14:paraId="0C97C377" w14:textId="62A61A56" w:rsidR="003F4B43" w:rsidRDefault="003F4B43" w:rsidP="003F4B43">
      <w:pPr>
        <w:rPr>
          <w:rFonts w:ascii="Times" w:hAnsi="Times"/>
        </w:rPr>
      </w:pPr>
    </w:p>
    <w:p w14:paraId="4144B5FE" w14:textId="77777777" w:rsidR="003F4B43" w:rsidRPr="003F4B43" w:rsidRDefault="003F4B43" w:rsidP="00740E7E">
      <w:pPr>
        <w:rPr>
          <w:rFonts w:ascii="Times" w:hAnsi="Times"/>
        </w:rPr>
      </w:pPr>
    </w:p>
    <w:sectPr w:rsidR="003F4B43" w:rsidRPr="003F4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93D4A"/>
    <w:multiLevelType w:val="hybridMultilevel"/>
    <w:tmpl w:val="EA44B058"/>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8DA"/>
    <w:rsid w:val="00006D32"/>
    <w:rsid w:val="00010306"/>
    <w:rsid w:val="00011092"/>
    <w:rsid w:val="00011E93"/>
    <w:rsid w:val="00016CE2"/>
    <w:rsid w:val="000213E0"/>
    <w:rsid w:val="0002525E"/>
    <w:rsid w:val="00040AE7"/>
    <w:rsid w:val="0004188C"/>
    <w:rsid w:val="00056268"/>
    <w:rsid w:val="0005738B"/>
    <w:rsid w:val="000A7325"/>
    <w:rsid w:val="000B09AF"/>
    <w:rsid w:val="000B621B"/>
    <w:rsid w:val="000E0516"/>
    <w:rsid w:val="000E497E"/>
    <w:rsid w:val="000E5440"/>
    <w:rsid w:val="000E62BA"/>
    <w:rsid w:val="000F1F92"/>
    <w:rsid w:val="0010350D"/>
    <w:rsid w:val="00106726"/>
    <w:rsid w:val="001121D8"/>
    <w:rsid w:val="0013243A"/>
    <w:rsid w:val="00141DFA"/>
    <w:rsid w:val="001463CE"/>
    <w:rsid w:val="00154C47"/>
    <w:rsid w:val="001755D9"/>
    <w:rsid w:val="001A5D65"/>
    <w:rsid w:val="001A5FF5"/>
    <w:rsid w:val="001E3C9C"/>
    <w:rsid w:val="00217A0C"/>
    <w:rsid w:val="00222CC8"/>
    <w:rsid w:val="0022708E"/>
    <w:rsid w:val="0022792E"/>
    <w:rsid w:val="00237280"/>
    <w:rsid w:val="00251625"/>
    <w:rsid w:val="002648F8"/>
    <w:rsid w:val="00283B42"/>
    <w:rsid w:val="00293A30"/>
    <w:rsid w:val="002A1688"/>
    <w:rsid w:val="002A5E2D"/>
    <w:rsid w:val="002B405B"/>
    <w:rsid w:val="002F193C"/>
    <w:rsid w:val="00306D48"/>
    <w:rsid w:val="00317E06"/>
    <w:rsid w:val="003549CF"/>
    <w:rsid w:val="003573E2"/>
    <w:rsid w:val="00376DE3"/>
    <w:rsid w:val="00385E1B"/>
    <w:rsid w:val="003962D5"/>
    <w:rsid w:val="003B4704"/>
    <w:rsid w:val="003D3497"/>
    <w:rsid w:val="003E1F13"/>
    <w:rsid w:val="003F4B43"/>
    <w:rsid w:val="004121F8"/>
    <w:rsid w:val="00435324"/>
    <w:rsid w:val="004434E8"/>
    <w:rsid w:val="0044382F"/>
    <w:rsid w:val="0044398A"/>
    <w:rsid w:val="00445B61"/>
    <w:rsid w:val="004568E0"/>
    <w:rsid w:val="00463DC1"/>
    <w:rsid w:val="00496BDC"/>
    <w:rsid w:val="004A38AF"/>
    <w:rsid w:val="004C5A57"/>
    <w:rsid w:val="004D40C7"/>
    <w:rsid w:val="004D650F"/>
    <w:rsid w:val="004E3E12"/>
    <w:rsid w:val="00515C22"/>
    <w:rsid w:val="00552F2C"/>
    <w:rsid w:val="0056018E"/>
    <w:rsid w:val="00573B73"/>
    <w:rsid w:val="005776A3"/>
    <w:rsid w:val="0058751E"/>
    <w:rsid w:val="00590414"/>
    <w:rsid w:val="005A2884"/>
    <w:rsid w:val="005A619B"/>
    <w:rsid w:val="005B1D82"/>
    <w:rsid w:val="005C2EB8"/>
    <w:rsid w:val="005C4C26"/>
    <w:rsid w:val="005F41BE"/>
    <w:rsid w:val="005F7AF2"/>
    <w:rsid w:val="006040CC"/>
    <w:rsid w:val="00604442"/>
    <w:rsid w:val="00613A82"/>
    <w:rsid w:val="006221C5"/>
    <w:rsid w:val="00625577"/>
    <w:rsid w:val="006332DF"/>
    <w:rsid w:val="00633895"/>
    <w:rsid w:val="006368B5"/>
    <w:rsid w:val="00663D89"/>
    <w:rsid w:val="00675473"/>
    <w:rsid w:val="0068027A"/>
    <w:rsid w:val="006A0D60"/>
    <w:rsid w:val="006A11AC"/>
    <w:rsid w:val="006A42F8"/>
    <w:rsid w:val="00710C7D"/>
    <w:rsid w:val="00740E7E"/>
    <w:rsid w:val="00747716"/>
    <w:rsid w:val="0075551E"/>
    <w:rsid w:val="007575F5"/>
    <w:rsid w:val="007579C6"/>
    <w:rsid w:val="00774C3D"/>
    <w:rsid w:val="00782058"/>
    <w:rsid w:val="007A1A18"/>
    <w:rsid w:val="007C60E0"/>
    <w:rsid w:val="0081239D"/>
    <w:rsid w:val="00812BAD"/>
    <w:rsid w:val="0081493F"/>
    <w:rsid w:val="008342A0"/>
    <w:rsid w:val="00842755"/>
    <w:rsid w:val="0085581B"/>
    <w:rsid w:val="008679EB"/>
    <w:rsid w:val="008908DA"/>
    <w:rsid w:val="0089738A"/>
    <w:rsid w:val="008A2493"/>
    <w:rsid w:val="008B426E"/>
    <w:rsid w:val="008C0A38"/>
    <w:rsid w:val="008C75B8"/>
    <w:rsid w:val="008D3934"/>
    <w:rsid w:val="008F70F4"/>
    <w:rsid w:val="009017BD"/>
    <w:rsid w:val="00910CF3"/>
    <w:rsid w:val="00935BB8"/>
    <w:rsid w:val="0099530E"/>
    <w:rsid w:val="00A03E27"/>
    <w:rsid w:val="00A267D9"/>
    <w:rsid w:val="00A469C9"/>
    <w:rsid w:val="00A51815"/>
    <w:rsid w:val="00A66A20"/>
    <w:rsid w:val="00A86C9A"/>
    <w:rsid w:val="00A94150"/>
    <w:rsid w:val="00AA05A9"/>
    <w:rsid w:val="00AA2E3E"/>
    <w:rsid w:val="00AE7096"/>
    <w:rsid w:val="00AF44B1"/>
    <w:rsid w:val="00B00551"/>
    <w:rsid w:val="00B20784"/>
    <w:rsid w:val="00B2235D"/>
    <w:rsid w:val="00B24FB0"/>
    <w:rsid w:val="00B30597"/>
    <w:rsid w:val="00B30FE3"/>
    <w:rsid w:val="00B3179B"/>
    <w:rsid w:val="00B33A92"/>
    <w:rsid w:val="00B34E51"/>
    <w:rsid w:val="00B377DB"/>
    <w:rsid w:val="00B41EED"/>
    <w:rsid w:val="00B72C8E"/>
    <w:rsid w:val="00BB3A34"/>
    <w:rsid w:val="00BD4F2E"/>
    <w:rsid w:val="00C06E95"/>
    <w:rsid w:val="00C0778B"/>
    <w:rsid w:val="00C15681"/>
    <w:rsid w:val="00C70E45"/>
    <w:rsid w:val="00CB2A01"/>
    <w:rsid w:val="00CB7036"/>
    <w:rsid w:val="00CF0E9D"/>
    <w:rsid w:val="00CF34DB"/>
    <w:rsid w:val="00D01165"/>
    <w:rsid w:val="00D07250"/>
    <w:rsid w:val="00D27D0B"/>
    <w:rsid w:val="00D33512"/>
    <w:rsid w:val="00D37EFE"/>
    <w:rsid w:val="00D46B21"/>
    <w:rsid w:val="00D53584"/>
    <w:rsid w:val="00D676B4"/>
    <w:rsid w:val="00DB0BC1"/>
    <w:rsid w:val="00DB1DEC"/>
    <w:rsid w:val="00DC1525"/>
    <w:rsid w:val="00E07DCA"/>
    <w:rsid w:val="00E10625"/>
    <w:rsid w:val="00E211F0"/>
    <w:rsid w:val="00E230A0"/>
    <w:rsid w:val="00E61E09"/>
    <w:rsid w:val="00E71188"/>
    <w:rsid w:val="00EB1DFD"/>
    <w:rsid w:val="00EB7758"/>
    <w:rsid w:val="00EB7C34"/>
    <w:rsid w:val="00EE1442"/>
    <w:rsid w:val="00EE18FA"/>
    <w:rsid w:val="00EE5197"/>
    <w:rsid w:val="00EF364E"/>
    <w:rsid w:val="00F04405"/>
    <w:rsid w:val="00F14CC0"/>
    <w:rsid w:val="00F2026F"/>
    <w:rsid w:val="00F34BEA"/>
    <w:rsid w:val="00F37641"/>
    <w:rsid w:val="00F56130"/>
    <w:rsid w:val="00F60F6C"/>
    <w:rsid w:val="00F67AA4"/>
    <w:rsid w:val="00F959A5"/>
    <w:rsid w:val="00FA469B"/>
    <w:rsid w:val="00FB6A10"/>
    <w:rsid w:val="00FB795C"/>
    <w:rsid w:val="00FD3D53"/>
    <w:rsid w:val="00FF2B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F9AD1"/>
  <w15:chartTrackingRefBased/>
  <w15:docId w15:val="{850A6897-5D72-8D4D-8F78-7CAB57D9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08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0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04405"/>
    <w:rPr>
      <w:rFonts w:ascii="Courier New" w:eastAsia="Times New Roman" w:hAnsi="Courier New" w:cs="Courier New"/>
      <w:sz w:val="20"/>
      <w:szCs w:val="20"/>
      <w:lang w:eastAsia="en-GB"/>
    </w:rPr>
  </w:style>
  <w:style w:type="paragraph" w:styleId="ListParagraph">
    <w:name w:val="List Paragraph"/>
    <w:basedOn w:val="Normal"/>
    <w:uiPriority w:val="34"/>
    <w:qFormat/>
    <w:rsid w:val="0056018E"/>
    <w:pPr>
      <w:ind w:left="720"/>
      <w:contextualSpacing/>
    </w:pPr>
  </w:style>
  <w:style w:type="character" w:styleId="CommentReference">
    <w:name w:val="annotation reference"/>
    <w:basedOn w:val="DefaultParagraphFont"/>
    <w:uiPriority w:val="99"/>
    <w:semiHidden/>
    <w:unhideWhenUsed/>
    <w:rsid w:val="003D3497"/>
    <w:rPr>
      <w:sz w:val="16"/>
      <w:szCs w:val="16"/>
    </w:rPr>
  </w:style>
  <w:style w:type="paragraph" w:styleId="CommentText">
    <w:name w:val="annotation text"/>
    <w:basedOn w:val="Normal"/>
    <w:link w:val="CommentTextChar"/>
    <w:uiPriority w:val="99"/>
    <w:semiHidden/>
    <w:unhideWhenUsed/>
    <w:rsid w:val="003D3497"/>
    <w:rPr>
      <w:sz w:val="20"/>
      <w:szCs w:val="20"/>
    </w:rPr>
  </w:style>
  <w:style w:type="character" w:customStyle="1" w:styleId="CommentTextChar">
    <w:name w:val="Comment Text Char"/>
    <w:basedOn w:val="DefaultParagraphFont"/>
    <w:link w:val="CommentText"/>
    <w:uiPriority w:val="99"/>
    <w:semiHidden/>
    <w:rsid w:val="003D3497"/>
    <w:rPr>
      <w:sz w:val="20"/>
      <w:szCs w:val="20"/>
    </w:rPr>
  </w:style>
  <w:style w:type="paragraph" w:styleId="CommentSubject">
    <w:name w:val="annotation subject"/>
    <w:basedOn w:val="CommentText"/>
    <w:next w:val="CommentText"/>
    <w:link w:val="CommentSubjectChar"/>
    <w:uiPriority w:val="99"/>
    <w:semiHidden/>
    <w:unhideWhenUsed/>
    <w:rsid w:val="003D3497"/>
    <w:rPr>
      <w:b/>
      <w:bCs/>
    </w:rPr>
  </w:style>
  <w:style w:type="character" w:customStyle="1" w:styleId="CommentSubjectChar">
    <w:name w:val="Comment Subject Char"/>
    <w:basedOn w:val="CommentTextChar"/>
    <w:link w:val="CommentSubject"/>
    <w:uiPriority w:val="99"/>
    <w:semiHidden/>
    <w:rsid w:val="003D34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87904">
      <w:bodyDiv w:val="1"/>
      <w:marLeft w:val="0"/>
      <w:marRight w:val="0"/>
      <w:marTop w:val="0"/>
      <w:marBottom w:val="0"/>
      <w:divBdr>
        <w:top w:val="none" w:sz="0" w:space="0" w:color="auto"/>
        <w:left w:val="none" w:sz="0" w:space="0" w:color="auto"/>
        <w:bottom w:val="none" w:sz="0" w:space="0" w:color="auto"/>
        <w:right w:val="none" w:sz="0" w:space="0" w:color="auto"/>
      </w:divBdr>
    </w:div>
    <w:div w:id="135031472">
      <w:bodyDiv w:val="1"/>
      <w:marLeft w:val="0"/>
      <w:marRight w:val="0"/>
      <w:marTop w:val="0"/>
      <w:marBottom w:val="0"/>
      <w:divBdr>
        <w:top w:val="none" w:sz="0" w:space="0" w:color="auto"/>
        <w:left w:val="none" w:sz="0" w:space="0" w:color="auto"/>
        <w:bottom w:val="none" w:sz="0" w:space="0" w:color="auto"/>
        <w:right w:val="none" w:sz="0" w:space="0" w:color="auto"/>
      </w:divBdr>
    </w:div>
    <w:div w:id="144904510">
      <w:bodyDiv w:val="1"/>
      <w:marLeft w:val="0"/>
      <w:marRight w:val="0"/>
      <w:marTop w:val="0"/>
      <w:marBottom w:val="0"/>
      <w:divBdr>
        <w:top w:val="none" w:sz="0" w:space="0" w:color="auto"/>
        <w:left w:val="none" w:sz="0" w:space="0" w:color="auto"/>
        <w:bottom w:val="none" w:sz="0" w:space="0" w:color="auto"/>
        <w:right w:val="none" w:sz="0" w:space="0" w:color="auto"/>
      </w:divBdr>
    </w:div>
    <w:div w:id="181601551">
      <w:bodyDiv w:val="1"/>
      <w:marLeft w:val="0"/>
      <w:marRight w:val="0"/>
      <w:marTop w:val="0"/>
      <w:marBottom w:val="0"/>
      <w:divBdr>
        <w:top w:val="none" w:sz="0" w:space="0" w:color="auto"/>
        <w:left w:val="none" w:sz="0" w:space="0" w:color="auto"/>
        <w:bottom w:val="none" w:sz="0" w:space="0" w:color="auto"/>
        <w:right w:val="none" w:sz="0" w:space="0" w:color="auto"/>
      </w:divBdr>
    </w:div>
    <w:div w:id="225919775">
      <w:bodyDiv w:val="1"/>
      <w:marLeft w:val="0"/>
      <w:marRight w:val="0"/>
      <w:marTop w:val="0"/>
      <w:marBottom w:val="0"/>
      <w:divBdr>
        <w:top w:val="none" w:sz="0" w:space="0" w:color="auto"/>
        <w:left w:val="none" w:sz="0" w:space="0" w:color="auto"/>
        <w:bottom w:val="none" w:sz="0" w:space="0" w:color="auto"/>
        <w:right w:val="none" w:sz="0" w:space="0" w:color="auto"/>
      </w:divBdr>
    </w:div>
    <w:div w:id="290090095">
      <w:bodyDiv w:val="1"/>
      <w:marLeft w:val="0"/>
      <w:marRight w:val="0"/>
      <w:marTop w:val="0"/>
      <w:marBottom w:val="0"/>
      <w:divBdr>
        <w:top w:val="none" w:sz="0" w:space="0" w:color="auto"/>
        <w:left w:val="none" w:sz="0" w:space="0" w:color="auto"/>
        <w:bottom w:val="none" w:sz="0" w:space="0" w:color="auto"/>
        <w:right w:val="none" w:sz="0" w:space="0" w:color="auto"/>
      </w:divBdr>
    </w:div>
    <w:div w:id="388267259">
      <w:bodyDiv w:val="1"/>
      <w:marLeft w:val="0"/>
      <w:marRight w:val="0"/>
      <w:marTop w:val="0"/>
      <w:marBottom w:val="0"/>
      <w:divBdr>
        <w:top w:val="none" w:sz="0" w:space="0" w:color="auto"/>
        <w:left w:val="none" w:sz="0" w:space="0" w:color="auto"/>
        <w:bottom w:val="none" w:sz="0" w:space="0" w:color="auto"/>
        <w:right w:val="none" w:sz="0" w:space="0" w:color="auto"/>
      </w:divBdr>
    </w:div>
    <w:div w:id="392119822">
      <w:bodyDiv w:val="1"/>
      <w:marLeft w:val="0"/>
      <w:marRight w:val="0"/>
      <w:marTop w:val="0"/>
      <w:marBottom w:val="0"/>
      <w:divBdr>
        <w:top w:val="none" w:sz="0" w:space="0" w:color="auto"/>
        <w:left w:val="none" w:sz="0" w:space="0" w:color="auto"/>
        <w:bottom w:val="none" w:sz="0" w:space="0" w:color="auto"/>
        <w:right w:val="none" w:sz="0" w:space="0" w:color="auto"/>
      </w:divBdr>
    </w:div>
    <w:div w:id="401173952">
      <w:bodyDiv w:val="1"/>
      <w:marLeft w:val="0"/>
      <w:marRight w:val="0"/>
      <w:marTop w:val="0"/>
      <w:marBottom w:val="0"/>
      <w:divBdr>
        <w:top w:val="none" w:sz="0" w:space="0" w:color="auto"/>
        <w:left w:val="none" w:sz="0" w:space="0" w:color="auto"/>
        <w:bottom w:val="none" w:sz="0" w:space="0" w:color="auto"/>
        <w:right w:val="none" w:sz="0" w:space="0" w:color="auto"/>
      </w:divBdr>
    </w:div>
    <w:div w:id="449281031">
      <w:bodyDiv w:val="1"/>
      <w:marLeft w:val="0"/>
      <w:marRight w:val="0"/>
      <w:marTop w:val="0"/>
      <w:marBottom w:val="0"/>
      <w:divBdr>
        <w:top w:val="none" w:sz="0" w:space="0" w:color="auto"/>
        <w:left w:val="none" w:sz="0" w:space="0" w:color="auto"/>
        <w:bottom w:val="none" w:sz="0" w:space="0" w:color="auto"/>
        <w:right w:val="none" w:sz="0" w:space="0" w:color="auto"/>
      </w:divBdr>
    </w:div>
    <w:div w:id="464591200">
      <w:bodyDiv w:val="1"/>
      <w:marLeft w:val="0"/>
      <w:marRight w:val="0"/>
      <w:marTop w:val="0"/>
      <w:marBottom w:val="0"/>
      <w:divBdr>
        <w:top w:val="none" w:sz="0" w:space="0" w:color="auto"/>
        <w:left w:val="none" w:sz="0" w:space="0" w:color="auto"/>
        <w:bottom w:val="none" w:sz="0" w:space="0" w:color="auto"/>
        <w:right w:val="none" w:sz="0" w:space="0" w:color="auto"/>
      </w:divBdr>
    </w:div>
    <w:div w:id="537133511">
      <w:bodyDiv w:val="1"/>
      <w:marLeft w:val="0"/>
      <w:marRight w:val="0"/>
      <w:marTop w:val="0"/>
      <w:marBottom w:val="0"/>
      <w:divBdr>
        <w:top w:val="none" w:sz="0" w:space="0" w:color="auto"/>
        <w:left w:val="none" w:sz="0" w:space="0" w:color="auto"/>
        <w:bottom w:val="none" w:sz="0" w:space="0" w:color="auto"/>
        <w:right w:val="none" w:sz="0" w:space="0" w:color="auto"/>
      </w:divBdr>
    </w:div>
    <w:div w:id="608245465">
      <w:bodyDiv w:val="1"/>
      <w:marLeft w:val="0"/>
      <w:marRight w:val="0"/>
      <w:marTop w:val="0"/>
      <w:marBottom w:val="0"/>
      <w:divBdr>
        <w:top w:val="none" w:sz="0" w:space="0" w:color="auto"/>
        <w:left w:val="none" w:sz="0" w:space="0" w:color="auto"/>
        <w:bottom w:val="none" w:sz="0" w:space="0" w:color="auto"/>
        <w:right w:val="none" w:sz="0" w:space="0" w:color="auto"/>
      </w:divBdr>
    </w:div>
    <w:div w:id="691032314">
      <w:bodyDiv w:val="1"/>
      <w:marLeft w:val="0"/>
      <w:marRight w:val="0"/>
      <w:marTop w:val="0"/>
      <w:marBottom w:val="0"/>
      <w:divBdr>
        <w:top w:val="none" w:sz="0" w:space="0" w:color="auto"/>
        <w:left w:val="none" w:sz="0" w:space="0" w:color="auto"/>
        <w:bottom w:val="none" w:sz="0" w:space="0" w:color="auto"/>
        <w:right w:val="none" w:sz="0" w:space="0" w:color="auto"/>
      </w:divBdr>
    </w:div>
    <w:div w:id="811675533">
      <w:bodyDiv w:val="1"/>
      <w:marLeft w:val="0"/>
      <w:marRight w:val="0"/>
      <w:marTop w:val="0"/>
      <w:marBottom w:val="0"/>
      <w:divBdr>
        <w:top w:val="none" w:sz="0" w:space="0" w:color="auto"/>
        <w:left w:val="none" w:sz="0" w:space="0" w:color="auto"/>
        <w:bottom w:val="none" w:sz="0" w:space="0" w:color="auto"/>
        <w:right w:val="none" w:sz="0" w:space="0" w:color="auto"/>
      </w:divBdr>
    </w:div>
    <w:div w:id="867840401">
      <w:bodyDiv w:val="1"/>
      <w:marLeft w:val="0"/>
      <w:marRight w:val="0"/>
      <w:marTop w:val="0"/>
      <w:marBottom w:val="0"/>
      <w:divBdr>
        <w:top w:val="none" w:sz="0" w:space="0" w:color="auto"/>
        <w:left w:val="none" w:sz="0" w:space="0" w:color="auto"/>
        <w:bottom w:val="none" w:sz="0" w:space="0" w:color="auto"/>
        <w:right w:val="none" w:sz="0" w:space="0" w:color="auto"/>
      </w:divBdr>
    </w:div>
    <w:div w:id="978535944">
      <w:bodyDiv w:val="1"/>
      <w:marLeft w:val="0"/>
      <w:marRight w:val="0"/>
      <w:marTop w:val="0"/>
      <w:marBottom w:val="0"/>
      <w:divBdr>
        <w:top w:val="none" w:sz="0" w:space="0" w:color="auto"/>
        <w:left w:val="none" w:sz="0" w:space="0" w:color="auto"/>
        <w:bottom w:val="none" w:sz="0" w:space="0" w:color="auto"/>
        <w:right w:val="none" w:sz="0" w:space="0" w:color="auto"/>
      </w:divBdr>
    </w:div>
    <w:div w:id="1031227832">
      <w:bodyDiv w:val="1"/>
      <w:marLeft w:val="0"/>
      <w:marRight w:val="0"/>
      <w:marTop w:val="0"/>
      <w:marBottom w:val="0"/>
      <w:divBdr>
        <w:top w:val="none" w:sz="0" w:space="0" w:color="auto"/>
        <w:left w:val="none" w:sz="0" w:space="0" w:color="auto"/>
        <w:bottom w:val="none" w:sz="0" w:space="0" w:color="auto"/>
        <w:right w:val="none" w:sz="0" w:space="0" w:color="auto"/>
      </w:divBdr>
    </w:div>
    <w:div w:id="1153332760">
      <w:bodyDiv w:val="1"/>
      <w:marLeft w:val="0"/>
      <w:marRight w:val="0"/>
      <w:marTop w:val="0"/>
      <w:marBottom w:val="0"/>
      <w:divBdr>
        <w:top w:val="none" w:sz="0" w:space="0" w:color="auto"/>
        <w:left w:val="none" w:sz="0" w:space="0" w:color="auto"/>
        <w:bottom w:val="none" w:sz="0" w:space="0" w:color="auto"/>
        <w:right w:val="none" w:sz="0" w:space="0" w:color="auto"/>
      </w:divBdr>
    </w:div>
    <w:div w:id="1234850646">
      <w:bodyDiv w:val="1"/>
      <w:marLeft w:val="0"/>
      <w:marRight w:val="0"/>
      <w:marTop w:val="0"/>
      <w:marBottom w:val="0"/>
      <w:divBdr>
        <w:top w:val="none" w:sz="0" w:space="0" w:color="auto"/>
        <w:left w:val="none" w:sz="0" w:space="0" w:color="auto"/>
        <w:bottom w:val="none" w:sz="0" w:space="0" w:color="auto"/>
        <w:right w:val="none" w:sz="0" w:space="0" w:color="auto"/>
      </w:divBdr>
    </w:div>
    <w:div w:id="1253205086">
      <w:bodyDiv w:val="1"/>
      <w:marLeft w:val="0"/>
      <w:marRight w:val="0"/>
      <w:marTop w:val="0"/>
      <w:marBottom w:val="0"/>
      <w:divBdr>
        <w:top w:val="none" w:sz="0" w:space="0" w:color="auto"/>
        <w:left w:val="none" w:sz="0" w:space="0" w:color="auto"/>
        <w:bottom w:val="none" w:sz="0" w:space="0" w:color="auto"/>
        <w:right w:val="none" w:sz="0" w:space="0" w:color="auto"/>
      </w:divBdr>
    </w:div>
    <w:div w:id="1335455246">
      <w:bodyDiv w:val="1"/>
      <w:marLeft w:val="0"/>
      <w:marRight w:val="0"/>
      <w:marTop w:val="0"/>
      <w:marBottom w:val="0"/>
      <w:divBdr>
        <w:top w:val="none" w:sz="0" w:space="0" w:color="auto"/>
        <w:left w:val="none" w:sz="0" w:space="0" w:color="auto"/>
        <w:bottom w:val="none" w:sz="0" w:space="0" w:color="auto"/>
        <w:right w:val="none" w:sz="0" w:space="0" w:color="auto"/>
      </w:divBdr>
    </w:div>
    <w:div w:id="1602107681">
      <w:bodyDiv w:val="1"/>
      <w:marLeft w:val="0"/>
      <w:marRight w:val="0"/>
      <w:marTop w:val="0"/>
      <w:marBottom w:val="0"/>
      <w:divBdr>
        <w:top w:val="none" w:sz="0" w:space="0" w:color="auto"/>
        <w:left w:val="none" w:sz="0" w:space="0" w:color="auto"/>
        <w:bottom w:val="none" w:sz="0" w:space="0" w:color="auto"/>
        <w:right w:val="none" w:sz="0" w:space="0" w:color="auto"/>
      </w:divBdr>
    </w:div>
    <w:div w:id="1658726774">
      <w:bodyDiv w:val="1"/>
      <w:marLeft w:val="0"/>
      <w:marRight w:val="0"/>
      <w:marTop w:val="0"/>
      <w:marBottom w:val="0"/>
      <w:divBdr>
        <w:top w:val="none" w:sz="0" w:space="0" w:color="auto"/>
        <w:left w:val="none" w:sz="0" w:space="0" w:color="auto"/>
        <w:bottom w:val="none" w:sz="0" w:space="0" w:color="auto"/>
        <w:right w:val="none" w:sz="0" w:space="0" w:color="auto"/>
      </w:divBdr>
    </w:div>
    <w:div w:id="1696880498">
      <w:bodyDiv w:val="1"/>
      <w:marLeft w:val="0"/>
      <w:marRight w:val="0"/>
      <w:marTop w:val="0"/>
      <w:marBottom w:val="0"/>
      <w:divBdr>
        <w:top w:val="none" w:sz="0" w:space="0" w:color="auto"/>
        <w:left w:val="none" w:sz="0" w:space="0" w:color="auto"/>
        <w:bottom w:val="none" w:sz="0" w:space="0" w:color="auto"/>
        <w:right w:val="none" w:sz="0" w:space="0" w:color="auto"/>
      </w:divBdr>
    </w:div>
    <w:div w:id="1710378926">
      <w:bodyDiv w:val="1"/>
      <w:marLeft w:val="0"/>
      <w:marRight w:val="0"/>
      <w:marTop w:val="0"/>
      <w:marBottom w:val="0"/>
      <w:divBdr>
        <w:top w:val="none" w:sz="0" w:space="0" w:color="auto"/>
        <w:left w:val="none" w:sz="0" w:space="0" w:color="auto"/>
        <w:bottom w:val="none" w:sz="0" w:space="0" w:color="auto"/>
        <w:right w:val="none" w:sz="0" w:space="0" w:color="auto"/>
      </w:divBdr>
    </w:div>
    <w:div w:id="1744713949">
      <w:bodyDiv w:val="1"/>
      <w:marLeft w:val="0"/>
      <w:marRight w:val="0"/>
      <w:marTop w:val="0"/>
      <w:marBottom w:val="0"/>
      <w:divBdr>
        <w:top w:val="none" w:sz="0" w:space="0" w:color="auto"/>
        <w:left w:val="none" w:sz="0" w:space="0" w:color="auto"/>
        <w:bottom w:val="none" w:sz="0" w:space="0" w:color="auto"/>
        <w:right w:val="none" w:sz="0" w:space="0" w:color="auto"/>
      </w:divBdr>
    </w:div>
    <w:div w:id="1751855506">
      <w:bodyDiv w:val="1"/>
      <w:marLeft w:val="0"/>
      <w:marRight w:val="0"/>
      <w:marTop w:val="0"/>
      <w:marBottom w:val="0"/>
      <w:divBdr>
        <w:top w:val="none" w:sz="0" w:space="0" w:color="auto"/>
        <w:left w:val="none" w:sz="0" w:space="0" w:color="auto"/>
        <w:bottom w:val="none" w:sz="0" w:space="0" w:color="auto"/>
        <w:right w:val="none" w:sz="0" w:space="0" w:color="auto"/>
      </w:divBdr>
    </w:div>
    <w:div w:id="1757896243">
      <w:bodyDiv w:val="1"/>
      <w:marLeft w:val="0"/>
      <w:marRight w:val="0"/>
      <w:marTop w:val="0"/>
      <w:marBottom w:val="0"/>
      <w:divBdr>
        <w:top w:val="none" w:sz="0" w:space="0" w:color="auto"/>
        <w:left w:val="none" w:sz="0" w:space="0" w:color="auto"/>
        <w:bottom w:val="none" w:sz="0" w:space="0" w:color="auto"/>
        <w:right w:val="none" w:sz="0" w:space="0" w:color="auto"/>
      </w:divBdr>
    </w:div>
    <w:div w:id="1759406305">
      <w:bodyDiv w:val="1"/>
      <w:marLeft w:val="0"/>
      <w:marRight w:val="0"/>
      <w:marTop w:val="0"/>
      <w:marBottom w:val="0"/>
      <w:divBdr>
        <w:top w:val="none" w:sz="0" w:space="0" w:color="auto"/>
        <w:left w:val="none" w:sz="0" w:space="0" w:color="auto"/>
        <w:bottom w:val="none" w:sz="0" w:space="0" w:color="auto"/>
        <w:right w:val="none" w:sz="0" w:space="0" w:color="auto"/>
      </w:divBdr>
    </w:div>
    <w:div w:id="1791821757">
      <w:bodyDiv w:val="1"/>
      <w:marLeft w:val="0"/>
      <w:marRight w:val="0"/>
      <w:marTop w:val="0"/>
      <w:marBottom w:val="0"/>
      <w:divBdr>
        <w:top w:val="none" w:sz="0" w:space="0" w:color="auto"/>
        <w:left w:val="none" w:sz="0" w:space="0" w:color="auto"/>
        <w:bottom w:val="none" w:sz="0" w:space="0" w:color="auto"/>
        <w:right w:val="none" w:sz="0" w:space="0" w:color="auto"/>
      </w:divBdr>
    </w:div>
    <w:div w:id="1898472359">
      <w:bodyDiv w:val="1"/>
      <w:marLeft w:val="0"/>
      <w:marRight w:val="0"/>
      <w:marTop w:val="0"/>
      <w:marBottom w:val="0"/>
      <w:divBdr>
        <w:top w:val="none" w:sz="0" w:space="0" w:color="auto"/>
        <w:left w:val="none" w:sz="0" w:space="0" w:color="auto"/>
        <w:bottom w:val="none" w:sz="0" w:space="0" w:color="auto"/>
        <w:right w:val="none" w:sz="0" w:space="0" w:color="auto"/>
      </w:divBdr>
    </w:div>
    <w:div w:id="1984776202">
      <w:bodyDiv w:val="1"/>
      <w:marLeft w:val="0"/>
      <w:marRight w:val="0"/>
      <w:marTop w:val="0"/>
      <w:marBottom w:val="0"/>
      <w:divBdr>
        <w:top w:val="none" w:sz="0" w:space="0" w:color="auto"/>
        <w:left w:val="none" w:sz="0" w:space="0" w:color="auto"/>
        <w:bottom w:val="none" w:sz="0" w:space="0" w:color="auto"/>
        <w:right w:val="none" w:sz="0" w:space="0" w:color="auto"/>
      </w:divBdr>
    </w:div>
    <w:div w:id="1990939120">
      <w:bodyDiv w:val="1"/>
      <w:marLeft w:val="0"/>
      <w:marRight w:val="0"/>
      <w:marTop w:val="0"/>
      <w:marBottom w:val="0"/>
      <w:divBdr>
        <w:top w:val="none" w:sz="0" w:space="0" w:color="auto"/>
        <w:left w:val="none" w:sz="0" w:space="0" w:color="auto"/>
        <w:bottom w:val="none" w:sz="0" w:space="0" w:color="auto"/>
        <w:right w:val="none" w:sz="0" w:space="0" w:color="auto"/>
      </w:divBdr>
    </w:div>
    <w:div w:id="2061634723">
      <w:bodyDiv w:val="1"/>
      <w:marLeft w:val="0"/>
      <w:marRight w:val="0"/>
      <w:marTop w:val="0"/>
      <w:marBottom w:val="0"/>
      <w:divBdr>
        <w:top w:val="none" w:sz="0" w:space="0" w:color="auto"/>
        <w:left w:val="none" w:sz="0" w:space="0" w:color="auto"/>
        <w:bottom w:val="none" w:sz="0" w:space="0" w:color="auto"/>
        <w:right w:val="none" w:sz="0" w:space="0" w:color="auto"/>
      </w:divBdr>
    </w:div>
    <w:div w:id="2124155561">
      <w:bodyDiv w:val="1"/>
      <w:marLeft w:val="0"/>
      <w:marRight w:val="0"/>
      <w:marTop w:val="0"/>
      <w:marBottom w:val="0"/>
      <w:divBdr>
        <w:top w:val="none" w:sz="0" w:space="0" w:color="auto"/>
        <w:left w:val="none" w:sz="0" w:space="0" w:color="auto"/>
        <w:bottom w:val="none" w:sz="0" w:space="0" w:color="auto"/>
        <w:right w:val="none" w:sz="0" w:space="0" w:color="auto"/>
      </w:divBdr>
    </w:div>
    <w:div w:id="213158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CEDAC-0671-A547-8A4F-B900BA017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Whalley</dc:creator>
  <cp:keywords/>
  <dc:description/>
  <cp:lastModifiedBy>Ben Whalley</cp:lastModifiedBy>
  <cp:revision>40</cp:revision>
  <cp:lastPrinted>2022-11-23T22:50:00Z</cp:lastPrinted>
  <dcterms:created xsi:type="dcterms:W3CDTF">2022-11-23T11:31:00Z</dcterms:created>
  <dcterms:modified xsi:type="dcterms:W3CDTF">2022-11-23T22:51:00Z</dcterms:modified>
</cp:coreProperties>
</file>