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2A66C" w14:textId="77777777" w:rsidR="00764C3D" w:rsidRDefault="00963DFF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0"/>
          <w:szCs w:val="40"/>
        </w:rPr>
      </w:pPr>
      <w:r>
        <w:rPr>
          <w:rFonts w:ascii="Calibri" w:hAnsi="Calibri"/>
          <w:b/>
          <w:bCs/>
          <w:color w:val="338078"/>
          <w:sz w:val="40"/>
          <w:szCs w:val="40"/>
        </w:rPr>
        <w:t>Ben Wolf</w:t>
      </w:r>
      <w:r>
        <w:rPr>
          <w:noProof/>
          <w:lang w:eastAsia="en-US"/>
        </w:rPr>
        <mc:AlternateContent>
          <mc:Choice Requires="wps">
            <w:drawing>
              <wp:anchor distT="0" distB="0" distL="118745" distR="114300" simplePos="0" relativeHeight="2" behindDoc="0" locked="0" layoutInCell="1" allowOverlap="1" wp14:anchorId="7553F6EB" wp14:editId="31349354">
                <wp:simplePos x="0" y="0"/>
                <wp:positionH relativeFrom="column">
                  <wp:posOffset>-35560</wp:posOffset>
                </wp:positionH>
                <wp:positionV relativeFrom="paragraph">
                  <wp:posOffset>314325</wp:posOffset>
                </wp:positionV>
                <wp:extent cx="6591935" cy="25019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93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B53789" w14:textId="77777777" w:rsidR="00764C3D" w:rsidRDefault="00963DFF">
                            <w:pPr>
                              <w:pStyle w:val="FrameContents"/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15024 Magnolia Blvd. #102 Sherman Oaks, CA 91403  |  310.710.3304  |  benwolfsaddress@gmail.com</w:t>
                            </w:r>
                          </w:p>
                          <w:p w14:paraId="412040BC" w14:textId="77777777" w:rsidR="00764C3D" w:rsidRDefault="00764C3D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D604E75" w14:textId="77777777" w:rsidR="00764C3D" w:rsidRDefault="00764C3D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42AE9008" w14:textId="77777777" w:rsidR="00764C3D" w:rsidRDefault="00764C3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9.05pt;height:19.7pt;mso-wrap-distance-left:9.35pt;mso-wrap-distance-right:9pt;mso-wrap-distance-top:5.7pt;mso-wrap-distance-bottom:5.7pt;margin-top:24.75pt;mso-position-vertical-relative:text;margin-left:-2.8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16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000000"/>
                          <w:sz w:val="22"/>
                          <w:szCs w:val="22"/>
                        </w:rPr>
                        <w:t>15024 Magnolia Blvd. #102 Sherman Oaks, CA 91403  |  310.710.3304  |  benwolfsaddress@gmail.com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47674012" w14:textId="77777777" w:rsidR="00764C3D" w:rsidRDefault="00764C3D">
      <w:pPr>
        <w:tabs>
          <w:tab w:val="left" w:pos="540"/>
          <w:tab w:val="left" w:pos="1260"/>
        </w:tabs>
        <w:jc w:val="both"/>
        <w:rPr>
          <w:rFonts w:ascii="Wingdings" w:hAnsi="Wingdings"/>
          <w:b/>
          <w:smallCaps/>
          <w:color w:val="338078"/>
          <w:sz w:val="22"/>
          <w:szCs w:val="22"/>
        </w:rPr>
      </w:pPr>
    </w:p>
    <w:p w14:paraId="5F11CD47" w14:textId="77777777" w:rsidR="00764C3D" w:rsidRDefault="00764C3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</w:p>
    <w:p w14:paraId="48FCF55C" w14:textId="77777777" w:rsidR="00764C3D" w:rsidRDefault="00963D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>+   PROFESSIONAL EXPERIENCE</w:t>
      </w:r>
    </w:p>
    <w:p w14:paraId="2B5D98B9" w14:textId="77777777" w:rsidR="00764C3D" w:rsidRDefault="00764C3D">
      <w:pPr>
        <w:rPr>
          <w:rFonts w:ascii="Wingdings" w:hAnsi="Wingdings"/>
          <w:b/>
          <w:smallCaps/>
          <w:color w:val="338078"/>
          <w:sz w:val="22"/>
          <w:szCs w:val="22"/>
        </w:rPr>
      </w:pPr>
    </w:p>
    <w:p w14:paraId="40B8C3EE" w14:textId="1DE019F3" w:rsidR="00764C3D" w:rsidRDefault="00963DFF">
      <w:r>
        <w:rPr>
          <w:rFonts w:ascii="Wingdings" w:hAnsi="Wingdings"/>
          <w:b/>
          <w:smallCaps/>
          <w:color w:val="338078"/>
          <w:sz w:val="22"/>
          <w:szCs w:val="22"/>
        </w:rPr>
        <w:t></w:t>
      </w:r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May ’20 – Oct</w:t>
      </w:r>
      <w:bookmarkStart w:id="0" w:name="_GoBack"/>
      <w:bookmarkEnd w:id="0"/>
      <w:r>
        <w:rPr>
          <w:rFonts w:ascii="Calibri" w:hAnsi="Calibri"/>
          <w:bCs/>
          <w:sz w:val="22"/>
          <w:szCs w:val="22"/>
        </w:rPr>
        <w:t>. ’21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/>
          <w:bCs/>
          <w:color w:val="338078"/>
          <w:sz w:val="22"/>
          <w:szCs w:val="22"/>
        </w:rPr>
        <w:t>Piece of Work Entertainment</w:t>
      </w:r>
      <w:r>
        <w:rPr>
          <w:rFonts w:ascii="Calibri" w:hAnsi="Calibri"/>
          <w:b/>
          <w:bCs/>
          <w:color w:val="338078"/>
          <w:sz w:val="22"/>
          <w:szCs w:val="22"/>
        </w:rPr>
        <w:t xml:space="preserve"> – “</w:t>
      </w:r>
      <w:r>
        <w:rPr>
          <w:rFonts w:ascii="Calibri" w:hAnsi="Calibri"/>
          <w:b/>
          <w:bCs/>
          <w:color w:val="338078"/>
          <w:sz w:val="22"/>
          <w:szCs w:val="22"/>
        </w:rPr>
        <w:t>WAKE</w:t>
      </w:r>
      <w:r>
        <w:rPr>
          <w:rFonts w:ascii="Calibri" w:hAnsi="Calibri"/>
          <w:b/>
          <w:bCs/>
          <w:color w:val="338078"/>
          <w:sz w:val="22"/>
          <w:szCs w:val="22"/>
        </w:rPr>
        <w:t>”</w:t>
      </w:r>
      <w:r>
        <w:rPr>
          <w:rFonts w:ascii="Calibri" w:hAnsi="Calibri"/>
          <w:b/>
          <w:bCs/>
          <w:color w:val="338078"/>
          <w:sz w:val="22"/>
          <w:szCs w:val="22"/>
        </w:rPr>
        <w:tab/>
      </w:r>
      <w:r>
        <w:rPr>
          <w:rFonts w:ascii="Calibri" w:hAnsi="Calibri"/>
          <w:bCs/>
          <w:color w:val="338078"/>
          <w:sz w:val="22"/>
          <w:szCs w:val="22"/>
        </w:rPr>
        <w:t>Writer</w:t>
      </w:r>
    </w:p>
    <w:p w14:paraId="0B414952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7"/>
      </w:pPr>
      <w:r>
        <w:rPr>
          <w:rFonts w:ascii="Calibri" w:hAnsi="Calibri"/>
          <w:b w:val="0"/>
          <w:sz w:val="22"/>
          <w:szCs w:val="22"/>
        </w:rPr>
        <w:t>Commissioned to write an original feature length</w:t>
      </w:r>
      <w:r>
        <w:rPr>
          <w:rFonts w:ascii="Calibri" w:hAnsi="Calibri"/>
          <w:b w:val="0"/>
          <w:sz w:val="22"/>
          <w:szCs w:val="22"/>
        </w:rPr>
        <w:t xml:space="preserve"> film for director Jacob Chase</w:t>
      </w:r>
      <w:r>
        <w:rPr>
          <w:rFonts w:ascii="Calibri" w:hAnsi="Calibri"/>
          <w:b w:val="0"/>
          <w:sz w:val="22"/>
          <w:szCs w:val="22"/>
        </w:rPr>
        <w:t>.</w:t>
      </w:r>
    </w:p>
    <w:p w14:paraId="62A689AE" w14:textId="77777777" w:rsidR="00764C3D" w:rsidRDefault="0059611D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7"/>
      </w:pPr>
      <w:r>
        <w:rPr>
          <w:rFonts w:ascii="Calibri" w:hAnsi="Calibri"/>
          <w:b w:val="0"/>
          <w:sz w:val="22"/>
          <w:szCs w:val="22"/>
        </w:rPr>
        <w:t>Collaborated with director and producer</w:t>
      </w:r>
      <w:r w:rsidR="00963DFF">
        <w:rPr>
          <w:rFonts w:ascii="Calibri" w:hAnsi="Calibri"/>
          <w:b w:val="0"/>
          <w:sz w:val="22"/>
          <w:szCs w:val="22"/>
        </w:rPr>
        <w:t xml:space="preserve">s </w:t>
      </w:r>
      <w:r>
        <w:rPr>
          <w:rFonts w:ascii="Calibri" w:hAnsi="Calibri"/>
          <w:b w:val="0"/>
          <w:sz w:val="22"/>
          <w:szCs w:val="22"/>
        </w:rPr>
        <w:t>on</w:t>
      </w:r>
      <w:r w:rsidR="00963DFF">
        <w:rPr>
          <w:rFonts w:ascii="Calibri" w:hAnsi="Calibri"/>
          <w:b w:val="0"/>
          <w:sz w:val="22"/>
          <w:szCs w:val="22"/>
        </w:rPr>
        <w:t xml:space="preserve"> </w:t>
      </w:r>
      <w:r w:rsidR="00963DFF">
        <w:rPr>
          <w:rFonts w:ascii="Calibri" w:hAnsi="Calibri"/>
          <w:b w:val="0"/>
          <w:sz w:val="22"/>
          <w:szCs w:val="22"/>
        </w:rPr>
        <w:t>outlines</w:t>
      </w:r>
      <w:r>
        <w:rPr>
          <w:rFonts w:ascii="Calibri" w:hAnsi="Calibri"/>
          <w:b w:val="0"/>
          <w:sz w:val="22"/>
          <w:szCs w:val="22"/>
        </w:rPr>
        <w:t xml:space="preserve">, </w:t>
      </w:r>
      <w:r w:rsidR="00963DFF">
        <w:rPr>
          <w:rFonts w:ascii="Calibri" w:hAnsi="Calibri"/>
          <w:b w:val="0"/>
          <w:sz w:val="22"/>
          <w:szCs w:val="22"/>
        </w:rPr>
        <w:t xml:space="preserve">rewrites and </w:t>
      </w:r>
      <w:r w:rsidR="00963DFF">
        <w:rPr>
          <w:rFonts w:ascii="Calibri" w:hAnsi="Calibri"/>
          <w:b w:val="0"/>
          <w:sz w:val="22"/>
          <w:szCs w:val="22"/>
        </w:rPr>
        <w:t>drafts</w:t>
      </w:r>
      <w:r w:rsidR="00963DFF">
        <w:rPr>
          <w:rFonts w:ascii="Calibri" w:hAnsi="Calibri"/>
          <w:b w:val="0"/>
          <w:sz w:val="22"/>
          <w:szCs w:val="22"/>
        </w:rPr>
        <w:t>.</w:t>
      </w:r>
    </w:p>
    <w:p w14:paraId="29FCCF93" w14:textId="77777777" w:rsidR="00764C3D" w:rsidRDefault="0059611D">
      <w:pPr>
        <w:pStyle w:val="SectionTitle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7"/>
      </w:pPr>
      <w:r>
        <w:rPr>
          <w:rFonts w:ascii="Calibri" w:hAnsi="Calibri"/>
          <w:b w:val="0"/>
          <w:sz w:val="22"/>
          <w:szCs w:val="22"/>
        </w:rPr>
        <w:t>E</w:t>
      </w:r>
      <w:r w:rsidR="00963DFF">
        <w:rPr>
          <w:rFonts w:ascii="Calibri" w:hAnsi="Calibri"/>
          <w:b w:val="0"/>
          <w:sz w:val="22"/>
          <w:szCs w:val="22"/>
        </w:rPr>
        <w:t>xecuted multiple rounds of creative notes.</w:t>
      </w:r>
    </w:p>
    <w:p w14:paraId="62B3FB70" w14:textId="77777777" w:rsidR="00764C3D" w:rsidRDefault="00764C3D">
      <w:pPr>
        <w:pStyle w:val="SectionTitle"/>
        <w:pBdr>
          <w:left w:val="nil"/>
        </w:pBdr>
        <w:tabs>
          <w:tab w:val="left" w:pos="1260"/>
        </w:tabs>
        <w:spacing w:before="0"/>
        <w:ind w:left="2347" w:hanging="216"/>
        <w:jc w:val="both"/>
        <w:rPr>
          <w:rFonts w:ascii="Calibri" w:hAnsi="Calibri"/>
          <w:b w:val="0"/>
          <w:smallCaps/>
          <w:color w:val="338078"/>
          <w:sz w:val="22"/>
          <w:szCs w:val="22"/>
        </w:rPr>
      </w:pPr>
    </w:p>
    <w:p w14:paraId="2DC1EB01" w14:textId="77777777" w:rsidR="00764C3D" w:rsidRDefault="00963DFF">
      <w:r>
        <w:rPr>
          <w:rFonts w:ascii="Wingdings" w:hAnsi="Wingdings"/>
          <w:b/>
          <w:smallCaps/>
          <w:color w:val="338078"/>
          <w:sz w:val="22"/>
          <w:szCs w:val="22"/>
        </w:rPr>
        <w:t></w:t>
      </w:r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Nov. ’18 – Feb. ’20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/>
          <w:bCs/>
          <w:color w:val="338078"/>
          <w:sz w:val="22"/>
          <w:szCs w:val="22"/>
        </w:rPr>
        <w:t>Legendary Television – “MARKET FORCES”</w:t>
      </w:r>
      <w:r>
        <w:rPr>
          <w:rFonts w:ascii="Calibri" w:hAnsi="Calibri"/>
          <w:b/>
          <w:bCs/>
          <w:color w:val="338078"/>
          <w:sz w:val="22"/>
          <w:szCs w:val="22"/>
        </w:rPr>
        <w:tab/>
      </w:r>
      <w:r>
        <w:rPr>
          <w:rFonts w:ascii="Calibri" w:hAnsi="Calibri"/>
          <w:bCs/>
          <w:color w:val="338078"/>
          <w:sz w:val="22"/>
          <w:szCs w:val="22"/>
        </w:rPr>
        <w:t>Writer</w:t>
      </w:r>
    </w:p>
    <w:p w14:paraId="03614DBF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7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Adapted Richard </w:t>
      </w:r>
      <w:r>
        <w:rPr>
          <w:rFonts w:ascii="Calibri" w:hAnsi="Calibri"/>
          <w:b w:val="0"/>
          <w:sz w:val="22"/>
          <w:szCs w:val="22"/>
        </w:rPr>
        <w:t>K. Morgan’s 2004 novel “Market Forces” for premium cable/streaming.</w:t>
      </w:r>
    </w:p>
    <w:p w14:paraId="46F05DB2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7"/>
      </w:pPr>
      <w:r>
        <w:rPr>
          <w:rFonts w:ascii="Calibri" w:hAnsi="Calibri"/>
          <w:b w:val="0"/>
          <w:sz w:val="22"/>
          <w:szCs w:val="22"/>
        </w:rPr>
        <w:t xml:space="preserve">Collaborated with Legendary’s executives over </w:t>
      </w:r>
      <w:r w:rsidR="0059611D">
        <w:rPr>
          <w:rFonts w:ascii="Calibri" w:hAnsi="Calibri"/>
          <w:b w:val="0"/>
          <w:sz w:val="22"/>
          <w:szCs w:val="22"/>
        </w:rPr>
        <w:t>multiple rounds of story notes,</w:t>
      </w:r>
      <w:r>
        <w:rPr>
          <w:rFonts w:ascii="Calibri" w:hAnsi="Calibri"/>
          <w:b w:val="0"/>
          <w:sz w:val="22"/>
          <w:szCs w:val="22"/>
        </w:rPr>
        <w:t xml:space="preserve"> rewrites and pitch development.</w:t>
      </w:r>
    </w:p>
    <w:p w14:paraId="0E47502E" w14:textId="77777777" w:rsidR="00764C3D" w:rsidRDefault="00963DFF">
      <w:pPr>
        <w:pStyle w:val="SectionTitle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7"/>
      </w:pPr>
      <w:r>
        <w:rPr>
          <w:rFonts w:ascii="Calibri" w:hAnsi="Calibri"/>
          <w:b w:val="0"/>
          <w:sz w:val="22"/>
          <w:szCs w:val="22"/>
        </w:rPr>
        <w:t>Pitched to Netflix, Amazon, Hulu and TNT as a multimedia presentation.</w:t>
      </w:r>
    </w:p>
    <w:p w14:paraId="60DBB85F" w14:textId="77777777" w:rsidR="00764C3D" w:rsidRDefault="00764C3D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ind w:left="2160"/>
        <w:jc w:val="both"/>
        <w:rPr>
          <w:rFonts w:ascii="Calibri" w:hAnsi="Calibri"/>
          <w:b w:val="0"/>
          <w:sz w:val="22"/>
          <w:szCs w:val="22"/>
        </w:rPr>
      </w:pPr>
    </w:p>
    <w:p w14:paraId="683CEF2C" w14:textId="77777777" w:rsidR="00764C3D" w:rsidRDefault="00963DFF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bCs w:val="0"/>
          <w:color w:val="338078"/>
          <w:sz w:val="22"/>
          <w:szCs w:val="22"/>
        </w:rPr>
      </w:pPr>
      <w:r>
        <w:rPr>
          <w:rFonts w:ascii="Wingdings" w:hAnsi="Wingdings"/>
          <w:smallCaps/>
          <w:color w:val="338078"/>
          <w:sz w:val="22"/>
          <w:szCs w:val="22"/>
        </w:rPr>
        <w:t></w:t>
      </w:r>
      <w:r>
        <w:rPr>
          <w:rFonts w:ascii="Calibri" w:hAnsi="Calibri"/>
          <w:b w:val="0"/>
          <w:bCs w:val="0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sz w:val="22"/>
          <w:szCs w:val="22"/>
        </w:rPr>
        <w:t xml:space="preserve">Nov. ‘15 – Sep. ’17     </w:t>
      </w:r>
      <w:r>
        <w:rPr>
          <w:rFonts w:ascii="Calibri" w:hAnsi="Calibri"/>
          <w:bCs w:val="0"/>
          <w:color w:val="338078"/>
          <w:sz w:val="22"/>
          <w:szCs w:val="22"/>
        </w:rPr>
        <w:t>SyFy Channel – “BLOOD DRIVE”</w:t>
      </w:r>
      <w:r w:rsidR="0059611D">
        <w:rPr>
          <w:rFonts w:ascii="Calibri" w:hAnsi="Calibri"/>
          <w:b w:val="0"/>
          <w:bCs w:val="0"/>
          <w:color w:val="338078"/>
          <w:sz w:val="22"/>
          <w:szCs w:val="22"/>
        </w:rPr>
        <w:tab/>
        <w:t xml:space="preserve"> </w:t>
      </w:r>
      <w:r w:rsidR="0059611D">
        <w:rPr>
          <w:rFonts w:ascii="Calibri" w:hAnsi="Calibri"/>
          <w:b w:val="0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Staff Writer  </w:t>
      </w:r>
    </w:p>
    <w:p w14:paraId="04B062F3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Wrote episodes #106 and #111 of the SyFy Channel’s Original Series “BLOOD DRIVE” for prime-time cable television.</w:t>
      </w:r>
    </w:p>
    <w:p w14:paraId="7DD0B055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</w:pPr>
      <w:r>
        <w:rPr>
          <w:rFonts w:ascii="Calibri" w:hAnsi="Calibri"/>
          <w:b w:val="0"/>
          <w:sz w:val="22"/>
          <w:szCs w:val="22"/>
        </w:rPr>
        <w:t xml:space="preserve">Broke story in collaboration with </w:t>
      </w:r>
      <w:r>
        <w:rPr>
          <w:rFonts w:ascii="Calibri" w:hAnsi="Calibri"/>
          <w:b w:val="0"/>
          <w:sz w:val="22"/>
          <w:szCs w:val="22"/>
        </w:rPr>
        <w:t>a</w:t>
      </w:r>
      <w:r>
        <w:rPr>
          <w:rFonts w:ascii="Calibri" w:hAnsi="Calibri"/>
          <w:b w:val="0"/>
          <w:sz w:val="22"/>
          <w:szCs w:val="22"/>
        </w:rPr>
        <w:t xml:space="preserve"> writer’s room, giving and receiving</w:t>
      </w:r>
      <w:r>
        <w:rPr>
          <w:rFonts w:ascii="Calibri" w:hAnsi="Calibri"/>
          <w:b w:val="0"/>
          <w:sz w:val="22"/>
          <w:szCs w:val="22"/>
        </w:rPr>
        <w:t xml:space="preserve"> notes with my peers as we outlined, drafted and polished a season of original television.</w:t>
      </w:r>
    </w:p>
    <w:p w14:paraId="4A09A597" w14:textId="77777777" w:rsidR="00764C3D" w:rsidRDefault="00764C3D">
      <w:pPr>
        <w:tabs>
          <w:tab w:val="left" w:pos="540"/>
          <w:tab w:val="left" w:pos="1260"/>
        </w:tabs>
        <w:jc w:val="both"/>
        <w:rPr>
          <w:rFonts w:ascii="Calibri" w:hAnsi="Calibri"/>
          <w:bCs/>
          <w:sz w:val="22"/>
          <w:szCs w:val="22"/>
        </w:rPr>
      </w:pPr>
    </w:p>
    <w:p w14:paraId="6F225D4E" w14:textId="77777777" w:rsidR="00764C3D" w:rsidRDefault="00963DFF">
      <w:pPr>
        <w:pStyle w:val="SectionTitle"/>
        <w:keepNext w:val="0"/>
        <w:pBdr>
          <w:left w:val="nil"/>
        </w:pBdr>
        <w:tabs>
          <w:tab w:val="left" w:pos="1260"/>
        </w:tabs>
        <w:spacing w:before="0"/>
      </w:pPr>
      <w:r>
        <w:rPr>
          <w:rFonts w:ascii="Wingdings" w:hAnsi="Wingdings"/>
          <w:smallCaps/>
          <w:color w:val="338078"/>
          <w:sz w:val="22"/>
          <w:szCs w:val="22"/>
        </w:rPr>
        <w:t></w:t>
      </w:r>
      <w:r>
        <w:rPr>
          <w:rFonts w:ascii="Garamond" w:hAnsi="Garamond"/>
          <w:bCs w:val="0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sz w:val="22"/>
          <w:szCs w:val="22"/>
        </w:rPr>
        <w:t>Feb. ’15</w:t>
      </w:r>
      <w:r>
        <w:rPr>
          <w:rFonts w:ascii="Calibri" w:hAnsi="Calibri"/>
          <w:b w:val="0"/>
          <w:bCs w:val="0"/>
          <w:sz w:val="22"/>
          <w:szCs w:val="22"/>
        </w:rPr>
        <w:tab/>
      </w:r>
      <w:r>
        <w:rPr>
          <w:rFonts w:ascii="Calibri" w:hAnsi="Calibri"/>
          <w:b w:val="0"/>
          <w:bCs w:val="0"/>
          <w:sz w:val="22"/>
          <w:szCs w:val="22"/>
        </w:rPr>
        <w:tab/>
      </w:r>
      <w:r>
        <w:rPr>
          <w:rFonts w:ascii="Calibri" w:hAnsi="Calibri"/>
          <w:bCs w:val="0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 xml:space="preserve">The Weinstein Company – “A FOREST DARK” </w:t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>Writer/Creator</w:t>
      </w:r>
    </w:p>
    <w:p w14:paraId="1462762B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</w:pPr>
      <w:r>
        <w:rPr>
          <w:rFonts w:ascii="Calibri" w:hAnsi="Calibri"/>
          <w:b w:val="0"/>
          <w:sz w:val="22"/>
          <w:szCs w:val="22"/>
        </w:rPr>
        <w:t xml:space="preserve">Sold two </w:t>
      </w:r>
      <w:r>
        <w:rPr>
          <w:rFonts w:ascii="Calibri" w:hAnsi="Calibri"/>
          <w:b w:val="0"/>
          <w:sz w:val="22"/>
          <w:szCs w:val="22"/>
        </w:rPr>
        <w:t>s</w:t>
      </w:r>
      <w:r>
        <w:rPr>
          <w:rFonts w:ascii="Calibri" w:hAnsi="Calibri"/>
          <w:b w:val="0"/>
          <w:sz w:val="22"/>
          <w:szCs w:val="22"/>
        </w:rPr>
        <w:t xml:space="preserve">cripts (pilot and </w:t>
      </w:r>
      <w:r w:rsidR="0059611D">
        <w:rPr>
          <w:rFonts w:ascii="Calibri" w:hAnsi="Calibri"/>
          <w:b w:val="0"/>
          <w:sz w:val="22"/>
          <w:szCs w:val="22"/>
        </w:rPr>
        <w:t>second episode</w:t>
      </w:r>
      <w:r>
        <w:rPr>
          <w:rFonts w:ascii="Calibri" w:hAnsi="Calibri"/>
          <w:b w:val="0"/>
          <w:sz w:val="22"/>
          <w:szCs w:val="22"/>
        </w:rPr>
        <w:t>) of an original cable series.</w:t>
      </w:r>
    </w:p>
    <w:p w14:paraId="205C1AC7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Collaborated with studio </w:t>
      </w:r>
      <w:r>
        <w:rPr>
          <w:rFonts w:ascii="Calibri" w:hAnsi="Calibri"/>
          <w:b w:val="0"/>
          <w:sz w:val="22"/>
          <w:szCs w:val="22"/>
        </w:rPr>
        <w:t>executives on series development.</w:t>
      </w:r>
    </w:p>
    <w:p w14:paraId="087BFEE4" w14:textId="77777777" w:rsidR="0059611D" w:rsidRDefault="00963DFF" w:rsidP="0059611D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</w:pPr>
      <w:r>
        <w:rPr>
          <w:rFonts w:ascii="Calibri" w:hAnsi="Calibri"/>
          <w:b w:val="0"/>
          <w:sz w:val="22"/>
          <w:szCs w:val="22"/>
        </w:rPr>
        <w:t xml:space="preserve">Wrote series </w:t>
      </w:r>
      <w:r>
        <w:rPr>
          <w:rFonts w:ascii="Calibri" w:hAnsi="Calibri"/>
          <w:b w:val="0"/>
          <w:sz w:val="22"/>
          <w:szCs w:val="22"/>
        </w:rPr>
        <w:t>outlines</w:t>
      </w:r>
      <w:r>
        <w:rPr>
          <w:rFonts w:ascii="Calibri" w:hAnsi="Calibri"/>
          <w:b w:val="0"/>
          <w:sz w:val="22"/>
          <w:szCs w:val="22"/>
        </w:rPr>
        <w:t xml:space="preserve">, character breakdowns and other </w:t>
      </w:r>
      <w:r>
        <w:rPr>
          <w:rFonts w:ascii="Calibri" w:hAnsi="Calibri"/>
          <w:b w:val="0"/>
          <w:sz w:val="22"/>
          <w:szCs w:val="22"/>
        </w:rPr>
        <w:t>support documents in response to executive notes sessions</w:t>
      </w:r>
      <w:r w:rsidR="0059611D">
        <w:rPr>
          <w:rFonts w:ascii="Calibri" w:hAnsi="Calibri"/>
          <w:b w:val="0"/>
          <w:sz w:val="22"/>
          <w:szCs w:val="22"/>
        </w:rPr>
        <w:t>.</w:t>
      </w:r>
    </w:p>
    <w:p w14:paraId="17EE25F4" w14:textId="77777777" w:rsidR="00764C3D" w:rsidRDefault="00764C3D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</w:p>
    <w:p w14:paraId="2632D32A" w14:textId="77777777" w:rsidR="00764C3D" w:rsidRDefault="00963DFF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bCs w:val="0"/>
          <w:color w:val="338078"/>
          <w:sz w:val="22"/>
          <w:szCs w:val="22"/>
        </w:rPr>
      </w:pPr>
      <w:r>
        <w:rPr>
          <w:rFonts w:ascii="Wingdings" w:hAnsi="Wingdings"/>
          <w:smallCaps/>
          <w:color w:val="338078"/>
          <w:sz w:val="22"/>
          <w:szCs w:val="22"/>
        </w:rPr>
        <w:t></w:t>
      </w:r>
      <w:r>
        <w:rPr>
          <w:rFonts w:ascii="Garamond" w:hAnsi="Garamond"/>
          <w:bCs w:val="0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sz w:val="22"/>
          <w:szCs w:val="22"/>
        </w:rPr>
        <w:t>Jan. ’14 – Dec. ‘14</w:t>
      </w:r>
      <w:r>
        <w:rPr>
          <w:rFonts w:ascii="Calibri" w:hAnsi="Calibri"/>
          <w:bCs w:val="0"/>
          <w:sz w:val="22"/>
          <w:szCs w:val="22"/>
        </w:rPr>
        <w:t xml:space="preserve"> </w:t>
      </w:r>
      <w:r>
        <w:rPr>
          <w:rFonts w:ascii="Calibri" w:hAnsi="Calibri"/>
          <w:bCs w:val="0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 xml:space="preserve">Thinkfactory Media        </w:t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>Manager of Development</w:t>
      </w:r>
    </w:p>
    <w:p w14:paraId="06DBBDB7" w14:textId="77777777" w:rsidR="00764C3D" w:rsidRDefault="0059611D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</w:pPr>
      <w:r>
        <w:rPr>
          <w:rFonts w:ascii="Calibri" w:hAnsi="Calibri"/>
          <w:b w:val="0"/>
          <w:sz w:val="22"/>
          <w:szCs w:val="22"/>
        </w:rPr>
        <w:t>Developed</w:t>
      </w:r>
      <w:r w:rsidR="00963DFF">
        <w:rPr>
          <w:rFonts w:ascii="Calibri" w:hAnsi="Calibri"/>
          <w:b w:val="0"/>
          <w:sz w:val="22"/>
          <w:szCs w:val="22"/>
        </w:rPr>
        <w:t xml:space="preserve"> a </w:t>
      </w:r>
      <w:r w:rsidR="00963DFF">
        <w:rPr>
          <w:rFonts w:ascii="Calibri" w:hAnsi="Calibri"/>
          <w:b w:val="0"/>
          <w:sz w:val="22"/>
          <w:szCs w:val="22"/>
        </w:rPr>
        <w:t>slate of new series for a cable-oriented production company.</w:t>
      </w:r>
    </w:p>
    <w:p w14:paraId="3709C596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</w:pPr>
      <w:r>
        <w:rPr>
          <w:rFonts w:ascii="Calibri" w:hAnsi="Calibri"/>
          <w:b w:val="0"/>
          <w:sz w:val="22"/>
          <w:szCs w:val="22"/>
        </w:rPr>
        <w:t xml:space="preserve">Oversaw pilot scripts </w:t>
      </w:r>
      <w:r>
        <w:rPr>
          <w:rFonts w:ascii="Calibri" w:hAnsi="Calibri"/>
          <w:b w:val="0"/>
          <w:sz w:val="22"/>
          <w:szCs w:val="22"/>
        </w:rPr>
        <w:t>at The History Channel, Lifetime, A&amp;E, E!, AMC, Bravo and others.</w:t>
      </w:r>
    </w:p>
    <w:p w14:paraId="0CEDD680" w14:textId="77777777" w:rsidR="00764C3D" w:rsidRDefault="00963DFF">
      <w:pPr>
        <w:pStyle w:val="SectionTitle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</w:pPr>
      <w:r>
        <w:rPr>
          <w:rFonts w:ascii="Calibri" w:hAnsi="Calibri"/>
          <w:b w:val="0"/>
          <w:sz w:val="22"/>
          <w:szCs w:val="22"/>
        </w:rPr>
        <w:t>Gave</w:t>
      </w:r>
      <w:r>
        <w:rPr>
          <w:rFonts w:ascii="Calibri" w:hAnsi="Calibri"/>
          <w:b w:val="0"/>
          <w:sz w:val="22"/>
          <w:szCs w:val="22"/>
        </w:rPr>
        <w:t xml:space="preserve"> notes on a wide variety of original projects, working closely </w:t>
      </w:r>
      <w:r>
        <w:rPr>
          <w:rFonts w:ascii="Calibri" w:hAnsi="Calibri"/>
          <w:b w:val="0"/>
          <w:sz w:val="22"/>
          <w:szCs w:val="22"/>
        </w:rPr>
        <w:t>with</w:t>
      </w:r>
      <w:r>
        <w:rPr>
          <w:rFonts w:ascii="Calibri" w:hAnsi="Calibri"/>
          <w:b w:val="0"/>
          <w:sz w:val="22"/>
          <w:szCs w:val="22"/>
        </w:rPr>
        <w:t xml:space="preserve"> wri</w:t>
      </w:r>
      <w:r>
        <w:rPr>
          <w:rFonts w:ascii="Calibri" w:hAnsi="Calibri"/>
          <w:b w:val="0"/>
          <w:sz w:val="22"/>
          <w:szCs w:val="22"/>
        </w:rPr>
        <w:t>ters.</w:t>
      </w:r>
    </w:p>
    <w:p w14:paraId="1B4A9929" w14:textId="77777777" w:rsidR="00764C3D" w:rsidRDefault="00764C3D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jc w:val="both"/>
        <w:rPr>
          <w:rFonts w:ascii="Calibri" w:hAnsi="Calibri"/>
          <w:b w:val="0"/>
          <w:sz w:val="22"/>
          <w:szCs w:val="22"/>
        </w:rPr>
      </w:pPr>
    </w:p>
    <w:p w14:paraId="17E27743" w14:textId="77777777" w:rsidR="00764C3D" w:rsidRDefault="00963DFF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bCs w:val="0"/>
          <w:color w:val="338078"/>
          <w:sz w:val="22"/>
          <w:szCs w:val="22"/>
        </w:rPr>
      </w:pPr>
      <w:r>
        <w:rPr>
          <w:rFonts w:ascii="Wingdings" w:hAnsi="Wingdings"/>
          <w:smallCaps/>
          <w:color w:val="338078"/>
          <w:sz w:val="22"/>
          <w:szCs w:val="22"/>
        </w:rPr>
        <w:t></w:t>
      </w:r>
      <w:r>
        <w:rPr>
          <w:rFonts w:ascii="Garamond" w:hAnsi="Garamond"/>
          <w:bCs w:val="0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sz w:val="22"/>
          <w:szCs w:val="22"/>
        </w:rPr>
        <w:t>May. ’11 – Dec. ‘13</w:t>
      </w:r>
      <w:r>
        <w:rPr>
          <w:rFonts w:ascii="Calibri" w:hAnsi="Calibri"/>
          <w:bCs w:val="0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 xml:space="preserve">TBD Entertainment/Universal Television       </w:t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>Development Coordinator</w:t>
      </w:r>
    </w:p>
    <w:p w14:paraId="6606161C" w14:textId="77777777" w:rsidR="00764C3D" w:rsidRDefault="00963DFF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Coordinated development for a Universal Television based production company.</w:t>
      </w:r>
    </w:p>
    <w:p w14:paraId="128B2909" w14:textId="77777777" w:rsidR="00764C3D" w:rsidRDefault="0059611D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Developed</w:t>
      </w:r>
      <w:r w:rsidR="00963DFF">
        <w:rPr>
          <w:rFonts w:ascii="Calibri" w:hAnsi="Calibri"/>
          <w:b w:val="0"/>
          <w:sz w:val="22"/>
          <w:szCs w:val="22"/>
        </w:rPr>
        <w:t xml:space="preserve"> an average of 15 network scripts per </w:t>
      </w:r>
      <w:r>
        <w:rPr>
          <w:rFonts w:ascii="Calibri" w:hAnsi="Calibri"/>
          <w:b w:val="0"/>
          <w:sz w:val="22"/>
          <w:szCs w:val="22"/>
        </w:rPr>
        <w:t>year</w:t>
      </w:r>
      <w:r w:rsidR="00963DFF">
        <w:rPr>
          <w:rFonts w:ascii="Calibri" w:hAnsi="Calibri"/>
          <w:b w:val="0"/>
          <w:sz w:val="22"/>
          <w:szCs w:val="22"/>
        </w:rPr>
        <w:t>.</w:t>
      </w:r>
    </w:p>
    <w:p w14:paraId="7FB1F138" w14:textId="77777777" w:rsidR="0059611D" w:rsidRDefault="0059611D" w:rsidP="0059611D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</w:p>
    <w:p w14:paraId="687FDEF6" w14:textId="77777777" w:rsidR="0059611D" w:rsidRDefault="0059611D" w:rsidP="0059611D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bCs w:val="0"/>
          <w:color w:val="338078"/>
          <w:sz w:val="22"/>
          <w:szCs w:val="22"/>
        </w:rPr>
      </w:pPr>
      <w:r>
        <w:rPr>
          <w:rFonts w:ascii="Wingdings" w:hAnsi="Wingdings"/>
          <w:smallCaps/>
          <w:color w:val="338078"/>
          <w:sz w:val="22"/>
          <w:szCs w:val="22"/>
        </w:rPr>
        <w:t></w:t>
      </w:r>
      <w:r>
        <w:rPr>
          <w:rFonts w:ascii="Garamond" w:hAnsi="Garamond"/>
          <w:bCs w:val="0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sz w:val="22"/>
          <w:szCs w:val="22"/>
        </w:rPr>
        <w:t>Jun. ’10 – May</w:t>
      </w:r>
      <w:r>
        <w:rPr>
          <w:rFonts w:ascii="Calibri" w:hAnsi="Calibri"/>
          <w:b w:val="0"/>
          <w:bCs w:val="0"/>
          <w:sz w:val="22"/>
          <w:szCs w:val="22"/>
        </w:rPr>
        <w:t xml:space="preserve"> ‘1</w:t>
      </w:r>
      <w:r>
        <w:rPr>
          <w:rFonts w:ascii="Calibri" w:hAnsi="Calibri"/>
          <w:b w:val="0"/>
          <w:bCs w:val="0"/>
          <w:sz w:val="22"/>
          <w:szCs w:val="22"/>
        </w:rPr>
        <w:t>1</w:t>
      </w:r>
      <w:r>
        <w:rPr>
          <w:rFonts w:ascii="Calibri" w:hAnsi="Calibri"/>
          <w:bCs w:val="0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>Brillstein Entertainment Partners</w:t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 xml:space="preserve">       </w:t>
      </w:r>
      <w:r>
        <w:rPr>
          <w:rFonts w:ascii="Calibri" w:hAnsi="Calibri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Development 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>Assistant</w:t>
      </w:r>
    </w:p>
    <w:p w14:paraId="0C9979AF" w14:textId="77777777" w:rsidR="00764C3D" w:rsidRDefault="0059611D" w:rsidP="0059611D">
      <w:pPr>
        <w:pStyle w:val="SectionTitle"/>
        <w:keepNext w:val="0"/>
        <w:numPr>
          <w:ilvl w:val="0"/>
          <w:numId w:val="1"/>
        </w:numPr>
        <w:pBdr>
          <w:left w:val="nil"/>
        </w:pBdr>
        <w:tabs>
          <w:tab w:val="left" w:pos="1260"/>
        </w:tabs>
        <w:spacing w:before="0"/>
        <w:ind w:left="2340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Assisted two high-volume television executives.</w:t>
      </w:r>
    </w:p>
    <w:p w14:paraId="76DDDAC7" w14:textId="77777777" w:rsidR="0059611D" w:rsidRPr="0059611D" w:rsidRDefault="0059611D" w:rsidP="0059611D">
      <w:pPr>
        <w:pStyle w:val="SectionTitle"/>
        <w:keepNext w:val="0"/>
        <w:pBdr>
          <w:left w:val="nil"/>
        </w:pBdr>
        <w:tabs>
          <w:tab w:val="left" w:pos="1260"/>
        </w:tabs>
        <w:spacing w:before="0"/>
        <w:ind w:left="2340"/>
        <w:jc w:val="both"/>
        <w:rPr>
          <w:rFonts w:ascii="Calibri" w:hAnsi="Calibri"/>
          <w:b w:val="0"/>
          <w:sz w:val="22"/>
          <w:szCs w:val="22"/>
        </w:rPr>
      </w:pPr>
    </w:p>
    <w:p w14:paraId="381F0AF1" w14:textId="77777777" w:rsidR="00764C3D" w:rsidRDefault="00963D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>
        <w:rPr>
          <w:rFonts w:ascii="Calibri" w:hAnsi="Calibri"/>
          <w:b/>
          <w:smallCaps/>
          <w:color w:val="338078"/>
          <w:sz w:val="22"/>
          <w:szCs w:val="22"/>
        </w:rPr>
        <w:t>EDUCATION</w:t>
      </w:r>
    </w:p>
    <w:p w14:paraId="19F382C4" w14:textId="77777777" w:rsidR="00764C3D" w:rsidRDefault="00764C3D">
      <w:pPr>
        <w:pStyle w:val="SectionTitle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bCs w:val="0"/>
          <w:sz w:val="22"/>
          <w:szCs w:val="22"/>
        </w:rPr>
      </w:pPr>
    </w:p>
    <w:p w14:paraId="2DEC4A0F" w14:textId="77777777" w:rsidR="00764C3D" w:rsidRDefault="00963DFF">
      <w:pPr>
        <w:pStyle w:val="SectionTitle"/>
        <w:pBdr>
          <w:left w:val="nil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  <w:r>
        <w:rPr>
          <w:rFonts w:ascii="Wingdings" w:hAnsi="Wingdings"/>
          <w:smallCaps/>
          <w:color w:val="338078"/>
          <w:sz w:val="22"/>
          <w:szCs w:val="22"/>
        </w:rPr>
        <w:t></w:t>
      </w:r>
      <w:r>
        <w:rPr>
          <w:rFonts w:ascii="Calibri" w:hAnsi="Calibri"/>
          <w:b w:val="0"/>
          <w:bCs w:val="0"/>
          <w:sz w:val="22"/>
          <w:szCs w:val="22"/>
        </w:rPr>
        <w:t xml:space="preserve"> August ’04 – May ‘08</w:t>
      </w:r>
      <w:r>
        <w:rPr>
          <w:rFonts w:ascii="Calibri" w:hAnsi="Calibri"/>
          <w:b w:val="0"/>
          <w:bCs w:val="0"/>
          <w:sz w:val="22"/>
          <w:szCs w:val="22"/>
        </w:rPr>
        <w:tab/>
      </w:r>
      <w:r>
        <w:rPr>
          <w:rFonts w:ascii="Calibri" w:hAnsi="Calibri"/>
          <w:b w:val="0"/>
          <w:bCs w:val="0"/>
          <w:sz w:val="22"/>
          <w:szCs w:val="22"/>
        </w:rPr>
        <w:tab/>
      </w:r>
      <w:r>
        <w:rPr>
          <w:rFonts w:ascii="Calibri" w:hAnsi="Calibri"/>
          <w:bCs w:val="0"/>
          <w:color w:val="338078"/>
          <w:sz w:val="22"/>
          <w:szCs w:val="22"/>
        </w:rPr>
        <w:t>B.F.A. - Filmmaking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    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ab/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>North Carolina School of the Arts</w:t>
      </w:r>
    </w:p>
    <w:p w14:paraId="5CE1E568" w14:textId="77777777" w:rsidR="00764C3D" w:rsidRDefault="00764C3D">
      <w:pPr>
        <w:rPr>
          <w:rFonts w:ascii="Calibri" w:hAnsi="Calibri"/>
          <w:bCs/>
          <w:sz w:val="22"/>
          <w:szCs w:val="22"/>
        </w:rPr>
      </w:pPr>
    </w:p>
    <w:p w14:paraId="612ABD51" w14:textId="77777777" w:rsidR="00764C3D" w:rsidRDefault="00963D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>
        <w:rPr>
          <w:rFonts w:ascii="Calibri" w:hAnsi="Calibri"/>
          <w:b/>
          <w:smallCaps/>
          <w:color w:val="338078"/>
          <w:sz w:val="22"/>
          <w:szCs w:val="22"/>
        </w:rPr>
        <w:t>+   ADDITIONAL SKILLS/QUALIFICATIONS</w:t>
      </w:r>
    </w:p>
    <w:p w14:paraId="3FADB3E7" w14:textId="77777777" w:rsidR="00764C3D" w:rsidRDefault="00764C3D">
      <w:pPr>
        <w:tabs>
          <w:tab w:val="left" w:pos="540"/>
          <w:tab w:val="left" w:pos="1260"/>
        </w:tabs>
        <w:rPr>
          <w:rFonts w:ascii="Wingdings" w:hAnsi="Wingdings"/>
          <w:b/>
          <w:smallCaps/>
          <w:color w:val="338078"/>
          <w:sz w:val="22"/>
          <w:szCs w:val="22"/>
        </w:rPr>
      </w:pPr>
    </w:p>
    <w:tbl>
      <w:tblPr>
        <w:tblW w:w="13252" w:type="dxa"/>
        <w:tblLook w:val="04A0" w:firstRow="1" w:lastRow="0" w:firstColumn="1" w:lastColumn="0" w:noHBand="0" w:noVBand="1"/>
      </w:tblPr>
      <w:tblGrid>
        <w:gridCol w:w="5054"/>
        <w:gridCol w:w="8198"/>
      </w:tblGrid>
      <w:tr w:rsidR="00764C3D" w14:paraId="50C39FD5" w14:textId="77777777">
        <w:tc>
          <w:tcPr>
            <w:tcW w:w="5054" w:type="dxa"/>
            <w:shd w:val="clear" w:color="auto" w:fill="auto"/>
          </w:tcPr>
          <w:p w14:paraId="05DB78D7" w14:textId="77777777" w:rsidR="00764C3D" w:rsidRDefault="00963DFF" w:rsidP="0059611D">
            <w:pPr>
              <w:tabs>
                <w:tab w:val="left" w:pos="540"/>
                <w:tab w:val="left" w:pos="1260"/>
              </w:tabs>
              <w:ind w:right="-2538"/>
            </w:pPr>
            <w: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Blood List</w:t>
            </w:r>
            <w:r w:rsidR="0059611D">
              <w:rPr>
                <w:rFonts w:ascii="Calibri" w:hAnsi="Calibri"/>
                <w:bCs/>
                <w:sz w:val="22"/>
                <w:szCs w:val="22"/>
              </w:rPr>
              <w:t xml:space="preserve"> writer (2016)</w:t>
            </w:r>
          </w:p>
        </w:tc>
        <w:tc>
          <w:tcPr>
            <w:tcW w:w="8197" w:type="dxa"/>
            <w:shd w:val="clear" w:color="auto" w:fill="auto"/>
          </w:tcPr>
          <w:p w14:paraId="4FB7945D" w14:textId="77777777" w:rsidR="00764C3D" w:rsidRDefault="00963DFF">
            <w:pPr>
              <w:tabs>
                <w:tab w:val="left" w:pos="540"/>
                <w:tab w:val="left" w:pos="1260"/>
              </w:tabs>
              <w:ind w:left="72"/>
            </w:pPr>
            <w: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Excellent research skills, grammar and </w:t>
            </w:r>
            <w:r>
              <w:rPr>
                <w:rFonts w:ascii="Calibri" w:hAnsi="Calibri"/>
                <w:sz w:val="22"/>
                <w:szCs w:val="22"/>
              </w:rPr>
              <w:t>spelling</w:t>
            </w:r>
          </w:p>
        </w:tc>
      </w:tr>
      <w:tr w:rsidR="00764C3D" w14:paraId="0CF42100" w14:textId="77777777">
        <w:tc>
          <w:tcPr>
            <w:tcW w:w="5054" w:type="dxa"/>
            <w:shd w:val="clear" w:color="auto" w:fill="auto"/>
          </w:tcPr>
          <w:p w14:paraId="7BD7855E" w14:textId="77777777" w:rsidR="00764C3D" w:rsidRDefault="00963DFF">
            <w:pPr>
              <w:tabs>
                <w:tab w:val="left" w:pos="540"/>
                <w:tab w:val="left" w:pos="126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CF349F">
              <w:rPr>
                <w:rFonts w:ascii="Calibri" w:hAnsi="Calibri"/>
                <w:sz w:val="22"/>
                <w:szCs w:val="22"/>
              </w:rPr>
              <w:t>Proficient in</w:t>
            </w:r>
            <w:r>
              <w:rPr>
                <w:rFonts w:ascii="Calibri" w:hAnsi="Calibri"/>
                <w:sz w:val="22"/>
                <w:szCs w:val="22"/>
              </w:rPr>
              <w:t xml:space="preserve"> the Adobe Creative Suite</w:t>
            </w:r>
          </w:p>
        </w:tc>
        <w:tc>
          <w:tcPr>
            <w:tcW w:w="8197" w:type="dxa"/>
            <w:shd w:val="clear" w:color="auto" w:fill="auto"/>
          </w:tcPr>
          <w:p w14:paraId="162462EF" w14:textId="77777777" w:rsidR="00764C3D" w:rsidRDefault="00963DFF" w:rsidP="0059611D">
            <w:pPr>
              <w:tabs>
                <w:tab w:val="left" w:pos="540"/>
                <w:tab w:val="left" w:pos="1260"/>
              </w:tabs>
              <w:ind w:left="72"/>
            </w:pPr>
            <w: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59611D">
              <w:rPr>
                <w:rFonts w:ascii="Calibri" w:hAnsi="Calibri"/>
                <w:sz w:val="22"/>
                <w:szCs w:val="22"/>
              </w:rPr>
              <w:t>Extensive community volunteer experience</w:t>
            </w:r>
          </w:p>
        </w:tc>
      </w:tr>
      <w:tr w:rsidR="00764C3D" w14:paraId="5AD04267" w14:textId="77777777">
        <w:tc>
          <w:tcPr>
            <w:tcW w:w="5054" w:type="dxa"/>
            <w:shd w:val="clear" w:color="auto" w:fill="auto"/>
          </w:tcPr>
          <w:p w14:paraId="0CA2BCFE" w14:textId="77777777" w:rsidR="00764C3D" w:rsidRDefault="00963DFF" w:rsidP="0059611D">
            <w:pPr>
              <w:tabs>
                <w:tab w:val="left" w:pos="540"/>
                <w:tab w:val="left" w:pos="1260"/>
              </w:tabs>
              <w:ind w:right="-2808"/>
            </w:pPr>
            <w: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CF349F">
              <w:rPr>
                <w:rFonts w:ascii="Calibri" w:hAnsi="Calibri"/>
                <w:bCs/>
                <w:sz w:val="22"/>
                <w:szCs w:val="22"/>
              </w:rPr>
              <w:t>Proficient writing</w:t>
            </w:r>
            <w:r w:rsidR="0059611D">
              <w:rPr>
                <w:rFonts w:ascii="Calibri" w:hAnsi="Calibri"/>
                <w:bCs/>
                <w:sz w:val="22"/>
                <w:szCs w:val="22"/>
              </w:rPr>
              <w:t xml:space="preserve"> HTML, JavaScript, CSS, etc.</w:t>
            </w:r>
          </w:p>
        </w:tc>
        <w:tc>
          <w:tcPr>
            <w:tcW w:w="8197" w:type="dxa"/>
            <w:shd w:val="clear" w:color="auto" w:fill="auto"/>
          </w:tcPr>
          <w:p w14:paraId="5A391465" w14:textId="77777777" w:rsidR="00764C3D" w:rsidRDefault="00963DFF" w:rsidP="00CF349F">
            <w:pPr>
              <w:tabs>
                <w:tab w:val="left" w:pos="540"/>
                <w:tab w:val="left" w:pos="1260"/>
              </w:tabs>
              <w:ind w:left="72"/>
            </w:pPr>
            <w: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CF349F">
              <w:rPr>
                <w:rFonts w:ascii="Calibri" w:hAnsi="Calibri"/>
                <w:bCs/>
                <w:sz w:val="22"/>
                <w:szCs w:val="22"/>
              </w:rPr>
              <w:t>Above average artist, photographer and guitarist</w:t>
            </w:r>
          </w:p>
        </w:tc>
      </w:tr>
    </w:tbl>
    <w:p w14:paraId="7D75AEFA" w14:textId="77777777" w:rsidR="00700834" w:rsidRDefault="00700834"/>
    <w:sectPr w:rsidR="00700834">
      <w:footerReference w:type="default" r:id="rId9"/>
      <w:pgSz w:w="12240" w:h="15840"/>
      <w:pgMar w:top="864" w:right="907" w:bottom="864" w:left="90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2D12E" w14:textId="77777777" w:rsidR="00000000" w:rsidRDefault="00963DFF">
      <w:r>
        <w:separator/>
      </w:r>
    </w:p>
  </w:endnote>
  <w:endnote w:type="continuationSeparator" w:id="0">
    <w:p w14:paraId="3FF4FB57" w14:textId="77777777" w:rsidR="00000000" w:rsidRDefault="0096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0F6C7" w14:textId="77777777" w:rsidR="00764C3D" w:rsidRDefault="00764C3D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4D4F5" w14:textId="77777777" w:rsidR="00000000" w:rsidRDefault="00963DFF">
      <w:r>
        <w:separator/>
      </w:r>
    </w:p>
  </w:footnote>
  <w:footnote w:type="continuationSeparator" w:id="0">
    <w:p w14:paraId="68B795D2" w14:textId="77777777" w:rsidR="00000000" w:rsidRDefault="0096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56B9"/>
    <w:multiLevelType w:val="multilevel"/>
    <w:tmpl w:val="9322F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C940A0E"/>
    <w:multiLevelType w:val="multilevel"/>
    <w:tmpl w:val="D55489E2"/>
    <w:lvl w:ilvl="0">
      <w:start w:val="1"/>
      <w:numFmt w:val="bullet"/>
      <w:lvlText w:val=""/>
      <w:lvlJc w:val="left"/>
      <w:pPr>
        <w:ind w:left="2520" w:hanging="216"/>
      </w:pPr>
      <w:rPr>
        <w:rFonts w:ascii="Wingdings" w:hAnsi="Wingdings" w:cs="Wingdings" w:hint="default"/>
        <w:b w:val="0"/>
        <w:color w:val="404040"/>
        <w:sz w:val="22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3D"/>
    <w:rsid w:val="0059611D"/>
    <w:rsid w:val="00700834"/>
    <w:rsid w:val="00764C3D"/>
    <w:rsid w:val="00963DFF"/>
    <w:rsid w:val="00C15BA9"/>
    <w:rsid w:val="00C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F9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9155D"/>
    <w:rPr>
      <w:color w:val="0000FF"/>
      <w:u w:val="single"/>
    </w:rPr>
  </w:style>
  <w:style w:type="character" w:customStyle="1" w:styleId="HeaderChar">
    <w:name w:val="Header Char"/>
    <w:link w:val="Header"/>
    <w:qFormat/>
    <w:rsid w:val="008007FA"/>
    <w:rPr>
      <w:sz w:val="24"/>
      <w:szCs w:val="24"/>
      <w:lang w:eastAsia="zh-CN"/>
    </w:rPr>
  </w:style>
  <w:style w:type="character" w:customStyle="1" w:styleId="FooterChar">
    <w:name w:val="Footer Char"/>
    <w:link w:val="Footer"/>
    <w:qFormat/>
    <w:rsid w:val="008007FA"/>
    <w:rPr>
      <w:sz w:val="24"/>
      <w:szCs w:val="24"/>
      <w:lang w:eastAsia="zh-CN"/>
    </w:rPr>
  </w:style>
  <w:style w:type="character" w:customStyle="1" w:styleId="BalloonTextChar">
    <w:name w:val="Balloon Text Char"/>
    <w:link w:val="BalloonText"/>
    <w:qFormat/>
    <w:rsid w:val="00107B9F"/>
    <w:rPr>
      <w:rFonts w:ascii="Lucida Grande" w:hAnsi="Lucida Grande" w:cs="Lucida Grande"/>
      <w:sz w:val="18"/>
      <w:szCs w:val="18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ectionTitle">
    <w:name w:val="Section Title"/>
    <w:basedOn w:val="Normal"/>
    <w:qFormat/>
    <w:rsid w:val="00851C62"/>
    <w:pPr>
      <w:keepNext/>
      <w:pBdr>
        <w:left w:val="single" w:sz="6" w:space="5" w:color="000000"/>
      </w:pBdr>
      <w:spacing w:before="240"/>
    </w:pPr>
    <w:rPr>
      <w:rFonts w:eastAsia="Times New Roman"/>
      <w:b/>
      <w:bCs/>
      <w:sz w:val="28"/>
      <w:szCs w:val="28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107B9F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40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9155D"/>
    <w:rPr>
      <w:color w:val="0000FF"/>
      <w:u w:val="single"/>
    </w:rPr>
  </w:style>
  <w:style w:type="character" w:customStyle="1" w:styleId="HeaderChar">
    <w:name w:val="Header Char"/>
    <w:link w:val="Header"/>
    <w:qFormat/>
    <w:rsid w:val="008007FA"/>
    <w:rPr>
      <w:sz w:val="24"/>
      <w:szCs w:val="24"/>
      <w:lang w:eastAsia="zh-CN"/>
    </w:rPr>
  </w:style>
  <w:style w:type="character" w:customStyle="1" w:styleId="FooterChar">
    <w:name w:val="Footer Char"/>
    <w:link w:val="Footer"/>
    <w:qFormat/>
    <w:rsid w:val="008007FA"/>
    <w:rPr>
      <w:sz w:val="24"/>
      <w:szCs w:val="24"/>
      <w:lang w:eastAsia="zh-CN"/>
    </w:rPr>
  </w:style>
  <w:style w:type="character" w:customStyle="1" w:styleId="BalloonTextChar">
    <w:name w:val="Balloon Text Char"/>
    <w:link w:val="BalloonText"/>
    <w:qFormat/>
    <w:rsid w:val="00107B9F"/>
    <w:rPr>
      <w:rFonts w:ascii="Lucida Grande" w:hAnsi="Lucida Grande" w:cs="Lucida Grande"/>
      <w:sz w:val="18"/>
      <w:szCs w:val="18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ectionTitle">
    <w:name w:val="Section Title"/>
    <w:basedOn w:val="Normal"/>
    <w:qFormat/>
    <w:rsid w:val="00851C62"/>
    <w:pPr>
      <w:keepNext/>
      <w:pBdr>
        <w:left w:val="single" w:sz="6" w:space="5" w:color="000000"/>
      </w:pBdr>
      <w:spacing w:before="240"/>
    </w:pPr>
    <w:rPr>
      <w:rFonts w:eastAsia="Times New Roman"/>
      <w:b/>
      <w:bCs/>
      <w:sz w:val="28"/>
      <w:szCs w:val="28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107B9F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40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82873-AFCB-B747-B4FE-F7834C2B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Macintosh Word</Application>
  <DocSecurity>0</DocSecurity>
  <Lines>16</Lines>
  <Paragraphs>4</Paragraphs>
  <ScaleCrop>false</ScaleCrop>
  <Company> 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dc:description/>
  <cp:lastModifiedBy>Benjamin Wolf</cp:lastModifiedBy>
  <cp:revision>3</cp:revision>
  <cp:lastPrinted>2021-10-21T01:48:00Z</cp:lastPrinted>
  <dcterms:created xsi:type="dcterms:W3CDTF">2021-10-21T01:48:00Z</dcterms:created>
  <dcterms:modified xsi:type="dcterms:W3CDTF">2021-10-22T01:02:00Z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