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4F09DFCC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88DA" w14:textId="77777777" w:rsidR="00552530" w:rsidRDefault="00552530" w:rsidP="00DF1CB4">
      <w:r>
        <w:separator/>
      </w:r>
    </w:p>
  </w:endnote>
  <w:endnote w:type="continuationSeparator" w:id="0">
    <w:p w14:paraId="6BA600EC" w14:textId="77777777" w:rsidR="00552530" w:rsidRDefault="0055253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1BB7" w14:textId="77777777" w:rsidR="00552530" w:rsidRDefault="00552530" w:rsidP="00DF1CB4">
      <w:r>
        <w:separator/>
      </w:r>
    </w:p>
  </w:footnote>
  <w:footnote w:type="continuationSeparator" w:id="0">
    <w:p w14:paraId="5EB93090" w14:textId="77777777" w:rsidR="00552530" w:rsidRDefault="0055253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52530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