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70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atLeas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  <w:lang w:eastAsia="zh-CN"/>
        </w:rPr>
        <w:t>音‘AI’相伴，声生未来</w:t>
      </w:r>
    </w:p>
    <w:p w14:paraId="2A9A4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atLeast"/>
        <w:jc w:val="center"/>
        <w:textAlignment w:val="auto"/>
        <w:rPr>
          <w:rFonts w:hint="default" w:ascii="方正小标宋简体" w:hAnsi="方正小标宋简体" w:eastAsia="方正小标宋简体" w:cs="方正小标宋简体"/>
          <w:b w:val="0"/>
          <w:bCs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  <w:lang w:val="en-US" w:eastAsia="zh-CN"/>
        </w:rPr>
        <w:t>人工智能学院首届歌手大赛</w:t>
      </w:r>
    </w:p>
    <w:p w14:paraId="514E24A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</w:rPr>
        <w:t>活动</w:t>
      </w:r>
      <w:r>
        <w:rPr>
          <w:rFonts w:hint="eastAsia"/>
          <w:lang w:val="en-US" w:eastAsia="zh-CN"/>
        </w:rPr>
        <w:t>总则</w:t>
      </w:r>
    </w:p>
    <w:p w14:paraId="0CCE719E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活动背景</w:t>
      </w:r>
    </w:p>
    <w:p w14:paraId="2DB271D3">
      <w:pPr>
        <w:bidi w:val="0"/>
        <w:rPr>
          <w:rFonts w:hint="eastAsia"/>
        </w:rPr>
      </w:pPr>
      <w:r>
        <w:rPr>
          <w:rFonts w:hint="eastAsia"/>
        </w:rPr>
        <w:t>为丰富学院校园文化生活，展现我院学子青春风采，搭建歌唱展示平台，用歌声传递热爱。</w:t>
      </w:r>
      <w:r>
        <w:rPr>
          <w:rFonts w:hint="eastAsia"/>
          <w:lang w:val="en-US" w:eastAsia="zh-CN"/>
        </w:rPr>
        <w:t>人工智能学院</w:t>
      </w:r>
      <w:r>
        <w:rPr>
          <w:rFonts w:hint="eastAsia"/>
        </w:rPr>
        <w:t>特举办本次歌手大赛，让同学们站上舞台，用旋律诉说青春，以声音奔赴理想。</w:t>
      </w:r>
    </w:p>
    <w:p w14:paraId="55567AD5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活动目的</w:t>
      </w:r>
    </w:p>
    <w:p w14:paraId="506D9416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以歌为媒，绽放青春；音</w:t>
      </w:r>
      <w:r>
        <w:rPr>
          <w:rFonts w:hint="eastAsia"/>
          <w:lang w:eastAsia="zh-CN"/>
        </w:rPr>
        <w:t>‘</w:t>
      </w:r>
      <w:r>
        <w:rPr>
          <w:rFonts w:hint="eastAsia"/>
        </w:rPr>
        <w:t>AI</w:t>
      </w:r>
      <w:r>
        <w:rPr>
          <w:rFonts w:hint="eastAsia"/>
          <w:lang w:eastAsia="zh-CN"/>
        </w:rPr>
        <w:t>’</w:t>
      </w:r>
      <w:r>
        <w:rPr>
          <w:rFonts w:hint="eastAsia"/>
        </w:rPr>
        <w:t>相伴，声生未来。鼓励同学们大胆展示自我，营造积极向上的学院文化氛围。</w:t>
      </w:r>
    </w:p>
    <w:p w14:paraId="5C12C61F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主办单位</w:t>
      </w:r>
    </w:p>
    <w:p w14:paraId="0EC2027C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人工智能学院学生会综合办公室</w:t>
      </w:r>
    </w:p>
    <w:p w14:paraId="00D79658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参赛对象</w:t>
      </w:r>
    </w:p>
    <w:p w14:paraId="724168EC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人工智能学院全体学生</w:t>
      </w:r>
    </w:p>
    <w:p w14:paraId="1862CB13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参赛形式</w:t>
      </w:r>
    </w:p>
    <w:p w14:paraId="211392D0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单人独唱/双人组合</w:t>
      </w:r>
    </w:p>
    <w:p w14:paraId="7759EF3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赛程安排</w:t>
      </w:r>
    </w:p>
    <w:p w14:paraId="0A555434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初赛</w:t>
      </w:r>
    </w:p>
    <w:p w14:paraId="4A5B46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初赛为本次歌手大赛的首轮选拔环节，旨在考察选手的基础唱功与演唱功底。通过简短的歌曲片段展示，综合评判选手的演唱能力，择优筛选优秀选手晋级决赛，具体参赛要求及选拔规则如下：</w:t>
      </w:r>
    </w:p>
    <w:p w14:paraId="1D2F1280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参赛要求</w:t>
      </w:r>
    </w:p>
    <w:p w14:paraId="43BDBCC6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选手自备音频伴奏，演唱时长控制在2分钟以内，截取歌曲片段演唱。</w:t>
      </w:r>
    </w:p>
    <w:p w14:paraId="7E294EB0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比赛形式</w:t>
      </w:r>
    </w:p>
    <w:p w14:paraId="599A68F7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现场依次登台演唱，评委现场打分。</w:t>
      </w:r>
    </w:p>
    <w:p w14:paraId="3BFC1541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晋级规则</w:t>
      </w:r>
    </w:p>
    <w:p w14:paraId="3C6B34A0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评委根据演唱表现综合打分，</w:t>
      </w:r>
      <w:r>
        <w:rPr>
          <w:rFonts w:hint="eastAsia"/>
          <w:lang w:val="en-US" w:eastAsia="zh-CN"/>
        </w:rPr>
        <w:t>满分100分，</w:t>
      </w:r>
      <w:r>
        <w:rPr>
          <w:rFonts w:hint="default"/>
          <w:lang w:val="en-US" w:eastAsia="zh-CN"/>
        </w:rPr>
        <w:t>择优选拔出10组选手晋级决赛。</w:t>
      </w:r>
    </w:p>
    <w:p w14:paraId="29D52AE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选拔时间</w:t>
      </w:r>
    </w:p>
    <w:p w14:paraId="4E6071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另行通知</w:t>
      </w:r>
    </w:p>
    <w:p w14:paraId="3CD2FB27"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决赛</w:t>
      </w:r>
    </w:p>
    <w:p w14:paraId="6A399A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决赛为本次歌手大赛的终极环节，旨在全面考察选手的综合演唱实力与舞台表现力。通过完整曲目的舞台呈现，结合专业评审与大众评价综合评定，决出本次大赛获奖选手，具体参赛要求及评分规则如下：</w:t>
      </w:r>
    </w:p>
    <w:p w14:paraId="2F9D0C13"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伴奏视频要求</w:t>
      </w:r>
    </w:p>
    <w:p w14:paraId="3CCF6A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内容：画面可选择动态背景、歌词MV、意境素材，音频为本场演唱伴奏，无原唱人声。</w:t>
      </w:r>
    </w:p>
    <w:p w14:paraId="7D924C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时长：演唱时长不超过5分钟，伴奏视频时长与歌曲保持匹配。</w:t>
      </w:r>
    </w:p>
    <w:p w14:paraId="61347B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（3）视频</w:t>
      </w:r>
      <w:r>
        <w:rPr>
          <w:rFonts w:hint="default"/>
          <w:lang w:val="en-US" w:eastAsia="zh-CN"/>
        </w:rPr>
        <w:t>格式：MP4，横屏1080P，无水印；严禁使用侵权素材。</w:t>
      </w:r>
    </w:p>
    <w:p w14:paraId="1E25027A"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上场顺序</w:t>
      </w:r>
    </w:p>
    <w:p w14:paraId="4D80D4C7">
      <w:pPr>
        <w:ind w:left="420"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为保证比赛公平性</w:t>
      </w:r>
      <w:r>
        <w:rPr>
          <w:rFonts w:hint="eastAsia"/>
          <w:lang w:val="en-US" w:eastAsia="zh-CN"/>
        </w:rPr>
        <w:t>，上场顺序</w:t>
      </w:r>
      <w:r>
        <w:rPr>
          <w:rFonts w:hint="default"/>
          <w:lang w:val="en-US" w:eastAsia="zh-CN"/>
        </w:rPr>
        <w:t>由晋级选手统一抽签确定</w:t>
      </w:r>
      <w:r>
        <w:rPr>
          <w:rFonts w:hint="eastAsia"/>
          <w:lang w:val="en-US" w:eastAsia="zh-CN"/>
        </w:rPr>
        <w:t>。</w:t>
      </w:r>
    </w:p>
    <w:p w14:paraId="66C7D7F0"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计分规则</w:t>
      </w:r>
    </w:p>
    <w:p w14:paraId="7A8C7F66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评委打分（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0%）：由</w:t>
      </w:r>
      <w:r>
        <w:rPr>
          <w:rFonts w:hint="eastAsia"/>
          <w:lang w:val="en-US" w:eastAsia="zh-CN"/>
        </w:rPr>
        <w:t>邀请嘉宾、</w:t>
      </w:r>
      <w:r>
        <w:rPr>
          <w:rFonts w:hint="default"/>
          <w:lang w:val="en-US" w:eastAsia="zh-CN"/>
        </w:rPr>
        <w:t>学院老师、学生代表组成评委团，从音准、节奏、舞台表现力、歌曲感染力等维度打分。</w:t>
      </w:r>
    </w:p>
    <w:p w14:paraId="65BD132E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现场观众投票（30%）：全部</w:t>
      </w:r>
      <w:bookmarkStart w:id="0" w:name="_GoBack"/>
      <w:r>
        <w:rPr>
          <w:rFonts w:hint="default"/>
          <w:lang w:val="en-US" w:eastAsia="zh-CN"/>
        </w:rPr>
        <w:t>1</w:t>
      </w:r>
      <w:bookmarkEnd w:id="0"/>
      <w:r>
        <w:rPr>
          <w:rFonts w:hint="default"/>
          <w:lang w:val="en-US" w:eastAsia="zh-CN"/>
        </w:rPr>
        <w:t>0组选手演唱完毕后，现场观众统一扫码投票，</w:t>
      </w:r>
      <w:r>
        <w:rPr>
          <w:rFonts w:hint="eastAsia"/>
          <w:lang w:val="en-US" w:eastAsia="zh-CN"/>
        </w:rPr>
        <w:t>每</w:t>
      </w:r>
      <w:r>
        <w:rPr>
          <w:rFonts w:hint="default"/>
          <w:lang w:val="en-US" w:eastAsia="zh-CN"/>
        </w:rPr>
        <w:t>人一票，仅限本场到场观众参与。</w:t>
      </w:r>
    </w:p>
    <w:p w14:paraId="6D8D3E13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default"/>
          <w:lang w:val="en-US" w:eastAsia="zh-CN"/>
        </w:rPr>
        <w:t>总分 = 评委得分</w:t>
      </w:r>
      <w:r>
        <w:rPr>
          <w:rFonts w:hint="eastAsia"/>
          <w:lang w:val="en-US" w:eastAsia="zh-CN"/>
        </w:rPr>
        <w:t>（百分制平均分，去掉一个最高分、一个最低分）</w:t>
      </w:r>
      <w:r>
        <w:rPr>
          <w:rFonts w:hint="default"/>
          <w:lang w:val="en-US" w:eastAsia="zh-CN"/>
        </w:rPr>
        <w:t>×0.7 + 观众投票分</w:t>
      </w:r>
      <w:r>
        <w:rPr>
          <w:rFonts w:hint="eastAsia"/>
          <w:lang w:val="en-US" w:eastAsia="zh-CN"/>
        </w:rPr>
        <w:t>（折算百分制）</w:t>
      </w:r>
      <w:r>
        <w:rPr>
          <w:rFonts w:hint="default"/>
          <w:lang w:val="en-US" w:eastAsia="zh-CN"/>
        </w:rPr>
        <w:t>×0.3，依据总分排名决出</w:t>
      </w:r>
      <w:r>
        <w:rPr>
          <w:rFonts w:hint="eastAsia"/>
          <w:lang w:val="en-US" w:eastAsia="zh-CN"/>
        </w:rPr>
        <w:t>最终排名</w:t>
      </w:r>
      <w:r>
        <w:rPr>
          <w:rFonts w:hint="default"/>
          <w:lang w:val="en-US" w:eastAsia="zh-CN"/>
        </w:rPr>
        <w:t>。</w:t>
      </w:r>
    </w:p>
    <w:p w14:paraId="4F8DF047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奖项设置</w:t>
      </w:r>
    </w:p>
    <w:p w14:paraId="49F23566">
      <w:pPr>
        <w:numPr>
          <w:ilvl w:val="0"/>
          <w:numId w:val="6"/>
        </w:numPr>
        <w:bidi w:val="0"/>
      </w:pPr>
      <w:r>
        <w:rPr>
          <w:rFonts w:hint="eastAsia"/>
          <w:lang w:val="en-US" w:eastAsia="zh-CN"/>
        </w:rPr>
        <w:t>根据总分排名前五名，依次获得：</w:t>
      </w:r>
    </w:p>
    <w:p w14:paraId="5F6247DC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一等奖1名，</w:t>
      </w:r>
      <w:r>
        <w:t>颁发</w:t>
      </w:r>
      <w:r>
        <w:rPr>
          <w:rFonts w:hint="eastAsia"/>
          <w:lang w:val="en-US" w:eastAsia="zh-CN"/>
        </w:rPr>
        <w:t>荣誉</w:t>
      </w:r>
      <w:r>
        <w:t>证书</w:t>
      </w:r>
      <w:r>
        <w:rPr>
          <w:rFonts w:hint="eastAsia"/>
          <w:lang w:val="en-US" w:eastAsia="zh-CN"/>
        </w:rPr>
        <w:t>、定制</w:t>
      </w:r>
      <w:r>
        <w:t>奖品</w:t>
      </w:r>
      <w:r>
        <w:rPr>
          <w:rFonts w:hint="eastAsia"/>
          <w:lang w:val="en-US" w:eastAsia="zh-CN"/>
        </w:rPr>
        <w:t>、第二课堂学时奖励12学时</w:t>
      </w:r>
    </w:p>
    <w:p w14:paraId="2FA55023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二等奖2名，</w:t>
      </w:r>
      <w:r>
        <w:t>颁发</w:t>
      </w:r>
      <w:r>
        <w:rPr>
          <w:rFonts w:hint="eastAsia"/>
          <w:lang w:val="en-US" w:eastAsia="zh-CN"/>
        </w:rPr>
        <w:t>荣誉</w:t>
      </w:r>
      <w:r>
        <w:t>证书</w:t>
      </w:r>
      <w:r>
        <w:rPr>
          <w:rFonts w:hint="eastAsia"/>
          <w:lang w:val="en-US" w:eastAsia="zh-CN"/>
        </w:rPr>
        <w:t>、定制</w:t>
      </w:r>
      <w:r>
        <w:t>奖品</w:t>
      </w:r>
      <w:r>
        <w:rPr>
          <w:rFonts w:hint="eastAsia"/>
          <w:lang w:val="en-US" w:eastAsia="zh-CN"/>
        </w:rPr>
        <w:t>、第二课堂学时奖励10学时</w:t>
      </w:r>
    </w:p>
    <w:p w14:paraId="577B4B43">
      <w:pPr>
        <w:numPr>
          <w:ilvl w:val="0"/>
          <w:numId w:val="0"/>
        </w:numPr>
        <w:bidi w:val="0"/>
        <w:ind w:firstLine="420" w:firstLineChars="0"/>
      </w:pPr>
      <w:r>
        <w:rPr>
          <w:rFonts w:hint="eastAsia"/>
          <w:lang w:val="en-US" w:eastAsia="zh-CN"/>
        </w:rPr>
        <w:t>三等奖2名，</w:t>
      </w:r>
      <w:r>
        <w:t>颁发</w:t>
      </w:r>
      <w:r>
        <w:rPr>
          <w:rFonts w:hint="eastAsia"/>
          <w:lang w:val="en-US" w:eastAsia="zh-CN"/>
        </w:rPr>
        <w:t>荣誉</w:t>
      </w:r>
      <w:r>
        <w:t>证书</w:t>
      </w:r>
      <w:r>
        <w:rPr>
          <w:rFonts w:hint="eastAsia"/>
          <w:lang w:val="en-US" w:eastAsia="zh-CN"/>
        </w:rPr>
        <w:t>、定制</w:t>
      </w:r>
      <w:r>
        <w:t>奖品</w:t>
      </w:r>
      <w:r>
        <w:rPr>
          <w:rFonts w:hint="eastAsia"/>
          <w:lang w:val="en-US" w:eastAsia="zh-CN"/>
        </w:rPr>
        <w:t>、第二课堂学时奖励8学时</w:t>
      </w:r>
    </w:p>
    <w:p w14:paraId="2D04BC01">
      <w:pPr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default"/>
          <w:lang w:val="en-US" w:eastAsia="zh-CN"/>
        </w:rPr>
        <w:t>现场观众投票票数第一名</w:t>
      </w:r>
      <w:r>
        <w:rPr>
          <w:rFonts w:hint="eastAsia"/>
          <w:lang w:val="en-US" w:eastAsia="zh-CN"/>
        </w:rPr>
        <w:t>，获得：</w:t>
      </w:r>
    </w:p>
    <w:p w14:paraId="24D04CE3">
      <w:pPr>
        <w:numPr>
          <w:ilvl w:val="0"/>
          <w:numId w:val="0"/>
        </w:numPr>
        <w:bidi w:val="0"/>
        <w:ind w:firstLine="420" w:firstLineChars="0"/>
      </w:pPr>
      <w:r>
        <w:rPr>
          <w:rFonts w:hint="default"/>
          <w:lang w:val="en-US" w:eastAsia="zh-CN"/>
        </w:rPr>
        <w:t>最佳人气奖</w:t>
      </w:r>
      <w:r>
        <w:rPr>
          <w:rFonts w:hint="eastAsia"/>
          <w:lang w:val="en-US" w:eastAsia="zh-CN"/>
        </w:rPr>
        <w:t>1名，</w:t>
      </w:r>
      <w:r>
        <w:t>颁发</w:t>
      </w:r>
      <w:r>
        <w:rPr>
          <w:rFonts w:hint="eastAsia"/>
          <w:lang w:val="en-US" w:eastAsia="zh-CN"/>
        </w:rPr>
        <w:t>荣誉</w:t>
      </w:r>
      <w:r>
        <w:t>证书</w:t>
      </w:r>
      <w:r>
        <w:rPr>
          <w:rFonts w:hint="eastAsia"/>
          <w:lang w:val="en-US" w:eastAsia="zh-CN"/>
        </w:rPr>
        <w:t>、定制</w:t>
      </w:r>
      <w:r>
        <w:t>奖品</w:t>
      </w:r>
      <w:r>
        <w:rPr>
          <w:rFonts w:hint="eastAsia"/>
          <w:lang w:val="en-US" w:eastAsia="zh-CN"/>
        </w:rPr>
        <w:t>、第二课堂学时奖励8学时</w:t>
      </w:r>
    </w:p>
    <w:p w14:paraId="22EF6148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</w:p>
    <w:p w14:paraId="55BD740A">
      <w:pPr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参与并完赛的所有同学，均可获得参赛证明及第二课堂6学时奖励</w:t>
      </w:r>
    </w:p>
    <w:p w14:paraId="00AA0C94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报名与材料提交</w:t>
      </w:r>
    </w:p>
    <w:p w14:paraId="394DD0F0"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报名时间：2026年10月10日-10月16日</w:t>
      </w:r>
    </w:p>
    <w:p w14:paraId="613CDDD7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报名方式：扫码进群，进群填写共享文档，并提交2分钟内伴奏（mp3格式）</w:t>
      </w:r>
    </w:p>
    <w:p w14:paraId="614BA171">
      <w:pPr>
        <w:numPr>
          <w:ilvl w:val="0"/>
          <w:numId w:val="0"/>
        </w:numPr>
        <w:spacing w:line="240" w:lineRule="auto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99815" cy="3772535"/>
            <wp:effectExtent l="0" t="0" r="6985" b="12065"/>
            <wp:docPr id="3" name="图片 3" descr="c0de6d4eb064158347ed9ea0b0e33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0de6d4eb064158347ed9ea0b0e33895"/>
                    <pic:cNvPicPr>
                      <a:picLocks noChangeAspect="1"/>
                    </pic:cNvPicPr>
                  </pic:nvPicPr>
                  <pic:blipFill>
                    <a:blip r:embed="rId9"/>
                    <a:srcRect t="24928" b="8384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B5C5">
      <w:pPr>
        <w:numPr>
          <w:ilvl w:val="0"/>
          <w:numId w:val="0"/>
        </w:numPr>
        <w:spacing w:line="24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 群二维码</w:t>
      </w:r>
    </w:p>
    <w:p w14:paraId="6FF14B5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注意事项</w:t>
      </w:r>
    </w:p>
    <w:p w14:paraId="53B8DF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所有参赛歌曲、伴奏视频内容积极正向，禁止低俗、侵权素材。视频素材、背景音乐需规避版权问题。</w:t>
      </w:r>
    </w:p>
    <w:p w14:paraId="3332B0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初赛伴奏选手自备，严格控制时长</w:t>
      </w:r>
      <w:r>
        <w:rPr>
          <w:rFonts w:hint="eastAsia"/>
          <w:lang w:val="en-US" w:eastAsia="zh-CN"/>
        </w:rPr>
        <w:t>在</w:t>
      </w:r>
      <w:r>
        <w:rPr>
          <w:rFonts w:hint="default"/>
          <w:lang w:val="en-US" w:eastAsia="zh-CN"/>
        </w:rPr>
        <w:t>2分钟</w:t>
      </w:r>
      <w:r>
        <w:rPr>
          <w:rFonts w:hint="eastAsia"/>
          <w:lang w:val="en-US" w:eastAsia="zh-CN"/>
        </w:rPr>
        <w:t>内</w:t>
      </w:r>
      <w:r>
        <w:rPr>
          <w:rFonts w:hint="default"/>
          <w:lang w:val="en-US" w:eastAsia="zh-CN"/>
        </w:rPr>
        <w:t>，超时将终止演唱。</w:t>
      </w:r>
    </w:p>
    <w:p w14:paraId="089EA5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default"/>
          <w:lang w:val="en-US" w:eastAsia="zh-CN"/>
        </w:rPr>
        <w:t>现场观众投票：活动现场二维码统一开放，投票限时，禁止代投，</w:t>
      </w:r>
      <w:r>
        <w:rPr>
          <w:rFonts w:hint="eastAsia"/>
          <w:lang w:val="en-US" w:eastAsia="zh-CN"/>
        </w:rPr>
        <w:t>禁止刷票，一经发现该单项成绩为0</w:t>
      </w:r>
      <w:r>
        <w:rPr>
          <w:rFonts w:hint="default"/>
          <w:lang w:val="en-US" w:eastAsia="zh-CN"/>
        </w:rPr>
        <w:t>。</w:t>
      </w:r>
    </w:p>
    <w:p w14:paraId="3C26EBC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</w:t>
      </w:r>
      <w:r>
        <w:rPr>
          <w:rFonts w:hint="default"/>
          <w:lang w:val="en-US" w:eastAsia="zh-CN"/>
        </w:rPr>
        <w:t>曲目一经报名确认，不允许更换曲目。</w:t>
      </w:r>
    </w:p>
    <w:p w14:paraId="3E8551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（5）</w:t>
      </w:r>
      <w:r>
        <w:rPr>
          <w:rFonts w:hint="default"/>
          <w:lang w:val="en-US" w:eastAsia="zh-CN"/>
        </w:rPr>
        <w:t>决赛出场顺序由赛前抽签决定，抽签结果不可更改，选手须按照抽签顺序候场。</w:t>
      </w:r>
    </w:p>
    <w:p w14:paraId="756383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（6）</w:t>
      </w:r>
      <w:r>
        <w:rPr>
          <w:rFonts w:hint="default"/>
          <w:lang w:val="en-US" w:eastAsia="zh-CN"/>
        </w:rPr>
        <w:t>选手需遵守赛程时间，迟到视为自动弃权。</w:t>
      </w:r>
    </w:p>
    <w:p w14:paraId="6CE3FD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（7）</w:t>
      </w:r>
      <w:r>
        <w:rPr>
          <w:rFonts w:hint="default"/>
          <w:lang w:val="en-US" w:eastAsia="zh-CN"/>
        </w:rPr>
        <w:t>凡报名参加本次大赛，即视为同意本策划案全部规定。本次大赛所有相关事宜最终解释权归人工智能学院学生会</w:t>
      </w:r>
      <w:r>
        <w:rPr>
          <w:rFonts w:hint="eastAsia"/>
          <w:lang w:val="en-US" w:eastAsia="zh-CN"/>
        </w:rPr>
        <w:t>综合办公室</w:t>
      </w:r>
      <w:r>
        <w:rPr>
          <w:rFonts w:hint="default"/>
          <w:lang w:val="en-US" w:eastAsia="zh-CN"/>
        </w:rPr>
        <w:t>所有。</w:t>
      </w:r>
    </w:p>
    <w:p w14:paraId="1C5AEE2F">
      <w:pPr>
        <w:ind w:firstLine="643" w:firstLineChars="200"/>
        <w:jc w:val="right"/>
        <w:rPr>
          <w:rFonts w:hint="eastAsia" w:ascii="宋体" w:hAnsi="宋体" w:eastAsia="宋体" w:cs="宋体"/>
          <w:b/>
          <w:bCs/>
          <w:sz w:val="32"/>
          <w:szCs w:val="32"/>
        </w:rPr>
      </w:pPr>
    </w:p>
    <w:p w14:paraId="4D1F7D1E">
      <w:pPr>
        <w:bidi w:val="0"/>
        <w:jc w:val="right"/>
        <w:rPr>
          <w:rFonts w:hint="eastAsia"/>
          <w:lang w:val="en-US" w:eastAsia="zh-CN"/>
        </w:rPr>
      </w:pPr>
      <w:r>
        <w:rPr>
          <w:rFonts w:hint="eastAsia"/>
        </w:rPr>
        <w:t>人工智能学院</w:t>
      </w:r>
      <w:r>
        <w:rPr>
          <w:rFonts w:hint="eastAsia"/>
          <w:lang w:val="en-US" w:eastAsia="zh-CN"/>
        </w:rPr>
        <w:t>学生会综合办公室</w:t>
      </w:r>
    </w:p>
    <w:p w14:paraId="5ADA1C0D">
      <w:pPr>
        <w:bidi w:val="0"/>
        <w:jc w:val="right"/>
      </w:pPr>
      <w:r>
        <w:rPr>
          <w:rFonts w:hint="eastAsia"/>
        </w:rPr>
        <w:t>202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10</w:t>
      </w:r>
      <w:r>
        <w:rPr>
          <w:rFonts w:hint="eastAsia"/>
          <w:lang w:eastAsia="zh-CN"/>
        </w:rPr>
        <w:t>日</w:t>
      </w:r>
    </w:p>
    <w:sectPr>
      <w:headerReference r:id="rId7" w:type="first"/>
      <w:headerReference r:id="rId5" w:type="default"/>
      <w:headerReference r:id="rId6" w:type="even"/>
      <w:pgSz w:w="11906" w:h="16838"/>
      <w:pgMar w:top="2154" w:right="1814" w:bottom="2154" w:left="1814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1A531">
    <w:pPr>
      <w:pStyle w:val="7"/>
      <w:pBdr>
        <w:bottom w:val="none" w:color="auto" w:sz="0" w:space="0"/>
      </w:pBdr>
    </w:pPr>
    <w:r>
      <w:pict>
        <v:shape id="WordPictureWatermark12921002" o:spid="_x0000_s1027" o:spt="75" type="#_x0000_t75" style="position:absolute;left:0pt;height:415.2pt;width:414.9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微信图片_20210702104308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15116D">
    <w:pPr>
      <w:pStyle w:val="7"/>
    </w:pPr>
    <w:r>
      <w:pict>
        <v:shape id="WordPictureWatermark12921001" o:spid="_x0000_s1026" o:spt="75" type="#_x0000_t75" style="position:absolute;left:0pt;height:415.2pt;width:414.9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微信图片_20210702104308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19EC2C">
    <w:pPr>
      <w:pStyle w:val="7"/>
    </w:pPr>
    <w:r>
      <w:pict>
        <v:shape id="WordPictureWatermark12921000" o:spid="_x0000_s1025" o:spt="75" type="#_x0000_t75" style="position:absolute;left:0pt;height:415.2pt;width:414.9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微信图片_20210702104308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9FAD94"/>
    <w:multiLevelType w:val="singleLevel"/>
    <w:tmpl w:val="E89FAD94"/>
    <w:lvl w:ilvl="0" w:tentative="0">
      <w:start w:val="1"/>
      <w:numFmt w:val="chineseCounting"/>
      <w:pStyle w:val="2"/>
      <w:suff w:val="nothing"/>
      <w:lvlText w:val="%1、"/>
      <w:lvlJc w:val="left"/>
      <w:rPr>
        <w:rFonts w:hint="eastAsia"/>
      </w:rPr>
    </w:lvl>
  </w:abstractNum>
  <w:abstractNum w:abstractNumId="1">
    <w:nsid w:val="063E25F2"/>
    <w:multiLevelType w:val="singleLevel"/>
    <w:tmpl w:val="063E25F2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31EA73CB"/>
    <w:multiLevelType w:val="singleLevel"/>
    <w:tmpl w:val="31EA73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46CFF6A"/>
    <w:multiLevelType w:val="singleLevel"/>
    <w:tmpl w:val="346CFF6A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4">
    <w:nsid w:val="39896F13"/>
    <w:multiLevelType w:val="singleLevel"/>
    <w:tmpl w:val="39896F13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40372BEF"/>
    <w:multiLevelType w:val="singleLevel"/>
    <w:tmpl w:val="40372BEF"/>
    <w:lvl w:ilvl="0" w:tentative="0">
      <w:start w:val="1"/>
      <w:numFmt w:val="decimal"/>
      <w:pStyle w:val="4"/>
      <w:lvlText w:val="%1."/>
      <w:lvlJc w:val="left"/>
      <w:pPr>
        <w:tabs>
          <w:tab w:val="left" w:pos="312"/>
        </w:tabs>
      </w:pPr>
    </w:lvl>
  </w:abstractNum>
  <w:abstractNum w:abstractNumId="6">
    <w:nsid w:val="6347CF14"/>
    <w:multiLevelType w:val="singleLevel"/>
    <w:tmpl w:val="6347CF14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3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JmNTAxYTA0NTllZTU0OWY5NWY0MWNlMzBjNGU2OTYifQ=="/>
  </w:docVars>
  <w:rsids>
    <w:rsidRoot w:val="00540F9F"/>
    <w:rsid w:val="00143F31"/>
    <w:rsid w:val="001C2B9F"/>
    <w:rsid w:val="0021444A"/>
    <w:rsid w:val="002303D6"/>
    <w:rsid w:val="002621AC"/>
    <w:rsid w:val="002A3AD4"/>
    <w:rsid w:val="00343C3F"/>
    <w:rsid w:val="00375598"/>
    <w:rsid w:val="00422EC8"/>
    <w:rsid w:val="004472CB"/>
    <w:rsid w:val="00451274"/>
    <w:rsid w:val="004A4533"/>
    <w:rsid w:val="004B5E65"/>
    <w:rsid w:val="004E0EF1"/>
    <w:rsid w:val="004F69AB"/>
    <w:rsid w:val="00513C0F"/>
    <w:rsid w:val="00540F9F"/>
    <w:rsid w:val="005428BD"/>
    <w:rsid w:val="00592724"/>
    <w:rsid w:val="005A01D5"/>
    <w:rsid w:val="005E465A"/>
    <w:rsid w:val="005F5091"/>
    <w:rsid w:val="00713797"/>
    <w:rsid w:val="00782926"/>
    <w:rsid w:val="007C12D6"/>
    <w:rsid w:val="00862950"/>
    <w:rsid w:val="008C6872"/>
    <w:rsid w:val="00974040"/>
    <w:rsid w:val="009C1869"/>
    <w:rsid w:val="009F6906"/>
    <w:rsid w:val="00A22694"/>
    <w:rsid w:val="00A47C5A"/>
    <w:rsid w:val="00AE2CCA"/>
    <w:rsid w:val="00AE73AC"/>
    <w:rsid w:val="00B70FD2"/>
    <w:rsid w:val="00BC0FBA"/>
    <w:rsid w:val="00BF1F5B"/>
    <w:rsid w:val="00BF339C"/>
    <w:rsid w:val="00C63872"/>
    <w:rsid w:val="00C77A2D"/>
    <w:rsid w:val="00C77AAA"/>
    <w:rsid w:val="00CA1186"/>
    <w:rsid w:val="00CC125E"/>
    <w:rsid w:val="00CC680B"/>
    <w:rsid w:val="00DD6F12"/>
    <w:rsid w:val="00E730A4"/>
    <w:rsid w:val="00F40AFE"/>
    <w:rsid w:val="00FB7836"/>
    <w:rsid w:val="01652697"/>
    <w:rsid w:val="0365549A"/>
    <w:rsid w:val="04DC01EC"/>
    <w:rsid w:val="07F67D67"/>
    <w:rsid w:val="090425B8"/>
    <w:rsid w:val="109A5FC4"/>
    <w:rsid w:val="11616A46"/>
    <w:rsid w:val="12C50511"/>
    <w:rsid w:val="13437796"/>
    <w:rsid w:val="1429573F"/>
    <w:rsid w:val="144846D5"/>
    <w:rsid w:val="1CF4088C"/>
    <w:rsid w:val="1D282E08"/>
    <w:rsid w:val="1EED151B"/>
    <w:rsid w:val="1EF43153"/>
    <w:rsid w:val="1F3031B6"/>
    <w:rsid w:val="24293C37"/>
    <w:rsid w:val="264C1EAD"/>
    <w:rsid w:val="2B991DF9"/>
    <w:rsid w:val="2BBD301B"/>
    <w:rsid w:val="2EBE39E0"/>
    <w:rsid w:val="30B44BF9"/>
    <w:rsid w:val="30E21038"/>
    <w:rsid w:val="36126347"/>
    <w:rsid w:val="39096AFA"/>
    <w:rsid w:val="3CFF0303"/>
    <w:rsid w:val="428677A2"/>
    <w:rsid w:val="44175185"/>
    <w:rsid w:val="44CC7FC9"/>
    <w:rsid w:val="5060202D"/>
    <w:rsid w:val="508F141D"/>
    <w:rsid w:val="515179EF"/>
    <w:rsid w:val="56921A85"/>
    <w:rsid w:val="56A81F3D"/>
    <w:rsid w:val="56FE7087"/>
    <w:rsid w:val="591F4F7F"/>
    <w:rsid w:val="5A466D7B"/>
    <w:rsid w:val="5CD610CE"/>
    <w:rsid w:val="5DD01169"/>
    <w:rsid w:val="5DE45AC7"/>
    <w:rsid w:val="5F20199D"/>
    <w:rsid w:val="637E7884"/>
    <w:rsid w:val="63C446BE"/>
    <w:rsid w:val="656E746A"/>
    <w:rsid w:val="65736F26"/>
    <w:rsid w:val="6610412C"/>
    <w:rsid w:val="6EB023AE"/>
    <w:rsid w:val="6F2C5829"/>
    <w:rsid w:val="75695C4F"/>
    <w:rsid w:val="7DDC006C"/>
    <w:rsid w:val="7F1024BE"/>
    <w:rsid w:val="7F68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/>
      <w:spacing w:line="400" w:lineRule="exact"/>
      <w:ind w:firstLine="420" w:firstLineChars="0"/>
      <w:jc w:val="both"/>
      <w:textAlignment w:val="auto"/>
    </w:pPr>
    <w:rPr>
      <w:rFonts w:ascii="仿宋" w:hAnsi="仿宋" w:eastAsia="仿宋" w:cs="仿宋"/>
      <w:kern w:val="2"/>
      <w:sz w:val="32"/>
      <w:szCs w:val="3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340" w:beforeLines="0" w:after="330" w:afterLines="0"/>
      <w:outlineLvl w:val="0"/>
    </w:pPr>
    <w:rPr>
      <w:rFonts w:ascii="黑体" w:hAnsi="黑体" w:eastAsia="黑体" w:cs="黑体"/>
      <w:b/>
      <w:kern w:val="44"/>
      <w:sz w:val="32"/>
      <w:szCs w:val="32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60" w:beforeLines="0" w:after="260" w:afterLines="0"/>
      <w:ind w:firstLine="0"/>
      <w:outlineLvl w:val="1"/>
    </w:pPr>
    <w:rPr>
      <w:rFonts w:ascii="楷体" w:hAnsi="楷体" w:eastAsia="楷体" w:cs="楷体"/>
      <w:b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numPr>
        <w:ilvl w:val="0"/>
        <w:numId w:val="2"/>
      </w:numPr>
      <w:spacing w:before="157" w:beforeLines="50" w:after="157" w:afterLines="50"/>
      <w:outlineLvl w:val="2"/>
    </w:pPr>
    <w:rPr>
      <w:b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Emphasis"/>
    <w:basedOn w:val="10"/>
    <w:qFormat/>
    <w:uiPriority w:val="20"/>
    <w:rPr>
      <w:i/>
      <w:iCs/>
    </w:rPr>
  </w:style>
  <w:style w:type="character" w:styleId="12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customStyle="1" w:styleId="13">
    <w:name w:val="页眉 字符"/>
    <w:basedOn w:val="10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0"/>
    <w:link w:val="6"/>
    <w:qFormat/>
    <w:uiPriority w:val="99"/>
    <w:rPr>
      <w:sz w:val="18"/>
      <w:szCs w:val="18"/>
    </w:rPr>
  </w:style>
  <w:style w:type="character" w:styleId="15">
    <w:name w:val="Placeholder Text"/>
    <w:basedOn w:val="10"/>
    <w:semiHidden/>
    <w:qFormat/>
    <w:uiPriority w:val="99"/>
    <w:rPr>
      <w:color w:val="808080"/>
    </w:rPr>
  </w:style>
  <w:style w:type="character" w:customStyle="1" w:styleId="16">
    <w:name w:val="批注框文本 字符"/>
    <w:basedOn w:val="10"/>
    <w:link w:val="5"/>
    <w:semiHidden/>
    <w:qFormat/>
    <w:uiPriority w:val="99"/>
    <w:rPr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paragraph" w:customStyle="1" w:styleId="18">
    <w:name w:val="列表段落1"/>
    <w:basedOn w:val="1"/>
    <w:qFormat/>
    <w:uiPriority w:val="34"/>
    <w:pPr>
      <w:ind w:firstLine="420" w:firstLineChars="200"/>
    </w:pPr>
  </w:style>
  <w:style w:type="character" w:customStyle="1" w:styleId="19">
    <w:name w:val="标题 3 Char"/>
    <w:link w:val="4"/>
    <w:qFormat/>
    <w:uiPriority w:val="0"/>
    <w:rPr>
      <w:rFonts w:ascii="仿宋" w:hAnsi="仿宋" w:eastAsia="仿宋" w:cs="仿宋"/>
      <w:b/>
      <w:kern w:val="2"/>
      <w:sz w:val="32"/>
      <w:szCs w:val="32"/>
      <w:lang w:val="en-US" w:eastAsia="zh-CN" w:bidi="ar-SA"/>
    </w:rPr>
  </w:style>
  <w:style w:type="character" w:customStyle="1" w:styleId="20">
    <w:name w:val="标题 2 Char"/>
    <w:link w:val="3"/>
    <w:uiPriority w:val="0"/>
    <w:rPr>
      <w:rFonts w:ascii="楷体" w:hAnsi="楷体" w:eastAsia="楷体" w:cs="楷体"/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/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850568B-496D-47C6-A0F2-8A66EE1AB32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1337</Words>
  <Characters>1375</Characters>
  <Lines>10</Lines>
  <Paragraphs>2</Paragraphs>
  <TotalTime>63</TotalTime>
  <ScaleCrop>false</ScaleCrop>
  <LinksUpToDate>false</LinksUpToDate>
  <CharactersWithSpaces>1381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2022-02-06T12:19:00Z</dcterms:created>
  <dc:creator>人工智能</dc:creator>
  <cp:lastModifiedBy>yccc</cp:lastModifiedBy>
  <dcterms:modified xsi:type="dcterms:W3CDTF">2026-10-10T04:27:21Z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0F48AF69E4B54931BE56CF0A0793E4A1_13</vt:lpwstr>
  </property>
  <property fmtid="{D5CDD505-2E9C-101B-9397-08002B2CF9AE}" pid="4" name="KSOTemplateDocerSaveRecord">
    <vt:lpwstr>eyJoZGlkIjoiYjhjYmVmOWYxZmFkM2Y2YzNjNDdmN2Q2NzM3YzU4N2MiLCJ1c2VySWQiOiIyODczMjczMjkifQ==</vt:lpwstr>
  </property>
</Properties>
</file>