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bookmarkStart w:colFirst="0" w:colLast="0" w:name="_gjdgxs" w:id="0"/>
      <w:bookmarkEnd w:id="0"/>
      <w:r w:rsidDel="00000000" w:rsidR="00000000" w:rsidRPr="00000000">
        <w:rPr>
          <w:rtl w:val="0"/>
        </w:rPr>
        <w:t xml:space="preserve">Benjamin Yomtov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140208</wp:posOffset>
                </wp:positionV>
                <wp:extent cx="3948113" cy="628419"/>
                <wp:effectExtent b="0" l="0" r="0" t="0"/>
                <wp:wrapSquare wrapText="bothSides" distB="114300" distT="114300" distL="114300" distR="114300"/>
                <wp:docPr id="1" name=""/>
                <a:graphic>
                  <a:graphicData uri="http://schemas.microsoft.com/office/word/2010/wordprocessingShape">
                    <wps:wsp>
                      <wps:cNvSpPr txBox="1"/>
                      <wps:cNvPr id="2" name="Shape 2"/>
                      <wps:spPr>
                        <a:xfrm>
                          <a:off x="1327675" y="934300"/>
                          <a:ext cx="54837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666666"/>
                                <w:sz w:val="22"/>
                                <w:vertAlign w:val="baseline"/>
                              </w:rPr>
                              <w:t xml:space="preserve">42 Arthur Road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666666"/>
                                <w:sz w:val="22"/>
                                <w:vertAlign w:val="baseline"/>
                              </w:rPr>
                            </w:r>
                            <w:r w:rsidDel="00000000" w:rsidR="00000000" w:rsidRPr="00000000">
                              <w:rPr>
                                <w:rFonts w:ascii="Proxima Nova" w:cs="Proxima Nova" w:eastAsia="Proxima Nova" w:hAnsi="Proxima Nova"/>
                                <w:b w:val="0"/>
                                <w:i w:val="0"/>
                                <w:smallCaps w:val="0"/>
                                <w:strike w:val="0"/>
                                <w:color w:val="666666"/>
                                <w:sz w:val="22"/>
                                <w:vertAlign w:val="baseline"/>
                              </w:rPr>
                              <w:t xml:space="preserve">Hillsborough NJ 08844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666666"/>
                                <w:sz w:val="22"/>
                                <w:vertAlign w:val="baseline"/>
                              </w:rPr>
                            </w:r>
                            <w:r w:rsidDel="00000000" w:rsidR="00000000" w:rsidRPr="00000000">
                              <w:rPr>
                                <w:rFonts w:ascii="Proxima Nova" w:cs="Proxima Nova" w:eastAsia="Proxima Nova" w:hAnsi="Proxima Nova"/>
                                <w:b w:val="0"/>
                                <w:i w:val="0"/>
                                <w:smallCaps w:val="0"/>
                                <w:strike w:val="0"/>
                                <w:color w:val="666666"/>
                                <w:sz w:val="22"/>
                                <w:vertAlign w:val="baseline"/>
                              </w:rPr>
                              <w:t xml:space="preserve">(908) 448-6633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0"/>
                                <w:i w:val="0"/>
                                <w:smallCaps w:val="0"/>
                                <w:strike w:val="0"/>
                                <w:color w:val="666666"/>
                                <w:sz w:val="22"/>
                                <w:vertAlign w:val="baseline"/>
                              </w:rPr>
                            </w:r>
                            <w:r w:rsidDel="00000000" w:rsidR="00000000" w:rsidRPr="00000000">
                              <w:rPr>
                                <w:rFonts w:ascii="Proxima Nova" w:cs="Proxima Nova" w:eastAsia="Proxima Nova" w:hAnsi="Proxima Nova"/>
                                <w:b w:val="0"/>
                                <w:i w:val="0"/>
                                <w:smallCaps w:val="0"/>
                                <w:strike w:val="0"/>
                                <w:color w:val="666666"/>
                                <w:sz w:val="22"/>
                                <w:vertAlign w:val="baseline"/>
                              </w:rPr>
                              <w:t xml:space="preserve">benyomtov@comcast.net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140208</wp:posOffset>
                </wp:positionV>
                <wp:extent cx="3948113" cy="6284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948113" cy="628419"/>
                        </a:xfrm>
                        <a:prstGeom prst="rect"/>
                        <a:ln/>
                      </pic:spPr>
                    </pic:pic>
                  </a:graphicData>
                </a:graphic>
              </wp:anchor>
            </w:drawing>
          </mc:Fallback>
        </mc:AlternateConten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1"/>
      <w:bookmarkEnd w:id="1"/>
      <w:r w:rsidDel="00000000" w:rsidR="00000000" w:rsidRPr="00000000">
        <w:rPr>
          <w:rtl w:val="0"/>
        </w:rPr>
        <w:t xml:space="preserve">SKILLS</w:t>
      </w:r>
    </w:p>
    <w:p w:rsidR="00000000" w:rsidDel="00000000" w:rsidP="00000000" w:rsidRDefault="00000000" w:rsidRPr="00000000" w14:paraId="00000003">
      <w:pPr>
        <w:pageBreakBefore w:val="0"/>
        <w:spacing w:line="240" w:lineRule="auto"/>
        <w:rPr/>
      </w:pPr>
      <w:r w:rsidDel="00000000" w:rsidR="00000000" w:rsidRPr="00000000">
        <w:rPr>
          <w:rtl w:val="0"/>
        </w:rPr>
        <w:t xml:space="preserve">Technologically proficient</w:t>
      </w:r>
    </w:p>
    <w:p w:rsidR="00000000" w:rsidDel="00000000" w:rsidP="00000000" w:rsidRDefault="00000000" w:rsidRPr="00000000" w14:paraId="00000004">
      <w:pPr>
        <w:pageBreakBefore w:val="0"/>
        <w:spacing w:line="240" w:lineRule="auto"/>
        <w:rPr/>
      </w:pPr>
      <w:r w:rsidDel="00000000" w:rsidR="00000000" w:rsidRPr="00000000">
        <w:rPr>
          <w:rtl w:val="0"/>
        </w:rPr>
        <w:t xml:space="preserve">Strong interpersonal skills (written and verbal)</w:t>
      </w:r>
    </w:p>
    <w:p w:rsidR="00000000" w:rsidDel="00000000" w:rsidP="00000000" w:rsidRDefault="00000000" w:rsidRPr="00000000" w14:paraId="00000005">
      <w:pPr>
        <w:pageBreakBefore w:val="0"/>
        <w:spacing w:line="240" w:lineRule="auto"/>
        <w:rPr/>
      </w:pPr>
      <w:r w:rsidDel="00000000" w:rsidR="00000000" w:rsidRPr="00000000">
        <w:rPr>
          <w:rtl w:val="0"/>
        </w:rPr>
        <w:t xml:space="preserve">Educational background in social sciences</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53bb84"/>
          <w:sz w:val="28"/>
          <w:szCs w:val="28"/>
        </w:rPr>
      </w:pPr>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3znysh7" w:id="2"/>
      <w:bookmarkEnd w:id="2"/>
      <w:r w:rsidDel="00000000" w:rsidR="00000000" w:rsidRPr="00000000">
        <w:rPr>
          <w:rtl w:val="0"/>
        </w:rPr>
        <w:t xml:space="preserve">Roman Gourmet</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Hillsborough NJ</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Delivery Driver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AUG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21</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rPr/>
      </w:pPr>
      <w:r w:rsidDel="00000000" w:rsidR="00000000" w:rsidRPr="00000000">
        <w:rPr>
          <w:rtl w:val="0"/>
        </w:rPr>
        <w:t xml:space="preserve">Responsible for </w:t>
      </w:r>
      <w:r w:rsidDel="00000000" w:rsidR="00000000" w:rsidRPr="00000000">
        <w:rPr>
          <w:color w:val="202124"/>
          <w:highlight w:val="white"/>
          <w:rtl w:val="0"/>
        </w:rPr>
        <w:t xml:space="preserve">driving to/from delivery destinations, organizing delivery routes, delivering goods in an efficient and polite manner, adapting driving to traffic conditions, collecting payments, and closing out orders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rPr>
          <w:u w:val="none"/>
        </w:rPr>
      </w:pPr>
      <w:r w:rsidDel="00000000" w:rsidR="00000000" w:rsidRPr="00000000">
        <w:rPr>
          <w:rtl w:val="0"/>
        </w:rPr>
        <w:t xml:space="preserve">Responsible for cashiering, meeting and greeting customers, resolving customer complaints, answering phone calls, taking pick-up and delivery orders, and training new hires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rPr>
          <w:u w:val="none"/>
        </w:rPr>
      </w:pPr>
      <w:r w:rsidDel="00000000" w:rsidR="00000000" w:rsidRPr="00000000">
        <w:rPr>
          <w:rtl w:val="0"/>
        </w:rPr>
        <w:t xml:space="preserve">Responsible for general upkeep and maintenance of the restaurant</w:t>
      </w:r>
    </w:p>
    <w:p w:rsidR="00000000" w:rsidDel="00000000" w:rsidP="00000000" w:rsidRDefault="00000000" w:rsidRPr="00000000" w14:paraId="0000000D">
      <w:pPr>
        <w:pStyle w:val="Heading2"/>
        <w:keepNext w:val="0"/>
        <w:keepLines w:val="0"/>
        <w:rPr>
          <w:b w:val="0"/>
          <w:i w:val="1"/>
          <w:color w:val="666666"/>
        </w:rPr>
      </w:pPr>
      <w:bookmarkStart w:colFirst="0" w:colLast="0" w:name="_qgr9v2asehc6" w:id="3"/>
      <w:bookmarkEnd w:id="3"/>
      <w:r w:rsidDel="00000000" w:rsidR="00000000" w:rsidRPr="00000000">
        <w:rPr>
          <w:rtl w:val="0"/>
        </w:rPr>
        <w:t xml:space="preserve">Dollar Tree,  Hillsborough NJ</w:t>
      </w:r>
      <w:r w:rsidDel="00000000" w:rsidR="00000000" w:rsidRPr="00000000">
        <w:rPr>
          <w:b w:val="0"/>
          <w:i w:val="1"/>
          <w:color w:val="666666"/>
          <w:rtl w:val="0"/>
        </w:rPr>
        <w:t xml:space="preserve">- Associate</w:t>
      </w:r>
    </w:p>
    <w:p w:rsidR="00000000" w:rsidDel="00000000" w:rsidP="00000000" w:rsidRDefault="00000000" w:rsidRPr="00000000" w14:paraId="0000000E">
      <w:pPr>
        <w:spacing w:line="240" w:lineRule="auto"/>
        <w:rPr>
          <w:color w:val="666666"/>
          <w:sz w:val="20"/>
          <w:szCs w:val="20"/>
        </w:rPr>
      </w:pPr>
      <w:r w:rsidDel="00000000" w:rsidR="00000000" w:rsidRPr="00000000">
        <w:rPr>
          <w:color w:val="666666"/>
          <w:sz w:val="20"/>
          <w:szCs w:val="20"/>
          <w:rtl w:val="0"/>
        </w:rPr>
        <w:t xml:space="preserve">MAY 2020 - MAY 2021</w:t>
      </w:r>
    </w:p>
    <w:p w:rsidR="00000000" w:rsidDel="00000000" w:rsidP="00000000" w:rsidRDefault="00000000" w:rsidRPr="00000000" w14:paraId="0000000F">
      <w:pPr>
        <w:numPr>
          <w:ilvl w:val="0"/>
          <w:numId w:val="1"/>
        </w:numPr>
        <w:spacing w:before="0" w:line="240" w:lineRule="auto"/>
        <w:ind w:left="720" w:hanging="360"/>
      </w:pPr>
      <w:r w:rsidDel="00000000" w:rsidR="00000000" w:rsidRPr="00000000">
        <w:rPr>
          <w:rtl w:val="0"/>
        </w:rPr>
        <w:t xml:space="preserve">Responsible for stocking shelves, merchandising, and upkeep/maintenance of the store</w:t>
      </w:r>
    </w:p>
    <w:p w:rsidR="00000000" w:rsidDel="00000000" w:rsidP="00000000" w:rsidRDefault="00000000" w:rsidRPr="00000000" w14:paraId="00000010">
      <w:pPr>
        <w:numPr>
          <w:ilvl w:val="0"/>
          <w:numId w:val="1"/>
        </w:numPr>
        <w:spacing w:before="0" w:line="240" w:lineRule="auto"/>
        <w:ind w:left="720" w:hanging="360"/>
      </w:pPr>
      <w:r w:rsidDel="00000000" w:rsidR="00000000" w:rsidRPr="00000000">
        <w:rPr>
          <w:rtl w:val="0"/>
        </w:rPr>
        <w:t xml:space="preserve">Responsible for cashiering, meeting and greeting customers, resolving customer complaints, general bookkeeping, answering phone calls, helping customers find items they are looking for in the store, and answering other questions for customers</w:t>
      </w:r>
      <w:r w:rsidDel="00000000" w:rsidR="00000000" w:rsidRPr="00000000">
        <w:rPr>
          <w:rtl w:val="0"/>
        </w:rPr>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tyjcwt" w:id="4"/>
      <w:bookmarkEnd w:id="4"/>
      <w:r w:rsidDel="00000000" w:rsidR="00000000" w:rsidRPr="00000000">
        <w:rPr>
          <w:rtl w:val="0"/>
        </w:rPr>
        <w:t xml:space="preserve">Lindamood-Bell Learning Processes</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Bryn Mawr PA</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Clinician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 2017</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OCT 2017</w:t>
      </w:r>
      <w:r w:rsidDel="00000000" w:rsidR="00000000" w:rsidRPr="00000000">
        <w:rPr>
          <w:rtl w:val="0"/>
        </w:rPr>
      </w:r>
    </w:p>
    <w:p w:rsidR="00000000" w:rsidDel="00000000" w:rsidP="00000000" w:rsidRDefault="00000000" w:rsidRPr="00000000" w14:paraId="00000013">
      <w:pPr>
        <w:pageBreakBefore w:val="0"/>
        <w:widowControl w:val="0"/>
        <w:numPr>
          <w:ilvl w:val="0"/>
          <w:numId w:val="2"/>
        </w:numPr>
        <w:spacing w:before="9.1162109375" w:line="240" w:lineRule="auto"/>
        <w:ind w:left="720" w:right="1069.200439453125" w:hanging="360"/>
        <w:rPr>
          <w:sz w:val="26"/>
          <w:szCs w:val="26"/>
        </w:rPr>
      </w:pPr>
      <w:r w:rsidDel="00000000" w:rsidR="00000000" w:rsidRPr="00000000">
        <w:rPr>
          <w:sz w:val="21.999998092651367"/>
          <w:szCs w:val="21.999998092651367"/>
          <w:rtl w:val="0"/>
        </w:rPr>
        <w:t xml:space="preserve">Provided one-to-one language arts instruction based upon each client’s individual learning needs </w:t>
      </w:r>
    </w:p>
    <w:p w:rsidR="00000000" w:rsidDel="00000000" w:rsidP="00000000" w:rsidRDefault="00000000" w:rsidRPr="00000000" w14:paraId="00000014">
      <w:pPr>
        <w:pageBreakBefore w:val="0"/>
        <w:widowControl w:val="0"/>
        <w:numPr>
          <w:ilvl w:val="0"/>
          <w:numId w:val="2"/>
        </w:numPr>
        <w:spacing w:before="0" w:line="240" w:lineRule="auto"/>
        <w:ind w:left="720" w:hanging="360"/>
        <w:rPr>
          <w:sz w:val="21.999998092651367"/>
          <w:szCs w:val="21.999998092651367"/>
        </w:rPr>
      </w:pPr>
      <w:r w:rsidDel="00000000" w:rsidR="00000000" w:rsidRPr="00000000">
        <w:rPr>
          <w:sz w:val="21.999998092651367"/>
          <w:szCs w:val="21.999998092651367"/>
          <w:rtl w:val="0"/>
        </w:rPr>
        <w:t xml:space="preserve">Worked with Center Director, Associate Center Director and Educational Consultant to implement client plans</w:t>
      </w:r>
    </w:p>
    <w:p w:rsidR="00000000" w:rsidDel="00000000" w:rsidP="00000000" w:rsidRDefault="00000000" w:rsidRPr="00000000" w14:paraId="00000015">
      <w:pPr>
        <w:pageBreakBefore w:val="0"/>
        <w:widowControl w:val="0"/>
        <w:numPr>
          <w:ilvl w:val="0"/>
          <w:numId w:val="2"/>
        </w:numPr>
        <w:spacing w:before="0" w:line="240" w:lineRule="auto"/>
        <w:ind w:left="720" w:hanging="360"/>
        <w:rPr>
          <w:sz w:val="21.999998092651367"/>
          <w:szCs w:val="21.999998092651367"/>
        </w:rPr>
        <w:sectPr>
          <w:headerReference r:id="rId7" w:type="default"/>
          <w:pgSz w:h="15840" w:w="12240" w:orient="portrait"/>
          <w:pgMar w:bottom="720" w:top="720" w:left="1440" w:right="3240" w:header="0" w:footer="720"/>
          <w:pgNumType w:start="1"/>
        </w:sectPr>
      </w:pPr>
      <w:r w:rsidDel="00000000" w:rsidR="00000000" w:rsidRPr="00000000">
        <w:rPr>
          <w:sz w:val="21.999998092651367"/>
          <w:szCs w:val="21.999998092651367"/>
          <w:rtl w:val="0"/>
        </w:rPr>
        <w:t xml:space="preserve">Interacted professionally with clients and staff to provide a safe and positive learning environment </w:t>
      </w:r>
      <w:r w:rsidDel="00000000" w:rsidR="00000000" w:rsidRPr="00000000">
        <w:rPr>
          <w:rtl w:val="0"/>
        </w:rPr>
      </w:r>
    </w:p>
    <w:p w:rsidR="00000000" w:rsidDel="00000000" w:rsidP="00000000" w:rsidRDefault="00000000" w:rsidRPr="00000000" w14:paraId="00000016">
      <w:pPr>
        <w:pageBreakBefore w:val="0"/>
        <w:widowControl w:val="0"/>
        <w:spacing w:before="114.573974609375" w:line="240" w:lineRule="auto"/>
        <w:ind w:left="0" w:firstLine="0"/>
        <w:rPr>
          <w:rFonts w:ascii="Merriweather" w:cs="Merriweather" w:eastAsia="Merriweather" w:hAnsi="Merriweather"/>
          <w:color w:val="666666"/>
          <w:sz w:val="17.999998092651367"/>
          <w:szCs w:val="17.999998092651367"/>
        </w:rPr>
        <w:sectPr>
          <w:type w:val="continuous"/>
          <w:pgSz w:h="15840" w:w="12240" w:orient="portrait"/>
          <w:pgMar w:bottom="720" w:top="720" w:left="1733.9399719238281" w:right="972.900390625" w:header="0" w:footer="720"/>
          <w:cols w:equalWidth="0" w:num="2">
            <w:col w:space="0" w:w="4780"/>
            <w:col w:space="0" w:w="4780"/>
          </w:cols>
        </w:sectPr>
      </w:pPr>
      <w:r w:rsidDel="00000000" w:rsidR="00000000" w:rsidRPr="00000000">
        <w:rPr>
          <w:rtl w:val="0"/>
        </w:rPr>
      </w:r>
    </w:p>
    <w:p w:rsidR="00000000" w:rsidDel="00000000" w:rsidP="00000000" w:rsidRDefault="00000000" w:rsidRPr="00000000" w14:paraId="00000017">
      <w:pPr>
        <w:pageBreakBefore w:val="0"/>
        <w:widowControl w:val="0"/>
        <w:spacing w:before="124.48486328125" w:line="240" w:lineRule="auto"/>
        <w:ind w:left="0" w:firstLine="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18">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1t3h5sf" w:id="5"/>
      <w:bookmarkEnd w:id="5"/>
      <w:r w:rsidDel="00000000" w:rsidR="00000000" w:rsidRPr="00000000">
        <w:rPr>
          <w:rtl w:val="0"/>
        </w:rPr>
        <w:t xml:space="preserve">Raritan Valley Community College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Branchburg NJ</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OCT </w:t>
      </w:r>
      <w:r w:rsidDel="00000000" w:rsidR="00000000" w:rsidRPr="00000000">
        <w:rPr>
          <w:rFonts w:ascii="Proxima Nova" w:cs="Proxima Nova" w:eastAsia="Proxima Nova" w:hAnsi="Proxima Nova"/>
          <w:color w:val="666666"/>
          <w:sz w:val="20"/>
          <w:szCs w:val="20"/>
          <w:rtl w:val="0"/>
        </w:rPr>
        <w:t xml:space="preserve">2</w:t>
      </w:r>
      <w:r w:rsidDel="00000000" w:rsidR="00000000" w:rsidRPr="00000000">
        <w:rPr>
          <w:color w:val="666666"/>
          <w:sz w:val="20"/>
          <w:szCs w:val="20"/>
          <w:rtl w:val="0"/>
        </w:rPr>
        <w:t xml:space="preserve">018 - DEC 2021</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Major: Associate’s in Social Sciences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GPA: 3.7</w:t>
      </w:r>
      <w:r w:rsidDel="00000000" w:rsidR="00000000" w:rsidRPr="00000000">
        <w:rPr>
          <w:rtl w:val="0"/>
        </w:rPr>
      </w:r>
    </w:p>
    <w:sectPr>
      <w:type w:val="continuous"/>
      <w:pgSz w:h="15840" w:w="12240" w:orient="portrait"/>
      <w:pgMar w:bottom="720" w:top="720" w:left="1440" w:right="32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