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</w:t>
      </w:r>
    </w:p>
    <w:p w:rsidR="005F72B0" w:rsidRPr="002D4F14" w:rsidRDefault="006F17AB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 w:rsidRPr="002D4F14">
        <w:rPr>
          <w:rFonts w:ascii="Calibri" w:hAnsi="Calibri"/>
          <w:b/>
          <w:i/>
          <w:color w:val="00B050"/>
          <w:sz w:val="36"/>
          <w:szCs w:val="36"/>
        </w:rPr>
        <w:t>[Nombre del Proyecto]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spellStart"/>
      <w:r w:rsidRPr="002D4F14">
        <w:rPr>
          <w:b/>
          <w:i/>
          <w:color w:val="00B050"/>
          <w:sz w:val="36"/>
          <w:szCs w:val="36"/>
        </w:rPr>
        <w:t>dd</w:t>
      </w:r>
      <w:proofErr w:type="spellEnd"/>
      <w:r w:rsidRPr="002D4F14">
        <w:rPr>
          <w:b/>
          <w:i/>
          <w:color w:val="00B050"/>
          <w:sz w:val="36"/>
          <w:szCs w:val="36"/>
        </w:rPr>
        <w:t>/mm/</w:t>
      </w:r>
      <w:proofErr w:type="spellStart"/>
      <w:r w:rsidRPr="002D4F14">
        <w:rPr>
          <w:b/>
          <w:i/>
          <w:color w:val="00B050"/>
          <w:sz w:val="36"/>
          <w:szCs w:val="36"/>
        </w:rPr>
        <w:t>aaa</w:t>
      </w:r>
      <w:proofErr w:type="spellEnd"/>
      <w:r w:rsidRPr="002D4F14">
        <w:rPr>
          <w:b/>
          <w:i/>
          <w:color w:val="00B050"/>
          <w:sz w:val="36"/>
          <w:szCs w:val="36"/>
        </w:rPr>
        <w:t>]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6F17AB" w:rsidRDefault="006F17AB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p w:rsidR="005F72B0" w:rsidRDefault="005F72B0">
      <w:pPr>
        <w:rPr>
          <w:rFonts w:cstheme="minorHAnsi"/>
          <w:color w:val="000000" w:themeColor="text1"/>
          <w:sz w:val="24"/>
          <w:szCs w:val="24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lang w:val="es-ES_tradnl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3081"/>
        <w:gridCol w:w="2245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3534"/>
        <w:gridCol w:w="3261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5F72B0" w:rsidRPr="00AC4A6B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:rsidTr="00BE686E">
        <w:tc>
          <w:tcPr>
            <w:tcW w:w="8978" w:type="dxa"/>
          </w:tcPr>
          <w:p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Alcance de las pruebas</w:t>
            </w:r>
          </w:p>
          <w:p w:rsidR="00BE686E" w:rsidRPr="00BE686E" w:rsidRDefault="00BE686E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3" w:name="_Toc399499320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Definición de requisitos de S.W., módulos de Software a proba</w:t>
            </w:r>
            <w:bookmarkEnd w:id="3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r, Requisitos ambiente de pruebas y Documentación Referenciada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>, etc.</w:t>
            </w:r>
          </w:p>
        </w:tc>
      </w:tr>
      <w:tr w:rsidR="00BE686E" w:rsidRPr="00BE686E" w:rsidTr="00BE686E">
        <w:tc>
          <w:tcPr>
            <w:tcW w:w="8978" w:type="dxa"/>
          </w:tcPr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A07E6A" w:rsidRPr="00A07E6A" w:rsidRDefault="00A07E6A" w:rsidP="00A07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A07E6A" w:rsidRPr="00BE686E" w:rsidTr="00CA01C7">
        <w:tc>
          <w:tcPr>
            <w:tcW w:w="8978" w:type="dxa"/>
          </w:tcPr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Descripción</w:t>
            </w:r>
          </w:p>
          <w:p w:rsidR="00A07E6A" w:rsidRPr="00A07E6A" w:rsidRDefault="00A07E6A" w:rsidP="00CA01C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A07E6A">
              <w:rPr>
                <w:rFonts w:ascii="inherit" w:eastAsia="Times New Roman" w:hAnsi="inherit" w:cs="Courier New"/>
                <w:color w:val="212121"/>
                <w:sz w:val="20"/>
                <w:szCs w:val="20"/>
                <w:lang w:val="es-ES" w:eastAsia="es-CL"/>
              </w:rPr>
              <w:t xml:space="preserve"> </w:t>
            </w:r>
            <w:r w:rsidRPr="00A07E6A">
              <w:rPr>
                <w:rFonts w:eastAsia="Times New Roman" w:cstheme="minorHAnsi"/>
                <w:i/>
                <w:color w:val="212121"/>
                <w:sz w:val="20"/>
                <w:szCs w:val="20"/>
                <w:lang w:val="es-ES" w:eastAsia="es-CL"/>
              </w:rPr>
              <w:t>Descripción general del sistema y características clave</w:t>
            </w:r>
          </w:p>
        </w:tc>
      </w:tr>
      <w:tr w:rsidR="00A07E6A" w:rsidRPr="00BE686E" w:rsidTr="00CA01C7">
        <w:tc>
          <w:tcPr>
            <w:tcW w:w="8978" w:type="dxa"/>
          </w:tcPr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Pr="00BE686E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AD2027" w:rsidRDefault="00AD2027"/>
    <w:tbl>
      <w:tblPr>
        <w:tblW w:w="878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5"/>
        <w:gridCol w:w="2314"/>
        <w:gridCol w:w="2315"/>
      </w:tblGrid>
      <w:tr w:rsidR="00AD2027" w:rsidRPr="00AD2027" w:rsidTr="00313D72">
        <w:trPr>
          <w:trHeight w:val="300"/>
        </w:trPr>
        <w:tc>
          <w:tcPr>
            <w:tcW w:w="8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Resumen de las pruebas</w:t>
            </w: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Módulos del sistema a probar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Objetivos de las pruebas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Detalle del orden de ejecución de los módulos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P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color w:val="000000" w:themeColor="text1"/>
                <w:sz w:val="24"/>
                <w:szCs w:val="24"/>
              </w:rPr>
              <w:t>Tipos de pruebas a realizar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1B31AB" w:rsidRDefault="001B31AB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2D0BFE" w:rsidRPr="00AD202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Técnicas de pruebas a utilizar</w:t>
            </w:r>
          </w:p>
          <w:p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D0BFE" w:rsidRPr="000A25D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4" w:name="_GoBack"/>
            <w:bookmarkEnd w:id="4"/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0BFE" w:rsidRDefault="002D0BFE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Roles y responsabilidades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Responsabilidades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:rsidR="00AD2027" w:rsidRDefault="00AD202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0A25DE" w:rsidTr="008C155B">
        <w:tc>
          <w:tcPr>
            <w:tcW w:w="8978" w:type="dxa"/>
          </w:tcPr>
          <w:p w:rsid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Pr="00AD2027">
              <w:rPr>
                <w:rFonts w:cstheme="minorHAnsi"/>
                <w:color w:val="000000" w:themeColor="text1"/>
                <w:sz w:val="24"/>
                <w:szCs w:val="24"/>
              </w:rPr>
              <w:t>ntorno y configuración de las pruebas</w:t>
            </w:r>
          </w:p>
          <w:p w:rsidR="00380438" w:rsidRPr="000A25DE" w:rsidRDefault="00380438" w:rsidP="002A51F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Definir </w:t>
            </w:r>
            <w:r w:rsidR="002A51F7">
              <w:rPr>
                <w:rFonts w:cstheme="minorHAnsi"/>
                <w:i/>
                <w:color w:val="000000" w:themeColor="text1"/>
                <w:sz w:val="20"/>
                <w:szCs w:val="24"/>
              </w:rPr>
              <w:t>los requisitos de software y hardware necesarios para ejecutar las pruebas.</w:t>
            </w:r>
          </w:p>
        </w:tc>
      </w:tr>
      <w:tr w:rsidR="00380438" w:rsidRPr="000A25DE" w:rsidTr="008C155B">
        <w:tc>
          <w:tcPr>
            <w:tcW w:w="8978" w:type="dxa"/>
          </w:tcPr>
          <w:p w:rsidR="00380438" w:rsidRDefault="00380438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Pr="000A25DE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268A6" w:rsidRPr="009268A6" w:rsidTr="009268A6">
        <w:tc>
          <w:tcPr>
            <w:tcW w:w="8978" w:type="dxa"/>
          </w:tcPr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5" w:name="_Toc399499330"/>
            <w:r w:rsidRPr="009268A6">
              <w:rPr>
                <w:rFonts w:cstheme="minorHAnsi"/>
                <w:color w:val="000000" w:themeColor="text1"/>
                <w:sz w:val="24"/>
                <w:szCs w:val="24"/>
              </w:rPr>
              <w:t>Calendarización de las actividades de pruebas</w:t>
            </w:r>
            <w:bookmarkEnd w:id="5"/>
          </w:p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9268A6" w:rsidRPr="009268A6" w:rsidTr="009268A6">
        <w:tc>
          <w:tcPr>
            <w:tcW w:w="8978" w:type="dxa"/>
          </w:tcPr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9268A6" w:rsidRPr="009268A6" w:rsidTr="009268A6">
        <w:tc>
          <w:tcPr>
            <w:tcW w:w="8978" w:type="dxa"/>
          </w:tcPr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Adjuntar carta Gantt</w:t>
            </w:r>
          </w:p>
        </w:tc>
      </w:tr>
    </w:tbl>
    <w:p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D651C4" w:rsidRPr="000A2611" w:rsidTr="006F17AB">
        <w:tc>
          <w:tcPr>
            <w:tcW w:w="9054" w:type="dxa"/>
          </w:tcPr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bookmarkStart w:id="6" w:name="_Toc399499322"/>
            <w:r w:rsidRPr="000A2611">
              <w:rPr>
                <w:rFonts w:cstheme="minorHAnsi"/>
                <w:color w:val="000000" w:themeColor="text1"/>
                <w:sz w:val="24"/>
                <w:szCs w:val="24"/>
              </w:rPr>
              <w:t>Resumen de riesgos</w:t>
            </w:r>
            <w:bookmarkEnd w:id="6"/>
          </w:p>
          <w:p w:rsidR="00D651C4" w:rsidRPr="000A2611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riesgos relacionado al proceso de pruebas de S.W. Indicar riesgo, magnitud o impacto de este riesgo por etapa en el proceso.</w:t>
            </w:r>
            <w:r w:rsidR="006F17AB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Magnitud: </w:t>
            </w:r>
            <w:r w:rsidR="001B31AB">
              <w:rPr>
                <w:rFonts w:cstheme="minorHAnsi"/>
                <w:i/>
                <w:color w:val="000000" w:themeColor="text1"/>
                <w:sz w:val="20"/>
                <w:szCs w:val="24"/>
              </w:rPr>
              <w:t>Alto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, </w:t>
            </w:r>
            <w:proofErr w:type="gramStart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Significativo ,</w:t>
            </w:r>
            <w:proofErr w:type="gramEnd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Moderado,  Inferior y Baja.</w:t>
            </w:r>
            <w:r w:rsidR="006F17AB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Probabilidad de ocurrencia. Plan de mitigación y plan de contingencia.</w:t>
            </w:r>
          </w:p>
        </w:tc>
      </w:tr>
    </w:tbl>
    <w:tbl>
      <w:tblPr>
        <w:tblW w:w="9073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100"/>
        <w:gridCol w:w="1101"/>
        <w:gridCol w:w="2372"/>
        <w:gridCol w:w="2373"/>
      </w:tblGrid>
      <w:tr w:rsidR="006F17AB" w:rsidRPr="006F17AB" w:rsidTr="006F17AB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Riesgo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Magnitud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Ocurrencia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Plan de Mitigación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Plan de Contingencia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lastRenderedPageBreak/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</w:tbl>
    <w:p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:rsidR="001B31AB" w:rsidRDefault="001B31A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176"/>
      </w:tblGrid>
      <w:tr w:rsidR="009141F7" w:rsidRPr="009141F7" w:rsidTr="009141F7">
        <w:tc>
          <w:tcPr>
            <w:tcW w:w="8978" w:type="dxa"/>
            <w:gridSpan w:val="2"/>
          </w:tcPr>
          <w:p w:rsidR="009141F7" w:rsidRDefault="009141F7" w:rsidP="00EC6C8E">
            <w:r w:rsidRPr="009141F7">
              <w:t>Definición de artefactos</w:t>
            </w:r>
          </w:p>
          <w:p w:rsidR="009141F7" w:rsidRPr="009141F7" w:rsidRDefault="009141F7" w:rsidP="009141F7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>
            <w:r>
              <w:t>Artefacto</w:t>
            </w:r>
          </w:p>
        </w:tc>
        <w:tc>
          <w:tcPr>
            <w:tcW w:w="6176" w:type="dxa"/>
          </w:tcPr>
          <w:p w:rsidR="009141F7" w:rsidRPr="009141F7" w:rsidRDefault="009141F7" w:rsidP="00EC6C8E">
            <w:r>
              <w:t>Descripción</w:t>
            </w:r>
          </w:p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/>
        </w:tc>
        <w:tc>
          <w:tcPr>
            <w:tcW w:w="6176" w:type="dxa"/>
          </w:tcPr>
          <w:p w:rsidR="009141F7" w:rsidRDefault="009141F7" w:rsidP="00EC6C8E"/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/>
        </w:tc>
        <w:tc>
          <w:tcPr>
            <w:tcW w:w="6176" w:type="dxa"/>
          </w:tcPr>
          <w:p w:rsidR="009141F7" w:rsidRDefault="009141F7" w:rsidP="00EC6C8E"/>
        </w:tc>
      </w:tr>
      <w:tr w:rsidR="005F72B0" w:rsidRPr="009141F7" w:rsidTr="009141F7">
        <w:tc>
          <w:tcPr>
            <w:tcW w:w="2802" w:type="dxa"/>
          </w:tcPr>
          <w:p w:rsidR="005F72B0" w:rsidRDefault="005F72B0" w:rsidP="00EC6C8E"/>
        </w:tc>
        <w:tc>
          <w:tcPr>
            <w:tcW w:w="6176" w:type="dxa"/>
          </w:tcPr>
          <w:p w:rsidR="005F72B0" w:rsidRDefault="005F72B0" w:rsidP="00EC6C8E"/>
        </w:tc>
      </w:tr>
      <w:tr w:rsidR="005F72B0" w:rsidRPr="009141F7" w:rsidTr="009141F7">
        <w:tc>
          <w:tcPr>
            <w:tcW w:w="2802" w:type="dxa"/>
          </w:tcPr>
          <w:p w:rsidR="005F72B0" w:rsidRDefault="005F72B0" w:rsidP="00EC6C8E"/>
        </w:tc>
        <w:tc>
          <w:tcPr>
            <w:tcW w:w="6176" w:type="dxa"/>
          </w:tcPr>
          <w:p w:rsidR="005F72B0" w:rsidRDefault="005F72B0" w:rsidP="00EC6C8E"/>
        </w:tc>
      </w:tr>
    </w:tbl>
    <w:p w:rsidR="005F72B0" w:rsidRDefault="005F72B0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D651C4" w:rsidRPr="00D651C4" w:rsidTr="00D651C4">
        <w:tc>
          <w:tcPr>
            <w:tcW w:w="8978" w:type="dxa"/>
          </w:tcPr>
          <w:p w:rsidR="00D651C4" w:rsidRDefault="005F72B0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br w:type="page"/>
            </w:r>
            <w:r w:rsidR="00D651C4" w:rsidRPr="00D651C4">
              <w:rPr>
                <w:rFonts w:cstheme="minorHAnsi"/>
                <w:color w:val="000000" w:themeColor="text1"/>
                <w:sz w:val="24"/>
                <w:szCs w:val="24"/>
              </w:rPr>
              <w:t>Condiciones de aceptación para cierre del proceso de pruebas</w:t>
            </w:r>
          </w:p>
          <w:p w:rsidR="00D651C4" w:rsidRPr="00D651C4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D651C4" w:rsidTr="00D651C4">
        <w:tc>
          <w:tcPr>
            <w:tcW w:w="8978" w:type="dxa"/>
          </w:tcPr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P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D651C4" w:rsidRDefault="00D651C4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1B31AB" w:rsidRPr="00D651C4" w:rsidTr="00CA01C7">
        <w:tc>
          <w:tcPr>
            <w:tcW w:w="8978" w:type="dxa"/>
          </w:tcPr>
          <w:p w:rsidR="001B31AB" w:rsidRPr="00D651C4" w:rsidRDefault="001B31AB" w:rsidP="001B31A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br w:type="page"/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Glosario</w:t>
            </w:r>
          </w:p>
        </w:tc>
      </w:tr>
      <w:tr w:rsidR="001B31AB" w:rsidRPr="00D651C4" w:rsidTr="00CA01C7">
        <w:tc>
          <w:tcPr>
            <w:tcW w:w="8978" w:type="dxa"/>
          </w:tcPr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Pr="00D651C4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1B31AB" w:rsidRPr="00D651C4" w:rsidRDefault="001B31AB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sectPr w:rsidR="001B31AB" w:rsidRPr="00D651C4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B4B" w:rsidRDefault="00463B4B" w:rsidP="001A7D2F">
      <w:pPr>
        <w:spacing w:after="0" w:line="240" w:lineRule="auto"/>
      </w:pPr>
      <w:r>
        <w:separator/>
      </w:r>
    </w:p>
  </w:endnote>
  <w:endnote w:type="continuationSeparator" w:id="0">
    <w:p w:rsidR="00463B4B" w:rsidRDefault="00463B4B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Plan de Pruebas</w:t>
    </w:r>
    <w:r w:rsidR="006F17AB">
      <w:rPr>
        <w:sz w:val="20"/>
        <w:szCs w:val="20"/>
      </w:rPr>
      <w:t xml:space="preserve"> </w:t>
    </w:r>
    <w:r>
      <w:rPr>
        <w:sz w:val="20"/>
        <w:szCs w:val="20"/>
      </w:rPr>
      <w:t xml:space="preserve">– </w:t>
    </w:r>
    <w:proofErr w:type="spellStart"/>
    <w:r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B4B" w:rsidRDefault="00463B4B" w:rsidP="001A7D2F">
      <w:pPr>
        <w:spacing w:after="0" w:line="240" w:lineRule="auto"/>
      </w:pPr>
      <w:r>
        <w:separator/>
      </w:r>
    </w:p>
  </w:footnote>
  <w:footnote w:type="continuationSeparator" w:id="0">
    <w:p w:rsidR="00463B4B" w:rsidRDefault="00463B4B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 de pruebas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25F02"/>
    <w:rsid w:val="00005FA5"/>
    <w:rsid w:val="000A25DE"/>
    <w:rsid w:val="000A2611"/>
    <w:rsid w:val="000E4F9E"/>
    <w:rsid w:val="00104AF9"/>
    <w:rsid w:val="001A7D2F"/>
    <w:rsid w:val="001B31AB"/>
    <w:rsid w:val="00225F02"/>
    <w:rsid w:val="00252DE3"/>
    <w:rsid w:val="00255429"/>
    <w:rsid w:val="002A51F7"/>
    <w:rsid w:val="002C589F"/>
    <w:rsid w:val="002D0BFE"/>
    <w:rsid w:val="002D10DA"/>
    <w:rsid w:val="002D197B"/>
    <w:rsid w:val="002D4AD6"/>
    <w:rsid w:val="002F0238"/>
    <w:rsid w:val="00380438"/>
    <w:rsid w:val="003A4967"/>
    <w:rsid w:val="00403D57"/>
    <w:rsid w:val="00463B4B"/>
    <w:rsid w:val="00476BCA"/>
    <w:rsid w:val="005F3456"/>
    <w:rsid w:val="005F72B0"/>
    <w:rsid w:val="00616CDB"/>
    <w:rsid w:val="00637A91"/>
    <w:rsid w:val="00663FDD"/>
    <w:rsid w:val="006828A5"/>
    <w:rsid w:val="006F17AB"/>
    <w:rsid w:val="007B13BB"/>
    <w:rsid w:val="007B22B6"/>
    <w:rsid w:val="007E558D"/>
    <w:rsid w:val="00803D30"/>
    <w:rsid w:val="008B0358"/>
    <w:rsid w:val="009141F7"/>
    <w:rsid w:val="0092145B"/>
    <w:rsid w:val="009268A6"/>
    <w:rsid w:val="009E382B"/>
    <w:rsid w:val="009F7363"/>
    <w:rsid w:val="00A07E6A"/>
    <w:rsid w:val="00A136F9"/>
    <w:rsid w:val="00A217B4"/>
    <w:rsid w:val="00AC4A6B"/>
    <w:rsid w:val="00AD2027"/>
    <w:rsid w:val="00B83719"/>
    <w:rsid w:val="00BE686E"/>
    <w:rsid w:val="00C46046"/>
    <w:rsid w:val="00C47D88"/>
    <w:rsid w:val="00CA628E"/>
    <w:rsid w:val="00CC60AD"/>
    <w:rsid w:val="00D651C4"/>
    <w:rsid w:val="00E71E67"/>
    <w:rsid w:val="00E92C5B"/>
    <w:rsid w:val="00F330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6E6D643-787E-454E-8B02-B4B821AF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Puesto">
    <w:name w:val="Title"/>
    <w:basedOn w:val="Normal"/>
    <w:link w:val="Puest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98D85-D28C-4150-8735-8A0AE8B4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Barbara</cp:lastModifiedBy>
  <cp:revision>15</cp:revision>
  <dcterms:created xsi:type="dcterms:W3CDTF">2015-05-09T13:07:00Z</dcterms:created>
  <dcterms:modified xsi:type="dcterms:W3CDTF">2018-05-22T17:15:00Z</dcterms:modified>
</cp:coreProperties>
</file>