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个人专用股票交易决策系统</w:t>
      </w:r>
    </w:p>
    <w:p>
      <w:pPr>
        <w:jc w:val="center"/>
      </w:pPr>
      <w:r>
        <w:rPr>
          <w:color w:val="2E74B5"/>
          <w:sz w:val="26"/>
        </w:rPr>
        <w:t>PSTDS — Personal Stock Trading Decision System</w:t>
      </w:r>
    </w:p>
    <w:p>
      <w:pPr>
        <w:jc w:val="center"/>
      </w:pPr>
      <w:r>
        <w:rPr>
          <w:b/>
          <w:sz w:val="36"/>
        </w:rPr>
        <w:t>功能需求文档（FRD）v3.0</w:t>
      </w:r>
    </w:p>
    <w:p>
      <w:pPr>
        <w:jc w:val="center"/>
      </w:pPr>
      <w:r>
        <w:rPr>
          <w:color w:val="444444"/>
          <w:sz w:val="20"/>
        </w:rPr>
        <w:t>工程质量基线 + 功能补全 + 组合分析扩展 | 2026年3月 | 版本 v3.0</w:t>
      </w:r>
    </w:p>
    <w:p>
      <w:r>
        <w:br w:type="page"/>
      </w:r>
    </w:p>
    <w:p>
      <w:pPr>
        <w:pStyle w:val="Heading1"/>
      </w:pPr>
      <w:r>
        <w:t>1. 文档说明</w:t>
      </w:r>
    </w:p>
    <w:p>
      <w:pPr>
        <w:pStyle w:val="Heading2"/>
      </w:pPr>
      <w:r>
        <w:t>1.1 编写目的</w:t>
      </w:r>
    </w:p>
    <w:p>
      <w:r>
        <w:t>本文档在 PSTDS v2.0 FRD 基础上，综合 v2.0 实现阶段发现的工程质量问题与功能缺口，形成 v3.0 版功能需求规范。v3.0 的核心目标是将系统从「可运行的原型」升级为「生产可信赖的工具」，主要工作分三个层次：工程质量基线修复（已完成）、v2.0 设计补全、组合分析能力扩展。</w:t>
      </w:r>
    </w:p>
    <w:p>
      <w:pPr>
        <w:pStyle w:val="Heading2"/>
      </w:pPr>
      <w:r>
        <w:t>1.2 v2.0 → v3.0 核心改进要点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改进维度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v2.0 设计/实现状态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 改进内容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工程质量（已完成）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API Key 明文存储、Parquet 去重缺失</w:t>
              <w:br/>
              <w:t>TTL 单位 bug、ImportError 等 9 项缺陷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所有缺陷在 v3.0 开发启动前已修复</w:t>
              <w:br/>
              <w:t>详见附录 A 变更日志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新闻处理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news_filter.py 未实现，仅占位符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完整实现三级相关性过滤器</w:t>
              <w:br/>
              <w:t>（TF-IDF+向量相似度）+ 语义去重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记忆系统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仅 episodic.py 骨架</w:t>
              <w:br/>
              <w:t>short_term/pattern/reflection 均未实现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完整三层记忆架构：短期工作记忆</w:t>
              <w:br/>
              <w:t>情景记忆（ChromaDB）、长期模式记忆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国产 LLM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LLMFactory 预留槽位</w:t>
              <w:br/>
              <w:t>DeepSeek/DashScope 适配器未实现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完整实现 DeepSeek 和阿里 Qwen 适配器</w:t>
              <w:br/>
              <w:t>含流式输出和 Token 计费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回测报告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BacktestReportGenerator 未实现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完整实现，含净值曲线、逐日决策记录</w:t>
              <w:br/>
              <w:t>绩效归因分析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组合分析（新增）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v2.0 无此功能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新增 portfolio/ 模块：多股票相关性矩阵</w:t>
              <w:br/>
              <w:t>风险集中度分析、仓位建议引擎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Web UI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K线图基础实现，多页面功能不完整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组合热力图、历史决策准确率趋势图</w:t>
              <w:br/>
              <w:t>深色主题完善、全屏 K 线图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Trading-R1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接口预留，模型未开源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维持接口预留，补充本地 fine-tune</w:t>
              <w:br/>
              <w:t>接入指南（v3.x 正式集成）</w:t>
            </w:r>
          </w:p>
        </w:tc>
      </w:tr>
    </w:tbl>
    <w:p>
      <w:pPr>
        <w:pStyle w:val="Heading2"/>
      </w:pPr>
      <w:r>
        <w:t>1.3 术语说明（v3.0 新增术语）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4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PortfolioAnalyzer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组合分析器，计算多股票相关性矩阵、风险集中度、组合级 VaR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PositionAdvisor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18"/>
              </w:rPr>
              <w:t>仓位建议引擎，结合各股 TradeDecision 和组合约束给出仓位分配建议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NewsFilter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三级新闻过滤器：时间隔离 → 语义相关性 → 内容去重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EpisodicMemory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18"/>
              </w:rPr>
              <w:t>ChromaDB 情景记忆，存储近 90 天决策向量，支持语义相似检索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PatternMemory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MongoDB 长期模式记忆，从历史决策提炼有效规律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ReflectionEngine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18"/>
              </w:rPr>
              <w:t>反事实记忆引擎，对比预测与实际结果，触发模式提炼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BacktestReport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回测报告完整对象，含绩效指标、净值曲线、逐日决策记录、归因分析</w:t>
            </w:r>
          </w:p>
        </w:tc>
      </w:tr>
    </w:tbl>
    <w:p>
      <w:pPr>
        <w:pStyle w:val="Heading1"/>
      </w:pPr>
      <w:r>
        <w:t>2. 产品概述</w:t>
      </w:r>
    </w:p>
    <w:p>
      <w:r>
        <w:t>本节内容相较 v2.0 FRD 无结构性变化，仅版本号更新为 v3.0。产品定位、核心设计原则（时间隔离优先、确定性输出、成本可控、隐私优先、可解释性、多市场覆盖、渐进增强）及使用场景均保持不变。新增场景 E（组合管理）见第 3.8 节。</w:t>
      </w:r>
    </w:p>
    <w:p>
      <w:pPr>
        <w:pStyle w:val="Heading2"/>
      </w:pPr>
      <w:r>
        <w:t>2.1 用户故事（v3.0 新增/变更）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功能描述</w:t>
            </w:r>
          </w:p>
        </w:tc>
        <w:tc>
          <w:tcPr>
            <w:tcW w:type="dxa" w:w="36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US-11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对自选股列表进行组合级分析，查看各股相关性矩阵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相关性热力图可视化，高相关对（&gt;0.7）标红预警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🆕 v3.0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sz w:val="18"/>
              </w:rPr>
              <w:t>US-12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基于组合现状获取仓位调整建议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建议含具体仓位比例、理由和风险提示</w:t>
            </w:r>
          </w:p>
        </w:tc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🆕 v3.0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US-13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查看历史分析决策的准确率趋势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月度统计涨跌方向预测准确率折线图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🆕 v3.0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sz w:val="18"/>
              </w:rPr>
              <w:t>US-14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系统自动从历史决策中提炼有效规律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长期模式记忆每周触发一次提炼，结果可查看</w:t>
            </w:r>
          </w:p>
        </w:tc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🆕 v3.0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US-07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对指定历史区间进行回测，查看完整绩效报告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新增归因分析、净值曲线导出 PNG，历史报告检索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♻️ v3.0 增强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sz w:val="18"/>
              </w:rPr>
              <w:t>US-03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批量提交多只股票进行并行分析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新增组合级聚合视图</w:t>
            </w:r>
          </w:p>
        </w:tc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♻️ v3.0 增强</w:t>
            </w:r>
          </w:p>
        </w:tc>
      </w:tr>
    </w:tbl>
    <w:p>
      <w:pPr>
        <w:pStyle w:val="Heading1"/>
      </w:pPr>
      <w:r>
        <w:t>3. 核心功能需求</w:t>
      </w:r>
    </w:p>
    <w:p>
      <w:pPr>
        <w:pStyle w:val="Heading2"/>
      </w:pPr>
      <w:r>
        <w:t>3.1 数据时间隔离层（TemporalGuard）——维持 v2.0 设计</w:t>
      </w:r>
    </w:p>
    <w:p>
      <w:r>
        <w:t>本节内容与 v2.0 FRD 第 3.1 节完全一致，不作变更。FR-TG01/02/03 均已实现并通过 TG-001 至 TG-012 全部测试用例。v3.0 中此层为只读稳定层。</w:t>
      </w:r>
    </w:p>
    <w:p>
      <w:pPr>
        <w:pStyle w:val="Heading2"/>
      </w:pPr>
      <w:r>
        <w:t>3.2 核心智能体引擎——维持 v2.0 设计并修复工程缺陷</w:t>
      </w:r>
    </w:p>
    <w:p>
      <w:r>
        <w:t>智能体角色和 LangGraph 工作流图与 v2.0 FRD 第 3.2 节一致。v3.0 变更：</w:t>
      </w:r>
    </w:p>
    <w:p>
      <w:pPr>
        <w:pStyle w:val="ListNumber"/>
      </w:pPr>
      <w:r>
        <w:t>① extended_graph.py 中的 monkey-patch 实现维持现状（标注为技术债 BUG-002，v3.x 专项重构）。</w:t>
      </w:r>
    </w:p>
    <w:p>
      <w:pPr>
        <w:pStyle w:val="ListNumber"/>
      </w:pPr>
      <w:r>
        <w:t>② validate_output_with_retry 重试时现在重新调用 LLM 并将错误信息反馈给模型，而非重试相同输出。</w:t>
      </w:r>
    </w:p>
    <w:p>
      <w:pPr>
        <w:pStyle w:val="ListNumber"/>
      </w:pPr>
      <w:r>
        <w:t>③ AuditLogger 实例化移至 filter_news 函数外部，消除每条新闻创建一次 logger 的性能问题。</w:t>
      </w:r>
    </w:p>
    <w:p>
      <w:pPr>
        <w:pStyle w:val="Heading2"/>
      </w:pPr>
      <w:r>
        <w:t>3.3 结构化输出与确定性需求——维持 v2.0 设计</w:t>
      </w:r>
    </w:p>
    <w:p>
      <w:r>
        <w:t>与 v2.0 FRD 第 3.3 节一致。FR-SO01/02/03 均已实现。</w:t>
      </w:r>
    </w:p>
    <w:p>
      <w:pPr>
        <w:pStyle w:val="Heading2"/>
      </w:pPr>
      <w:r>
        <w:t>3.4 分析深度分级需求——维持 v2.0 设计</w:t>
      </w:r>
    </w:p>
    <w:p>
      <w:r>
        <w:t>L0-L3 四级分析深度及 FR-CL01/02/03 与 v2.0 FRD 第 3.4 节一致。</w:t>
      </w:r>
    </w:p>
    <w:p>
      <w:pPr>
        <w:pStyle w:val="Heading2"/>
      </w:pPr>
      <w:r>
        <w:t>3.5 新闻处理流水线（v3.0 补全实现）</w:t>
      </w:r>
    </w:p>
    <w:p>
      <w:r>
        <w:t>⚠️ 此功能在 v2.0 FRD 中已设计（FR-D05/06/07），但 news_filter.py 未实现。v3.0 补全为核心可交付物。</w:t>
      </w:r>
    </w:p>
    <w:p>
      <w:r>
        <w:t>FR-NF01：三级过滤流水线</w:t>
      </w:r>
    </w:p>
    <w:p>
      <w:pPr>
        <w:pStyle w:val="ListBullet"/>
      </w:pPr>
      <w:r>
        <w:t>第一级：时间隔离过滤（已由 TemporalGuard 实现）。</w:t>
      </w:r>
    </w:p>
    <w:p>
      <w:pPr>
        <w:pStyle w:val="ListBullet"/>
      </w:pPr>
      <w:r>
        <w:t>第二级：语义相关性评分——使用 TF-IDF 计算新闻与股票关键词余弦相似度；若 ChromaDB 可用则使用句向量相似度；阈值 0.6，低于此值丢弃并计数。</w:t>
      </w:r>
    </w:p>
    <w:p>
      <w:pPr>
        <w:pStyle w:val="ListBullet"/>
      </w:pPr>
      <w:r>
        <w:t>第三级：内容语义去重——计算通过第二级的新闻两两相似度，相似度 &gt; 0.85 的视为重复，保留时间最早的一条（确保时间隔离）。</w:t>
      </w:r>
    </w:p>
    <w:p>
      <w:r>
        <w:t>FR-NF02：NewsFilter 输出标准化 NewsFilterResult 对象：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NewsFilterResult:</w:t>
        <w:br/>
        <w:t xml:space="preserve">  passed: List[NewsItem]     # 通过三级过滤的新闻</w:t>
        <w:br/>
        <w:t xml:space="preserve">  dropped_future: int        # 第一级丢弃数</w:t>
        <w:br/>
        <w:t xml:space="preserve">  dropped_irrelevant: int    # 第二级丢弃数</w:t>
        <w:br/>
        <w:t xml:space="preserve">  dropped_duplicate: int     # 第三级丢弃数</w:t>
        <w:br/>
        <w:t xml:space="preserve">  filter_duration_ms: float  # 过滤耗时（毫秒）</w:t>
      </w:r>
    </w:p>
    <w:p>
      <w:r>
        <w:t>FR-NF03：过滤统计写入 data_quality_report，在 UI 数据质量面板中展示各级丢弃数量。</w:t>
      </w:r>
    </w:p>
    <w:p>
      <w:pPr>
        <w:pStyle w:val="Heading2"/>
      </w:pPr>
      <w:r>
        <w:t>3.6 完整记忆系统（v3.0 补全实现）</w:t>
      </w:r>
    </w:p>
    <w:p>
      <w:r>
        <w:t>⚠️ v2.0 仅实现 episodic.py 骨架。v3.0 补全三层架构并实现反事实记忆提炼机制。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记忆层次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存储引擎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时间跨度</w:t>
            </w:r>
          </w:p>
        </w:tc>
        <w:tc>
          <w:tcPr>
            <w:tcW w:type="dxa" w:w="31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 新增需求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短期工作记忆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Python 内存（dict）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单次分析会话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FR-MEM01：GraphState 快照可序列化，支持会话恢复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中期情景记忆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ChromaDB 向量库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近 90 天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FR-MEM02：search_similar() 返回相似场景时同时返回该场景的实际结果（实现反馈闭环）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长期模式记忆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MongoDB memory_patterns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永久积累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FR-MEM03：每周自动触发一次模式提炼任务，将高价值规律写入 pattern 集合</w:t>
            </w:r>
          </w:p>
        </w:tc>
      </w:tr>
    </w:tbl>
    <w:p>
      <w:r>
        <w:t>FR-MEM04：反事实记忆（ReflectionEngine）实现要点：</w:t>
      </w:r>
    </w:p>
    <w:p>
      <w:pPr>
        <w:pStyle w:val="ListBullet"/>
      </w:pPr>
      <w:r>
        <w:t>每次分析后 T+1 个交易日，系统自动获取实际价格变化，与预测方向对比，记录到 MongoDB reflection_records 集合。</w:t>
      </w:r>
    </w:p>
    <w:p>
      <w:pPr>
        <w:pStyle w:val="ListBullet"/>
      </w:pPr>
      <w:r>
        <w:t>每周一次批量提炼：从 reflection_records 中提取高置信度且准确的预测模式，写入 memory_patterns。</w:t>
      </w:r>
    </w:p>
    <w:p>
      <w:pPr>
        <w:pStyle w:val="ListBullet"/>
      </w:pPr>
      <w:r>
        <w:t>提炼结果在 UI「历史分析」页面的「决策准确率趋势」中可视化展示。</w:t>
      </w:r>
    </w:p>
    <w:p>
      <w:pPr>
        <w:pStyle w:val="Heading2"/>
      </w:pPr>
      <w:r>
        <w:t>3.7 国产 LLM 适配器（v3.0 补全实现）</w:t>
      </w:r>
    </w:p>
    <w:p>
      <w:r>
        <w:t>⚠️ v2.0 LLMFactory 有 DeepSeek 和 DashScope 槽位但未实现。v3.0 完整交付。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适配器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提供商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 新增需求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DeepSeekAdapter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DeepSeek（深度求索）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FR-LLM01：支持 deepseek-reasoner（深思）和 deepseek-chat（快速）；支持流式输出；计费按实际 usage 字段核算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DashScopeAdapter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阿里云 DashScope（Qwen）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FR-LLM02：支持 qwen-max / qwen-turbo；中文 A 股分析场景优化提示词；支持阿里云 Token 计费格式转换</w:t>
            </w:r>
          </w:p>
        </w:tc>
      </w:tr>
    </w:tbl>
    <w:p>
      <w:r>
        <w:t>FR-LLM03：所有新适配器必须通过现有 LLMFactory 统一接口，temperature 强制为 0.0，支持 budget_tokens 上限参数。</w:t>
      </w:r>
    </w:p>
    <w:p>
      <w:pPr>
        <w:pStyle w:val="Heading2"/>
      </w:pPr>
      <w:r>
        <w:t>3.8 多股票组合分析（v3.0 全新功能）</w:t>
      </w:r>
    </w:p>
    <w:p>
      <w:r>
        <w:t>🆕 此为 v3.0 最大新增功能模块，v2.0 设计文档中完全没有。新增 pstds/portfolio/ 模块和对应 Web 页面。</w:t>
      </w:r>
    </w:p>
    <w:p>
      <w:r>
        <w:t>FR-PA01：相关性分析</w:t>
      </w:r>
    </w:p>
    <w:p>
      <w:pPr>
        <w:pStyle w:val="ListBullet"/>
      </w:pPr>
      <w:r>
        <w:t>输入：自选股列表（最多 20 只）+ analysis_date，输出皮尔逊相关性矩阵（基于近 60 个交易日收益率），高相关对（&gt; 0.7）标红预警。</w:t>
      </w:r>
    </w:p>
    <w:p>
      <w:pPr>
        <w:pStyle w:val="ListBullet"/>
      </w:pPr>
      <w:r>
        <w:t>所有数据访问经过 TemporalGuard 校验，支持 BACKTEST 模式。</w:t>
      </w:r>
    </w:p>
    <w:p>
      <w:r>
        <w:t>FR-PA02：风险集中度评估</w:t>
      </w:r>
    </w:p>
    <w:p>
      <w:pPr>
        <w:pStyle w:val="ListBullet"/>
      </w:pPr>
      <w:r>
        <w:t>行业/板块集中度：计算各行业持仓权重，超过 40% 时警告。</w:t>
      </w:r>
    </w:p>
    <w:p>
      <w:pPr>
        <w:pStyle w:val="ListBullet"/>
      </w:pPr>
      <w:r>
        <w:t>组合级 VaR：基于历史模拟法计算 95% 置信度单日最大亏损。</w:t>
      </w:r>
    </w:p>
    <w:p>
      <w:pPr>
        <w:pStyle w:val="ListBullet"/>
      </w:pPr>
      <w:r>
        <w:t>组合相关性风险：所有持仓两两相关性均值 &gt; 0.6 时标记「高度同质化」警告。</w:t>
      </w:r>
    </w:p>
    <w:p>
      <w:r>
        <w:t>FR-PA03：仓位建议引擎（PositionAdvisor）</w:t>
      </w:r>
    </w:p>
    <w:p>
      <w:pPr>
        <w:pStyle w:val="ListBullet"/>
      </w:pPr>
      <w:r>
        <w:t>输入：各股 TradeDecision（含 confidence/conviction）+ 当前持仓 + 风险偏好配置。</w:t>
      </w:r>
    </w:p>
    <w:p>
      <w:pPr>
        <w:pStyle w:val="ListBullet"/>
      </w:pPr>
      <w:r>
        <w:t>输出：建议仓位分配比例表，基于最大夏普比率优化（等权或按 confidence 加权可配置）。</w:t>
      </w:r>
    </w:p>
    <w:p>
      <w:pPr>
        <w:pStyle w:val="ListBullet"/>
      </w:pPr>
      <w:r>
        <w:t>约束：单只股票仓位上限 30%（可配置），高相关对之间总仓位上限 50%。</w:t>
      </w:r>
    </w:p>
    <w:p>
      <w:r>
        <w:t>FR-PA04：组合分析不调用 LLM，纯量化本地计算，无额外 API 成本。</w:t>
      </w:r>
    </w:p>
    <w:p>
      <w:r>
        <w:t>FR-PA05：Web 组合分析页面（pages/08_portfolio_analysis.py）</w:t>
      </w:r>
    </w:p>
    <w:p>
      <w:pPr>
        <w:pStyle w:val="ListBullet"/>
      </w:pPr>
      <w:r>
        <w:t>相关性热力图（Plotly 交互式，悬停显示具体数值）。</w:t>
      </w:r>
    </w:p>
    <w:p>
      <w:pPr>
        <w:pStyle w:val="ListBullet"/>
      </w:pPr>
      <w:r>
        <w:t>组合风险仪表盘（VaR、最大回撤、行业集中度）。</w:t>
      </w:r>
    </w:p>
    <w:p>
      <w:pPr>
        <w:pStyle w:val="ListBullet"/>
      </w:pPr>
      <w:r>
        <w:t>仓位建议表格（含每只股票建议比例和原因）。</w:t>
      </w:r>
    </w:p>
    <w:p>
      <w:pPr>
        <w:pStyle w:val="ListBullet"/>
      </w:pPr>
      <w:r>
        <w:t>支持导出为 PDF/Word 格式的组合分析报告。</w:t>
      </w:r>
    </w:p>
    <w:p>
      <w:pPr>
        <w:pStyle w:val="Heading2"/>
      </w:pPr>
      <w:r>
        <w:t>3.9 回测报告生成器（v3.0 补全实现）</w:t>
      </w:r>
    </w:p>
    <w:p>
      <w:r>
        <w:t>⚠️ v2.0 设计了 BacktestReportGenerator 但 report.py 未实现。v3.0 完整交付。</w:t>
      </w:r>
    </w:p>
    <w:p>
      <w:r>
        <w:t>FR-BR01：BacktestReportGenerator 输出完整回测报告，包含：</w:t>
      </w:r>
    </w:p>
    <w:p>
      <w:pPr>
        <w:pStyle w:val="ListBullet"/>
      </w:pPr>
      <w:r>
        <w:t>绩效指标摘要（夏普、最大回撤、年化收益、胜率、卡尔马比率）。</w:t>
      </w:r>
    </w:p>
    <w:p>
      <w:pPr>
        <w:pStyle w:val="ListBullet"/>
      </w:pPr>
      <w:r>
        <w:t>逐日净值曲线数据（可导出为 Plotly 图表 PNG 或交互式 HTML）。</w:t>
      </w:r>
    </w:p>
    <w:p>
      <w:pPr>
        <w:pStyle w:val="ListBullet"/>
      </w:pPr>
      <w:r>
        <w:t>逐日决策记录表（日期、信号、置信度、实际涨跌、盈亏）。</w:t>
      </w:r>
    </w:p>
    <w:p>
      <w:pPr>
        <w:pStyle w:val="ListBullet"/>
      </w:pPr>
      <w:r>
        <w:t>归因分析：将盈亏来源分解为「多空信号贡献」「波动率调整贡献」「数据质量影响」三类。</w:t>
      </w:r>
    </w:p>
    <w:p>
      <w:r>
        <w:t>FR-BR02：回测报告支持导出为 PDF/Word/Markdown 格式，复用 pstds/export/ 模块。</w:t>
      </w:r>
    </w:p>
    <w:p>
      <w:r>
        <w:t>FR-BR03：回测报告保存到 MongoDB backtest_results，UI 回测历史页面可检索。</w:t>
      </w:r>
    </w:p>
    <w:p>
      <w:pPr>
        <w:pStyle w:val="Heading2"/>
      </w:pPr>
      <w:r>
        <w:t>3.10 Web UI 升级（v3.0 增强）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页面/组件</w:t>
            </w:r>
          </w:p>
        </w:tc>
        <w:tc>
          <w:tcPr>
            <w:tcW w:type="dxa" w:w="230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v2.0 状态</w:t>
            </w:r>
          </w:p>
        </w:tc>
        <w:tc>
          <w:tcPr>
            <w:tcW w:type="dxa" w:w="417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 升级内容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K 线图（chart.py）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基础四层布局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8"/>
              </w:rPr>
              <w:t>全屏模式；技术指标叠加开关；1D/5D/1M/3M/1Y 周期切换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历史记录（03_history.py）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检索过滤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新增决策准确率趋势折线图（月度）；与 ReflectionEngine 联动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回测（04_backtest.py）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基础配置+指标展示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8"/>
              </w:rPr>
              <w:t>净值曲线导出 PNG；归因分析可视化；历史报告检索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组合分析（08_portfolio_analysis.py）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不存在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全新页面：相关性热力图 + 风险仪表盘 + 仓位建议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深色主题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部分支持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8"/>
              </w:rPr>
              <w:t>全页面深色主题统一，图表配色适配</w:t>
            </w:r>
          </w:p>
        </w:tc>
      </w:tr>
    </w:tbl>
    <w:p>
      <w:pPr>
        <w:pStyle w:val="Heading1"/>
      </w:pPr>
      <w:r>
        <w:t>4. 数据管理需求（v3.0 变更部分）</w:t>
      </w:r>
    </w:p>
    <w:p>
      <w:pPr>
        <w:pStyle w:val="Heading2"/>
      </w:pPr>
      <w:r>
        <w:t>4.1 市场数据获取——维持 v2.0 设计</w:t>
      </w:r>
    </w:p>
    <w:p>
      <w:r>
        <w:t>v2.0 FRD 第 4.1 节内容不变（FR-D01 至 FR-D04）。新增：</w:t>
      </w:r>
    </w:p>
    <w:p>
      <w:pPr>
        <w:pStyle w:val="ListBullet"/>
      </w:pPr>
      <w:r>
        <w:t>FR-D11：组合分析所需多股票批量 OHLCV 数据，通过 DataRouter 并行异步获取，共享同一 TemporalContext。</w:t>
      </w:r>
    </w:p>
    <w:p>
      <w:pPr>
        <w:pStyle w:val="Heading2"/>
      </w:pPr>
      <w:r>
        <w:t>4.2 新闻与情绪数据——v3.0 补全 NewsFilter</w:t>
      </w:r>
    </w:p>
    <w:p>
      <w:r>
        <w:t>FR-D05 至 FR-D08 维持 v2.0 设计。v3.0 补全实现细节见第 3.5 节（FR-NF01 至 FR-NF03）。</w:t>
      </w:r>
    </w:p>
    <w:p>
      <w:pPr>
        <w:pStyle w:val="Heading2"/>
      </w:pPr>
      <w:r>
        <w:t>4.3 数据持久化——v3.0 新增集合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存储组件</w:t>
            </w:r>
          </w:p>
        </w:tc>
        <w:tc>
          <w:tcPr>
            <w:tcW w:type="dxa" w:w="31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存储内容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保留策略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MongoDB portfolio_analyses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组合分析结果（相关性矩阵、VaR、仓位建议）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永久保留，≥ 1 年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🆕 新增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MongoDB reflection_records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预测与实际结果对比记录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永久保留，用于模式提炼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🆕 新增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MongoDB memory_patterns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长期模式记忆条目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永久积累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♻️ 补全实现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ChromaDB vector_memory/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近 90 天决策向量嵌入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滚动窗口 90 天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♻️ 骨架补全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其他集合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见 v2.0 FRD 第 4.3 节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同 v2.0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✅ 不变</w:t>
            </w:r>
          </w:p>
        </w:tc>
      </w:tr>
    </w:tbl>
    <w:p>
      <w:pPr>
        <w:pStyle w:val="Heading1"/>
      </w:pPr>
      <w:r>
        <w:t>5. 回测引擎需求（v3.0 补全 BacktestReportGenerator）</w:t>
      </w:r>
    </w:p>
    <w:p>
      <w:r>
        <w:t>v2.0 FRD 第 5 节的 FR-BT01 至 FR-BT05 全部维持。v3.0 补全：</w:t>
      </w:r>
    </w:p>
    <w:p>
      <w:pPr>
        <w:pStyle w:val="ListBullet"/>
      </w:pPr>
      <w:r>
        <w:t>FR-BT06：BacktestReportGenerator 必须实现，具体需求见第 3.9 节（FR-BR01 至 FR-BR03）。</w:t>
      </w:r>
    </w:p>
    <w:p>
      <w:pPr>
        <w:pStyle w:val="ListBullet"/>
      </w:pPr>
      <w:r>
        <w:t>FR-BT07：回测页面新增「历史报告」标签页，支持检索和对比不同参数配置的回测结果。</w:t>
      </w:r>
    </w:p>
    <w:p>
      <w:pPr>
        <w:pStyle w:val="Heading1"/>
      </w:pPr>
      <w:r>
        <w:t>6. LLM 管理需求（v3.0 变更部分）</w:t>
      </w:r>
    </w:p>
    <w:p>
      <w:pPr>
        <w:pStyle w:val="Heading2"/>
      </w:pPr>
      <w:r>
        <w:t>6.1 支持的 LLM 提供商（v3.0 更新）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提供商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代表模型（深度/快速）</w:t>
            </w:r>
          </w:p>
        </w:tc>
        <w:tc>
          <w:tcPr>
            <w:tcW w:type="dxa" w:w="27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 状态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gpt-4o / gpt-4o-mini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全部 Agent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claude-sonnet-4-6 / claude-haiku-4-5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全部 Agent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Google Gemini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gemini-2.5-pro / gemini-2.0-flash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全部 Agent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DeepSeek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deepseek-reasoner / deepseek-chat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全部 Agent，成本优势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🆕 v3.0 实现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阿里 DashScope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qwen-max / qwen-turbo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A股分析优化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🆕 v3.0 实现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Ollama 本地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Qwen3-4B-Q4_K_M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批量筛选/成本控制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OpenRouter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聚合多提供商按需路由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全部 Agent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Trading-R1（预留）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Qwen 金融微调版（待开源）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交易员+风险管理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⏳ 接口预留，v3.x</w:t>
            </w:r>
          </w:p>
        </w:tc>
      </w:tr>
    </w:tbl>
    <w:p>
      <w:r>
        <w:t>v2.0 FRD 第 6.2 节内容不变（FR-L01 至 FR-L05）。DeepSeek 和 DashScope 纳入分级路由，具体映射见 DDD v3.0 第 4.4 节。</w:t>
      </w:r>
    </w:p>
    <w:p>
      <w:pPr>
        <w:pStyle w:val="Heading1"/>
      </w:pPr>
      <w:r>
        <w:t>7. 用户界面需求（v3.0 变更部分）</w:t>
      </w:r>
    </w:p>
    <w:p>
      <w:r>
        <w:t>FR-UI01 至 FR-UI08 维持 v2.0 设计。v3.0 变更：</w:t>
      </w:r>
    </w:p>
    <w:p>
      <w:pPr>
        <w:pStyle w:val="ListBullet"/>
      </w:pPr>
      <w:r>
        <w:t>FR-UI09：新增组合分析页面（pages/08_portfolio_analysis.py），见第 3.8 节 FR-PA05。</w:t>
      </w:r>
    </w:p>
    <w:p>
      <w:pPr>
        <w:pStyle w:val="ListBullet"/>
      </w:pPr>
      <w:r>
        <w:t>FR-UI10：历史记录页面新增「决策准确率趋势」子标签页。</w:t>
      </w:r>
    </w:p>
    <w:p>
      <w:pPr>
        <w:pStyle w:val="ListBullet"/>
      </w:pPr>
      <w:r>
        <w:t>FR-UI11：K线图组件新增全屏模式和时间周期切换（1D/5D/1M/3M/1Y）。</w:t>
      </w:r>
    </w:p>
    <w:p>
      <w:pPr>
        <w:pStyle w:val="ListBullet"/>
      </w:pPr>
      <w:r>
        <w:t>FR-UI12：全页面深色主题统一（Streamlit theme 配置 + Plotly dark template）。</w:t>
      </w:r>
    </w:p>
    <w:p>
      <w:pPr>
        <w:pStyle w:val="ListBullet"/>
      </w:pPr>
      <w:r>
        <w:t>导出新增：FR-EX03 组合分析报告（PDF/Word），FR-EX04 回测报告（PDF/Word）。</w:t>
      </w:r>
    </w:p>
    <w:p>
      <w:pPr>
        <w:pStyle w:val="Heading1"/>
      </w:pPr>
      <w:r>
        <w:t>8. 非功能性需求（v3.0 更新）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NFR 类别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量化指标</w:t>
            </w:r>
          </w:p>
        </w:tc>
        <w:tc>
          <w:tcPr>
            <w:tcW w:type="dxa" w:w="36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 变更说明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可信度（最高优先）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回测结果前视偏差为零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✅ 维持，v2.0 已通过 REG-001 至 REG-005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成本效益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L2 深度分析 &lt; $0.30/次</w:t>
              <w:br/>
              <w:t>组合分析（纯量化）&lt; $0.01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组合分析不调用 LLM，纯本地计算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确定性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相同输入 95% 结果一致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✅ 维持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响应速度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L1 &lt; 4 分钟；L2 &lt; 15 分钟</w:t>
              <w:br/>
              <w:t>组合分析 &lt; 30 秒（20 只股票）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新增组合分析响应时间要求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记忆系统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情景检索 P99 &lt; 200ms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新增 ChromaDB 查询性能要求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测试覆盖率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pstds/temporal/ &gt; 95%</w:t>
              <w:br/>
              <w:t>pstds/portfolio/ &gt; 80%</w:t>
              <w:br/>
              <w:t>总体 &gt; 80%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新增 portfolio/ 模块覆盖率要求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运行环境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Python 3.11+，Docker Compose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✅ 不变</w:t>
            </w:r>
          </w:p>
        </w:tc>
      </w:tr>
    </w:tbl>
    <w:p>
      <w:pPr>
        <w:pStyle w:val="Heading1"/>
      </w:pPr>
      <w:r>
        <w:t>9. 功能范围边界与免责声明（v3.0 更新）</w:t>
      </w:r>
    </w:p>
    <w:p>
      <w:r>
        <w:t>Out of Scope 与 v2.0 FRD 第 9.1 节一致，不变。</w:t>
      </w:r>
    </w:p>
    <w:p>
      <w:pPr>
        <w:pStyle w:val="Heading2"/>
      </w:pPr>
      <w:r>
        <w:t>9.1 v3.0 新增已知约束</w:t>
      </w:r>
    </w:p>
    <w:p>
      <w:pPr>
        <w:pStyle w:val="ListBullet"/>
      </w:pPr>
      <w:r>
        <w:t>ChromaDB 三层记忆系统需要历史数据积累，新部署实例的模式提炼效果在前 30 天有限。</w:t>
      </w:r>
    </w:p>
    <w:p>
      <w:pPr>
        <w:pStyle w:val="ListBullet"/>
      </w:pPr>
      <w:r>
        <w:t>组合分析相关性矩阵基于近 60 个交易日数据，数据不足时退化为单只分析模式。</w:t>
      </w:r>
    </w:p>
    <w:p>
      <w:pPr>
        <w:pStyle w:val="ListBullet"/>
      </w:pPr>
      <w:r>
        <w:t>DeepSeek/Qwen 适配器计费格式与 OpenAI 不同，cost_estimator 中需维护独立计费换算表。</w:t>
      </w:r>
    </w:p>
    <w:p>
      <w:pPr>
        <w:pStyle w:val="ListBullet"/>
      </w:pPr>
      <w:r>
        <w:t>Trading-R1 微调模型权重尚未开源，v3.0 仅保留接口预留，正式集成推迟至 v3.x。</w:t>
      </w:r>
    </w:p>
    <w:p>
      <w:r>
        <w:t>⚠️ 重要免责声明：PSTDS 系统仅为个人研究辅助工具，所有分析结果和投资建议（含组合分析仓位建议）仅供参考，不构成任何形式的投资建议或财务顾问意见。最终投资决策须由用户自主判断，系统开发者不承担因使用本系统产生的任何投资损失责任。</w:t>
      </w:r>
    </w:p>
    <w:p>
      <w:pPr>
        <w:pStyle w:val="Heading1"/>
      </w:pPr>
      <w:r>
        <w:t>附录 A：v2.0 → v3.0 变更日志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变更类型</w:t>
            </w:r>
          </w:p>
        </w:tc>
        <w:tc>
          <w:tcPr>
            <w:tcW w:type="dxa" w:w="31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文件/模块</w:t>
            </w:r>
          </w:p>
        </w:tc>
        <w:tc>
          <w:tcPr>
            <w:tcW w:type="dxa" w:w="388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变更描述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🐛 Bug Fix（已完成）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config/default.yaml + config.py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S1：API Key 改走环境变量，禁止明文存储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🐛 Bug Fix（已完成）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pstds/backtest/executor.py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S2：修复线程安全，不临时修改共享 position_sizes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🐛 Bug Fix（已完成）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pstds/data/cache.py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S3：Parquet 追加前去重；M2：TTL 单位区分 hours/days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🐛 Bug Fix（已完成）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pstds/backtest/performance.py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M3：胜率计算改为 FIFO 买卖队列匹配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🐛 Bug Fix（已完成）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pstds/data/router.py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L2：修复 ImportError（pstds.fallback → pstds.data.fallback）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🐛 Bug Fix（已完成）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pstds/data/cache.py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L3：OHLCV 缓存读取补上 _is_expired 校验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🐛 Bug Fix（已完成）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pstds/data/quality_guard.py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L4：每次验证前重置 DataQualityReport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🐛 Bug Fix（已完成）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pyproject.toml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L6：include 列表补入 pstds*、web*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✨ 功能补全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pstds/data/news_filter.py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新增文件：三级新闻过滤器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✨ 功能补全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pstds/memory/short_term.py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新增文件：短期工作记忆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✨ 功能补全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pstds/memory/pattern.py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新增文件：长期模式记忆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✨ 功能补全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pstds/memory/reflection.py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新增文件：反事实记忆与提炼引擎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✨ 功能补全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pstds/llm/deepseek.py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新增文件：DeepSeek 适配器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✨ 功能补全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pstds/llm/dashscope.py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新增文件：阿里 Qwen 适配器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✨ 功能补全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pstds/storage/models.py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新增文件：MongoDB 文档模型定义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✨ 功能补全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pstds/backtest/report.py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新增文件：BacktestReportGenerator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🆕 新增功能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pstds/portfolio/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新增目录：组合分析模块（FR-PA01 至 FR-PA05）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🆕 新增功能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web/pages/08_portfolio_analysis.py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新增文件：组合分析 Web 页面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🆕 新增功能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MongoDB portfolio_analyses 集合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新增集合：组合分析结果持久化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🆕 新增功能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MongoDB reflection_records 集合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新增集合：预测 vs 实际对比记录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♻️ 增强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web/components/chart.py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全屏模式、时间周期切换、深色主题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♻️ 增强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web/pages/03_history.py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新增决策准确率趋势折线图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♻️ 增强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web/pages/04_backtest.py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归因分析、净值曲线导出、历史报告检索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