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个人专用股票交易决策系统</w:t>
      </w:r>
    </w:p>
    <w:p>
      <w:pPr>
        <w:jc w:val="center"/>
      </w:pPr>
      <w:r>
        <w:rPr>
          <w:color w:val="2E74B5"/>
          <w:sz w:val="26"/>
        </w:rPr>
        <w:t>PSTDS — Personal Stock Trading Decision System</w:t>
      </w:r>
    </w:p>
    <w:p>
      <w:pPr>
        <w:jc w:val="center"/>
      </w:pPr>
      <w:r>
        <w:rPr>
          <w:b/>
          <w:sz w:val="36"/>
        </w:rPr>
        <w:t>系统架构文档（SAD）v3.0</w:t>
      </w:r>
    </w:p>
    <w:p>
      <w:pPr>
        <w:jc w:val="center"/>
      </w:pPr>
      <w:r>
        <w:rPr>
          <w:color w:val="444444"/>
          <w:sz w:val="20"/>
        </w:rPr>
        <w:t>工程质量基线 + 功能补全 + 组合分析扩展 | 2026年3月 | 版本 v3.0</w:t>
      </w:r>
    </w:p>
    <w:p>
      <w:r>
        <w:br w:type="page"/>
      </w:r>
    </w:p>
    <w:p>
      <w:pPr>
        <w:pStyle w:val="Heading1"/>
      </w:pPr>
      <w:r>
        <w:t>1. 架构总览</w:t>
      </w:r>
    </w:p>
    <w:p>
      <w:pPr>
        <w:pStyle w:val="Heading2"/>
      </w:pPr>
      <w:r>
        <w:t>1.1 架构设计哲学</w:t>
      </w:r>
    </w:p>
    <w:p>
      <w:r>
        <w:t>v3.0 保持 v2.0 的六层架构和「时间优先」第一设计原则不变。主要变化：新增 portfolio/ 横向扩展模块，补全记忆系统三层架构，完整实现 v2.0 规划的 news_filter、backtest/report、llm 适配器。monkey-patch 技术债（BUG-002）在 v3.x 专项重构，v3.0 维持现状并通过文档明确标注。</w:t>
      </w:r>
    </w:p>
    <w:p>
      <w:pPr>
        <w:pStyle w:val="Heading2"/>
      </w:pPr>
      <w:r>
        <w:t>1.2 架构设计原则更新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设计原则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v2.0 状态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落地方式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时间隔离优先（最高优先级）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✅ 已实现，TemporalGuard 横切所有数据访问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维持，组合分析新增路径同样强制经过 TemporalGuard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核心引擎不改，扩展在外围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✅ 保留 tradingagents/ 不修改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✅ 维持，portfolio/ 模块作为独立扩展，不依赖 tradingagents/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数据流单向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维持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层间通过接口隔离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✅ 维持，portfolio/ 通过 MarketDataAdapter Protocol 访问数据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本地优先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维持，组合分析纯量化本地计算，不调用 LLM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成本可控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✅ 分级推理 + Token 预算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v3.0 补全：组合分析零 LLM 成本，news_filter 本地计算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确定性输出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✅ temperature=0 + Pydantic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✅ 维持</w:t>
            </w:r>
          </w:p>
        </w:tc>
      </w:tr>
    </w:tbl>
    <w:p>
      <w:pPr>
        <w:pStyle w:val="Heading2"/>
      </w:pPr>
      <w:r>
        <w:t>1.3 系统分层架构（六层，维持 v2.0）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Layer 6 — 时间隔离横切层（TemporalGuard）：跨层强制中间件（✅ 维持）</w:t>
        <w:br/>
        <w:t>Layer 5 — 展示层（Presentation Layer）：Streamlit Web App（♻️ 新增组合分析页、UI 升级）</w:t>
        <w:br/>
        <w:t>Layer 4 — 业务协调层（Orchestration Layer）：调度器、批量队列、Token 预算管理（✅ 维持）</w:t>
        <w:br/>
        <w:t>Layer 3 — 智能体引擎层（Agent Engine Layer）：TradingAgents LangGraph 图（✅ 维持）</w:t>
        <w:br/>
        <w:t xml:space="preserve">           + 组合分析引擎（🆕 PortfolioAnalyzer/PositionAdvisor，独立于 LangGraph）</w:t>
        <w:br/>
        <w:t>Layer 2 — 数据服务层（Data Service Layer）：数据适配器、新闻聚合器（♻️ news_filter 补全）</w:t>
        <w:br/>
        <w:t xml:space="preserve">           + 记忆系统（♻️ 三层架构补全）</w:t>
        <w:br/>
        <w:t>Layer 1 — 基础设施层（Infrastructure Layer）：SQLite、MongoDB、Parquet、ChromaDB（♻️ 新增集合）</w:t>
      </w:r>
    </w:p>
    <w:p>
      <w:pPr>
        <w:pStyle w:val="Heading2"/>
      </w:pPr>
      <w:r>
        <w:t>1.4 关键架构决策（ADR）——v3.0 新增/变更</w:t>
      </w:r>
    </w:p>
    <w:p>
      <w:r>
        <w:t>ADR-06（v3.0 新增）：portfolio/ 作为独立量化模块，不通过 LangGraph</w:t>
      </w:r>
    </w:p>
    <w:p>
      <w:pPr>
        <w:pStyle w:val="ListBullet"/>
      </w:pPr>
      <w:r>
        <w:t>决定：多股票组合分析（PortfolioAnalyzer/PositionAdvisor）作为独立量化模块，不进入 LangGraph 工作流，通过直接调用 DataRouter 获取数据。</w:t>
      </w:r>
    </w:p>
    <w:p>
      <w:pPr>
        <w:pStyle w:val="ListBullet"/>
      </w:pPr>
      <w:r>
        <w:t>理由：组合分析是纯量化计算（矩阵运算、统计），无需 LLM 推理，强行纳入 LangGraph 会增加复杂性并引入不必要的 LLM 成本。</w:t>
      </w:r>
    </w:p>
    <w:p>
      <w:pPr>
        <w:pStyle w:val="ListBullet"/>
      </w:pPr>
      <w:r>
        <w:t>取舍：组合分析结果无法直接注入 Agent 辩论流程（后续版本可考虑将组合风险报告作为 risk_management_node 的额外输入）。</w:t>
      </w:r>
    </w:p>
    <w:p>
      <w:r>
        <w:t>ADR-07（v3.0 新增）：NewsFilter 作为 data_quality_guard_node 的上游预处理器</w:t>
      </w:r>
    </w:p>
    <w:p>
      <w:pPr>
        <w:pStyle w:val="ListBullet"/>
      </w:pPr>
      <w:r>
        <w:t>决定：NewsFilter 不作为独立 LangGraph 节点，而是在 data_quality_guard_node 内部调用，输出写入 data_quality_report。</w:t>
      </w:r>
    </w:p>
    <w:p>
      <w:pPr>
        <w:pStyle w:val="ListBullet"/>
      </w:pPr>
      <w:r>
        <w:t>理由：减少 LangGraph 节点数量，过滤是数据准备阶段的工作，属于数据质量守卫的职责范围。</w:t>
      </w:r>
    </w:p>
    <w:p>
      <w:r>
        <w:t>ADR-08（v3.0 确认）：monkey-patch 技术债推迟到 v3.x 重构</w:t>
      </w:r>
    </w:p>
    <w:p>
      <w:pPr>
        <w:pStyle w:val="ListBullet"/>
      </w:pPr>
      <w:r>
        <w:t>决定：extended_graph.py 中的 _inject_ctx_to_agents() monkey-patch 在 v3.0 中维持现状，v3.x 专项重构为依赖注入。</w:t>
      </w:r>
    </w:p>
    <w:p>
      <w:pPr>
        <w:pStyle w:val="ListBullet"/>
      </w:pPr>
      <w:r>
        <w:t>理由：重构需要修改 tradingagents/ 核心或大幅重写 extended_graph.py，风险高，优先交付新功能。已在代码中明确标注 BUG-002，加入测试保护防止并发场景下的竞态条件恶化。</w:t>
      </w:r>
    </w:p>
    <w:p>
      <w:r>
        <w:t>ADR-01 至 ADR-05 维持 v2.0 决策不变。</w:t>
      </w:r>
    </w:p>
    <w:p>
      <w:pPr>
        <w:pStyle w:val="Heading1"/>
      </w:pPr>
      <w:r>
        <w:t>2. 各层详细架构（v3.0 变更部分）</w:t>
      </w:r>
    </w:p>
    <w:p>
      <w:pPr>
        <w:pStyle w:val="Heading2"/>
      </w:pPr>
      <w:r>
        <w:t>2.1 Layer 6：TemporalGuard——维持 v2.0</w:t>
      </w:r>
    </w:p>
    <w:p>
      <w:r>
        <w:t>与 v2.0 SAD 第 2.1 节完全一致，不作变更。组合分析新增的数据访问路径（PortfolioAnalyzer.fetch_ohlcv_batch）同样强制经过 TemporalGuard.validate_timestamp。</w:t>
      </w:r>
    </w:p>
    <w:p>
      <w:pPr>
        <w:pStyle w:val="Heading2"/>
      </w:pPr>
      <w:r>
        <w:t>2.2 Layer 1：基础设施层——v3.0 新增存储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存储组件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存储内容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状态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market_cache.db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OHLCV、技术指标（TTL 24h）、新闻（TTL 6h）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✅ 维持（已修复 TTL 单位 bug）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analysis_store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Agent 分析全文、辩论记录、结构化决策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✅ 维持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portfolio_analyses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🆕 组合分析结果（相关性矩阵、VaR、仓位建议）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🆕 新增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reflection_records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🆕 预测 vs 实际价格对比记录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🆕 新增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memory_patterns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长期模式记忆条目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♻️ 从占位补全实现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cost_records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Token 消耗、费用明细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✅ 维持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data/raw/prices/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Parquet 文件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原始 OHLCV（只追加，已修复去重 bug）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✅ 维持（bug 已修）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vector_memory/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ChromaDB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近 90 天决策向量嵌入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♻️ episodic 骨架补全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config/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YAML 文件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用户配置（已移除明文 API Key）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✅ 维持（S1 bug 已修）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OS Keychain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系统密钥链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所有 API Key，AES-256 加密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✅ 维持</w:t>
            </w:r>
          </w:p>
        </w:tc>
      </w:tr>
    </w:tbl>
    <w:p>
      <w:pPr>
        <w:pStyle w:val="Heading2"/>
      </w:pPr>
      <w:r>
        <w:t>2.3 Layer 2：数据服务层——v3.0 补全 news_filter</w:t>
      </w:r>
    </w:p>
    <w:p>
      <w:r>
        <w:t>MarketDataAdapter Protocol 和四个适配器与 v2.0 SAD 第 2.3 节一致，不变。</w:t>
      </w:r>
    </w:p>
    <w:p>
      <w:r>
        <w:t>NewsFilter 架构（v3.0 补全）：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pstds/data/news_filter.py</w:t>
        <w:br/>
        <w:t>NewsFilter</w:t>
        <w:br/>
        <w:t xml:space="preserve">  ├── _score_relevance(news: NewsItem, symbol: str, keywords: List[str]) -&gt; float</w:t>
        <w:br/>
        <w:t xml:space="preserve">  │     # TF-IDF 余弦相似度；若 ChromaDB 可用则用句向量；返回 0.0-1.0</w:t>
        <w:br/>
        <w:t xml:space="preserve">  ├── _deduplicate(news_list: List[NewsItem]) -&gt; List[NewsItem]</w:t>
        <w:br/>
        <w:t xml:space="preserve">  │     # 计算通过相关性过滤的新闻两两相似度，阈值 0.85 去重</w:t>
        <w:br/>
        <w:t xml:space="preserve">  └── filter(news_list, symbol, ctx: TemporalContext) -&gt; NewsFilterResult</w:t>
        <w:br/>
        <w:t xml:space="preserve">        # 调用顺序：TemporalGuard.filter_news → _score_relevance → _deduplicate</w:t>
      </w:r>
    </w:p>
    <w:p>
      <w:r>
        <w:t>在 data_quality_guard_node 内的调用位置：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extended_graph.py / data_quality_guard_node</w:t>
        <w:br/>
        <w:t>raw_news = adapter.get_news(symbol, days_back, ctx)           # 已经过时间隔离</w:t>
        <w:br/>
        <w:t>filter_result = NewsFilter().filter(raw_news, symbol, ctx)    # 三级过滤</w:t>
        <w:br/>
        <w:t>state["news_items"] = filter_result.passed</w:t>
        <w:br/>
        <w:t>state["data_quality_report"]["news_filter"] = {</w:t>
        <w:br/>
        <w:t xml:space="preserve">    "dropped_future": filter_result.dropped_future,</w:t>
        <w:br/>
        <w:t xml:space="preserve">    "dropped_irrelevant": filter_result.dropped_irrelevant,</w:t>
        <w:br/>
        <w:t xml:space="preserve">    "dropped_duplicate": filter_result.dropped_duplicate,</w:t>
        <w:br/>
        <w:t>}</w:t>
      </w:r>
    </w:p>
    <w:p>
      <w:pPr>
        <w:pStyle w:val="Heading2"/>
      </w:pPr>
      <w:r>
        <w:t>2.4 Layer 3：智能体引擎层——v3.0 新增组合分析引擎</w:t>
      </w:r>
    </w:p>
    <w:p>
      <w:r>
        <w:t>LangGraph 工作流图与 v2.0 SAD 第 2.4 节一致，不变。v3.0 新增独立的组合分析引擎，不在 LangGraph 中：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pstds/portfolio/analyzer.py</w:t>
        <w:br/>
        <w:t>class PortfolioAnalyzer:</w:t>
        <w:br/>
        <w:t xml:space="preserve">    def analyze(symbols: List[str], ctx: TemporalContext,</w:t>
        <w:br/>
        <w:t xml:space="preserve">                positions: Optional[Dict[str, float]] = None) -&gt; PortfolioAnalysisResult</w:t>
        <w:br/>
        <w:t xml:space="preserve">    # 内部调用链：</w:t>
        <w:br/>
        <w:t xml:space="preserve">    #   1. DataRouter.get_ohlcv_batch(symbols, lookback=60, ctx)  # TemporalGuard 校验</w:t>
        <w:br/>
        <w:t xml:space="preserve">    #   2. 计算收益率矩阵 → 皮尔逊相关性矩阵</w:t>
        <w:br/>
        <w:t xml:space="preserve">    #   3. 计算行业集中度（需 sector 信息，来自 fundamentals）</w:t>
        <w:br/>
        <w:t xml:space="preserve">    #   4. 历史模拟 VaR（95% 置信度）</w:t>
        <w:br/>
        <w:t xml:space="preserve">    #   5. 返回 PortfolioAnalysisResult</w:t>
        <w:br/>
        <w:br/>
        <w:t># pstds/portfolio/advisor.py</w:t>
        <w:br/>
        <w:t>class PositionAdvisor:</w:t>
        <w:br/>
        <w:t xml:space="preserve">    def advise(decisions: List[TradeDecision],</w:t>
        <w:br/>
        <w:t xml:space="preserve">               analysis: PortfolioAnalysisResult,</w:t>
        <w:br/>
        <w:t xml:space="preserve">               risk_profile: str) -&gt; PositionAdvice</w:t>
        <w:br/>
        <w:t xml:space="preserve">    # 最大夏普比率优化（等权 or confidence 加权）</w:t>
        <w:br/>
        <w:t xml:space="preserve">    # 约束：单只 ≤ 30%，高相关对总仓位 ≤ 50%</w:t>
      </w:r>
    </w:p>
    <w:p>
      <w:pPr>
        <w:pStyle w:val="Heading2"/>
      </w:pPr>
      <w:r>
        <w:t>2.5 Layer 2：记忆系统——v3.0 补全三层架构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记忆层次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实现文件</w:t>
            </w:r>
          </w:p>
        </w:tc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补全内容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关键接口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短期工作记忆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memory/short_term.py（新增）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GraphState 快照序列化/反序列化</w:t>
              <w:br/>
              <w:t>支持会话恢复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save_snapshot(state) → str</w:t>
              <w:br/>
              <w:t>restore_snapshot(id) → GraphState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18"/>
              </w:rPr>
              <w:t>中期情景记忆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memory/episodic.py（骨架补全）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search_similar() 返回实际结果</w:t>
              <w:br/>
              <w:t>滚动窗口清理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add_decision(decision)</w:t>
              <w:br/>
              <w:t>search_similar(symbol, context) -&gt; List[SimilarCase]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长期模式记忆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memory/pattern.py（新增）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每周批量提炼任务</w:t>
              <w:br/>
              <w:t>MongoDB 持久化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add_pattern(pattern)</w:t>
              <w:br/>
              <w:t>get_patterns(symbol) -&gt; List[Pattern]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sz w:val="18"/>
              </w:rPr>
              <w:t>反事实记忆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memory/reflection.py（新增）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T+1 自动对比</w:t>
              <w:br/>
              <w:t>模式提炼触发器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record_outcome(analysis_id, actual_return)</w:t>
              <w:br/>
              <w:t>run_weekly_refinement()</w:t>
            </w:r>
          </w:p>
        </w:tc>
      </w:tr>
    </w:tbl>
    <w:p>
      <w:pPr>
        <w:pStyle w:val="Heading2"/>
      </w:pPr>
      <w:r>
        <w:t>2.6 Layer 3：LLM 适配器扩展——v3.0 补全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提供商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实现类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状态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关键说明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OpenAIAdapter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原版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Anthropic Claude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AnthropicAdapter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原版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GeminiAdapter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原版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DeepSeekAdapter（llm/deepseek.py）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🆕 v3.0 补全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支持 deepseek-reasoner 推理模式</w:t>
              <w:br/>
              <w:t>流式输出；usage 字段 token 计费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阿里 DashScope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DashScopeAdapter（llm/dashscope.py）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🆕 v3.0 补全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qwen-max/turbo；中文优化提示词</w:t>
              <w:br/>
              <w:t>aliyun token 格式换算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Ollama 本地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OllamaAdapter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原版+扩展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OpenRouter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OpenRouterAdapter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原版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Trading-R1（预留）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TradingR1Adapter（占位）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⏳ v3.x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模型权重尚未开源</w:t>
            </w:r>
          </w:p>
        </w:tc>
      </w:tr>
    </w:tbl>
    <w:p>
      <w:pPr>
        <w:pStyle w:val="Heading2"/>
      </w:pPr>
      <w:r>
        <w:t>2.7 Layer 5：展示层——v3.0 新增/升级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页面/模块</w:t>
            </w:r>
          </w:p>
        </w:tc>
        <w:tc>
          <w:tcPr>
            <w:tcW w:type="dxa" w:w="230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v2.0 状态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变更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pages/01_analysis.py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✅ 维持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pages/02_watchlist.py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✅ 维持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pages/03_history.py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基础实现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♻️ 新增决策准确率趋势折线图（月度）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pages/04_backtest.py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基础实现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♻️ 归因分析可视化、净值曲线导出、历史报告检索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pages/05_cost.py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✅ 维持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pages/06_portfolio.py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持仓录入（基础）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♻️ 与 PortfolioAnalyzer 联动，展示组合风险仪表盘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pages/07_settings.py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♻️ 新增 DeepSeek/Qwen 配置项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pages/08_portfolio_analysis.py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🆕 新增：相关性热力图 + 风险仪表盘 + 仓位建议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components/chart.py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基础 K 线图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♻️ 全屏模式、时间周期切换、深色主题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components/report_card.py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✅ 维持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utils/exporter.py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✅ 已实现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♻️ 新增组合分析报告和回测报告导出</w:t>
            </w:r>
          </w:p>
        </w:tc>
      </w:tr>
    </w:tbl>
    <w:p>
      <w:pPr>
        <w:pStyle w:val="Heading1"/>
      </w:pPr>
      <w:r>
        <w:t>3. 部署架构（v3.0 更新）</w:t>
      </w:r>
    </w:p>
    <w:p>
      <w:pPr>
        <w:pStyle w:val="Heading2"/>
      </w:pPr>
      <w:r>
        <w:t>3.1 标准部署组件清单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345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状态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Streamlit Web Server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8501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Web UI 主进程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✅ 维持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APScheduler 后台进程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内进程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定时任务（含 ReflectionEngine 周任务）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♻️ 新增反事实记忆提炼任务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27017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分析结果持久库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♻️ 新增 portfolio_analyses、reflection_records 集合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SQLite 文件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行情缓存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✅ 维持（bug 已修）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ChromaDB 向量库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内进程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语义记忆检索（三层记忆补全）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♻️ 从骨架到完整实现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Ollama 服务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11434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本地 LLM 推理（可选）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✅ 维持</w:t>
            </w:r>
          </w:p>
        </w:tc>
      </w:tr>
    </w:tbl>
    <w:p>
      <w:pPr>
        <w:pStyle w:val="Heading2"/>
      </w:pPr>
      <w:r>
        <w:t>3.2 docker-compose.yml 变更</w:t>
      </w:r>
    </w:p>
    <w:p>
      <w:r>
        <w:t>v3.0 docker-compose.yml 在 v2.0 基础上变更：</w:t>
      </w:r>
    </w:p>
    <w:p>
      <w:pPr>
        <w:pStyle w:val="ListBullet"/>
      </w:pPr>
      <w:r>
        <w:t>新增 APScheduler 的反事实记忆周任务调度（REFLECTION_SCHEDULE 环境变量，默认「每周一 02:00」）。</w:t>
      </w:r>
    </w:p>
    <w:p>
      <w:pPr>
        <w:pStyle w:val="ListBullet"/>
      </w:pPr>
      <w:r>
        <w:t>DeepSeek 和 DashScope API Key 通过环境变量注入（DEEPSEEK_API_KEY、DASHSCOPE_API_KEY）。</w:t>
      </w:r>
    </w:p>
    <w:p>
      <w:pPr>
        <w:pStyle w:val="ListBullet"/>
      </w:pPr>
      <w:r>
        <w:t>其余配置与 v2.0 一致。</w:t>
      </w:r>
    </w:p>
    <w:p>
      <w:pPr>
        <w:pStyle w:val="Heading1"/>
      </w:pPr>
      <w:r>
        <w:t>4. 关键接口规范（v3.0 新增部分）</w:t>
      </w:r>
    </w:p>
    <w:p>
      <w:pPr>
        <w:pStyle w:val="Heading2"/>
      </w:pPr>
      <w:r>
        <w:t>4.1 MarketDataAdapter Protocol——维持 v2.0</w:t>
      </w:r>
    </w:p>
    <w:p>
      <w:r>
        <w:t>与 v2.0 SAD 第 4.1 节完全一致，不作变更。</w:t>
      </w:r>
    </w:p>
    <w:p>
      <w:pPr>
        <w:pStyle w:val="Heading2"/>
      </w:pPr>
      <w:r>
        <w:t>4.2 PortfolioAnalyzer 接口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pstds/portfolio/analyzer.py</w:t>
        <w:br/>
        <w:br/>
        <w:t>@dataclass</w:t>
        <w:br/>
        <w:t>class PortfolioAnalysisResult:</w:t>
        <w:br/>
        <w:t xml:space="preserve">    symbols: List[str]</w:t>
        <w:br/>
        <w:t xml:space="preserve">    analysis_date: date</w:t>
        <w:br/>
        <w:t xml:space="preserve">    correlation_matrix: pd.DataFrame       # shape: n x n</w:t>
        <w:br/>
        <w:t xml:space="preserve">    high_correlation_pairs: List[Tuple[str, str, float]]  # (sym1, sym2, corr) where corr &gt; 0.7</w:t>
        <w:br/>
        <w:t xml:space="preserve">    sector_weights: Dict[str, float]       # 行业权重</w:t>
        <w:br/>
        <w:t xml:space="preserve">    sector_concentration_warning: bool    # 任一行业 &gt; 40%</w:t>
        <w:br/>
        <w:t xml:space="preserve">    portfolio_var_95: Optional[float]      # 历史模拟 VaR（仅有持仓时计算）</w:t>
        <w:br/>
        <w:t xml:space="preserve">    homogeneity_warning: bool              # 均值相关性 &gt; 0.6</w:t>
        <w:br/>
        <w:t xml:space="preserve">    data_quality_score: float              # 数据质量分（0-100）</w:t>
        <w:br/>
        <w:br/>
        <w:t>class PortfolioAnalyzer:</w:t>
        <w:br/>
        <w:t xml:space="preserve">    def __init__(self, data_router: DataRouter): ...</w:t>
        <w:br/>
        <w:br/>
        <w:t xml:space="preserve">    def analyze(</w:t>
        <w:br/>
        <w:t xml:space="preserve">        self,</w:t>
        <w:br/>
        <w:t xml:space="preserve">        symbols: List[str],           # 最多 20 只</w:t>
        <w:br/>
        <w:t xml:space="preserve">        ctx: TemporalContext,          # 必填，时间隔离上下文</w:t>
        <w:br/>
        <w:t xml:space="preserve">        positions: Optional[Dict[str, float]] = None,  # {symbol: weight}</w:t>
        <w:br/>
        <w:t xml:space="preserve">        lookback_days: int = 60,</w:t>
        <w:br/>
        <w:t xml:space="preserve">    ) -&gt; PortfolioAnalysisResult: ...</w:t>
      </w:r>
    </w:p>
    <w:p>
      <w:pPr>
        <w:pStyle w:val="Heading2"/>
      </w:pPr>
      <w:r>
        <w:t>4.3 PositionAdvisor 接口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pstds/portfolio/advisor.py</w:t>
        <w:br/>
        <w:br/>
        <w:t>@dataclass</w:t>
        <w:br/>
        <w:t>class PositionAdvice:</w:t>
        <w:br/>
        <w:t xml:space="preserve">    weights: Dict[str, float]       # {symbol: recommended_weight}</w:t>
        <w:br/>
        <w:t xml:space="preserve">    rationale: Dict[str, str]       # {symbol: reason}</w:t>
        <w:br/>
        <w:t xml:space="preserve">    risk_warnings: List[str]         # 组合级风险警告</w:t>
        <w:br/>
        <w:t xml:space="preserve">    optimization_method: str         # 'equal_weight' | 'confidence_weighted' | 'max_sharpe'</w:t>
        <w:br/>
        <w:br/>
        <w:t>class PositionAdvisor:</w:t>
        <w:br/>
        <w:t xml:space="preserve">    def advise(</w:t>
        <w:br/>
        <w:t xml:space="preserve">        self,</w:t>
        <w:br/>
        <w:t xml:space="preserve">        decisions: List[TradeDecision],        # 各股决策</w:t>
        <w:br/>
        <w:t xml:space="preserve">        analysis: PortfolioAnalysisResult,     # 组合分析结果</w:t>
        <w:br/>
        <w:t xml:space="preserve">        risk_profile: Literal['conservative', 'balanced', 'aggressive'],</w:t>
        <w:br/>
        <w:t xml:space="preserve">        current_positions: Optional[Dict[str, float]] = None,</w:t>
        <w:br/>
        <w:t xml:space="preserve">    ) -&gt; PositionAdvice: ...</w:t>
      </w:r>
    </w:p>
    <w:p>
      <w:pPr>
        <w:pStyle w:val="Heading2"/>
      </w:pPr>
      <w:r>
        <w:t>4.4 NewsFilter 接口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pstds/data/news_filter.py</w:t>
        <w:br/>
        <w:br/>
        <w:t>@dataclass</w:t>
        <w:br/>
        <w:t>class NewsFilterResult:</w:t>
        <w:br/>
        <w:t xml:space="preserve">    passed: List[NewsItem]</w:t>
        <w:br/>
        <w:t xml:space="preserve">    dropped_future: int</w:t>
        <w:br/>
        <w:t xml:space="preserve">    dropped_irrelevant: int</w:t>
        <w:br/>
        <w:t xml:space="preserve">    dropped_duplicate: int</w:t>
        <w:br/>
        <w:t xml:space="preserve">    filter_duration_ms: float</w:t>
        <w:br/>
        <w:br/>
        <w:t>class NewsFilter:</w:t>
        <w:br/>
        <w:t xml:space="preserve">    def __init__(self, relevance_threshold: float = 0.6,</w:t>
        <w:br/>
        <w:t xml:space="preserve">                 dedup_threshold: float = 0.85): ...</w:t>
        <w:br/>
        <w:br/>
        <w:t xml:space="preserve">    def filter(</w:t>
        <w:br/>
        <w:t xml:space="preserve">        self,</w:t>
        <w:br/>
        <w:t xml:space="preserve">        news_list: List[NewsItem],</w:t>
        <w:br/>
        <w:t xml:space="preserve">        symbol: str,</w:t>
        <w:br/>
        <w:t xml:space="preserve">        ctx: TemporalContext,        # 用于时间隔离校验</w:t>
        <w:br/>
        <w:t xml:space="preserve">        keywords: Optional[List[str]] = None,</w:t>
        <w:br/>
        <w:t xml:space="preserve">    ) -&gt; NewsFilterResult: ...</w:t>
      </w:r>
    </w:p>
    <w:p>
      <w:pPr>
        <w:pStyle w:val="Heading2"/>
      </w:pPr>
      <w:r>
        <w:t>4.5 LLM 适配器接口（新增适配器签名）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pstds/llm/deepseek.py</w:t>
        <w:br/>
        <w:t>class DeepSeekAdapter(BaseLLMClient):</w:t>
        <w:br/>
        <w:t xml:space="preserve">    def __init__(self, model: str,        # 'deepseek-reasoner' | 'deepseek-chat'</w:t>
        <w:br/>
        <w:t xml:space="preserve">                 api_key: str,            # 从 OS Keychain 获取</w:t>
        <w:br/>
        <w:t xml:space="preserve">                 temperature: float = 0.0,</w:t>
        <w:br/>
        <w:t xml:space="preserve">                 budget_tokens: Optional[int] = None): ...</w:t>
        <w:br/>
        <w:br/>
        <w:t xml:space="preserve">    def complete(self, messages: List[dict],</w:t>
        <w:br/>
        <w:t xml:space="preserve">                 stream: bool = False) -&gt; LLMResponse: ...</w:t>
        <w:br/>
        <w:t xml:space="preserve">    # LLMResponse 包含 content, usage(input_tokens, output_tokens, cost_usd)</w:t>
        <w:br/>
        <w:br/>
        <w:t># pstds/llm/dashscope.py</w:t>
        <w:br/>
        <w:t>class DashScopeAdapter(BaseLLMClient):</w:t>
        <w:br/>
        <w:t xml:space="preserve">    def __init__(self, model: str,        # 'qwen-max' | 'qwen-turbo'</w:t>
        <w:br/>
        <w:t xml:space="preserve">                 api_key: str,</w:t>
        <w:br/>
        <w:t xml:space="preserve">                 temperature: float = 0.0,</w:t>
        <w:br/>
        <w:t xml:space="preserve">                 budget_tokens: Optional[int] = None): ...</w:t>
      </w:r>
    </w:p>
    <w:p>
      <w:pPr>
        <w:pStyle w:val="Heading1"/>
      </w:pPr>
      <w:r>
        <w:t>5. 记忆与学习系统架构（v3.0 补全实现）</w:t>
      </w:r>
    </w:p>
    <w:p>
      <w:r>
        <w:t>v2.0 SAD 第 5 节描述了三层记忆架构设计，v3.0 将其完整实现。以下为各层补全的关键设计决策：</w:t>
      </w:r>
    </w:p>
    <w:p>
      <w:pPr>
        <w:pStyle w:val="Heading2"/>
      </w:pPr>
      <w:r>
        <w:t>5.1 短期工作记忆（short_term.py，新增）</w:t>
      </w:r>
    </w:p>
    <w:p>
      <w:r>
        <w:t>实现方式：Python dict 存储当前会话的 GraphState 快照，会话结束后自动清空。</w:t>
      </w:r>
    </w:p>
    <w:p>
      <w:r>
        <w:t>v3.0 新增：快照序列化为 JSON 并写入临时文件（data/snapshots/），支持因异常中断后的会话恢复。最多保留最近 5 个快照，超过后自动删除最旧的。</w:t>
      </w:r>
    </w:p>
    <w:p>
      <w:pPr>
        <w:pStyle w:val="Heading2"/>
      </w:pPr>
      <w:r>
        <w:t>5.2 中期情景记忆（episodic.py，骨架补全）</w:t>
      </w:r>
    </w:p>
    <w:p>
      <w:r>
        <w:t>search_similar() 在 v3.0 中增强：除返回相似历史场景外，同时查询 reflection_records 集合获取该场景的实际结果，形成「相似情境 + 历史结果」完整反馈。</w:t>
      </w:r>
    </w:p>
    <w:p>
      <w:r>
        <w:t>向量嵌入策略：优先使用 OpenAI text-embedding-3-small（若 API 可用），回退到 sentence-transformers 本地模型。</w:t>
      </w:r>
    </w:p>
    <w:p>
      <w:pPr>
        <w:pStyle w:val="Heading2"/>
      </w:pPr>
      <w:r>
        <w:t>5.3 长期模式记忆（pattern.py，新增）</w:t>
      </w:r>
    </w:p>
    <w:p>
      <w:r>
        <w:t>每周一次的模式提炼由 APScheduler 触发，执行 ReflectionEngine.run_weekly_refinement()：</w:t>
      </w:r>
    </w:p>
    <w:p>
      <w:pPr>
        <w:pStyle w:val="ListBullet"/>
      </w:pPr>
      <w:r>
        <w:t>从 reflection_records 中筛选：置信度 &gt; 0.7 且预测方向正确的记录。</w:t>
      </w:r>
    </w:p>
    <w:p>
      <w:pPr>
        <w:pStyle w:val="ListBullet"/>
      </w:pPr>
      <w:r>
        <w:t>按 symbol + 市场状态（趋势/震荡/高波动）聚合，计算各类别的胜率和样本量。</w:t>
      </w:r>
    </w:p>
    <w:p>
      <w:pPr>
        <w:pStyle w:val="ListBullet"/>
      </w:pPr>
      <w:r>
        <w:t>胜率 &gt; 65% 且样本量 ≥ 10 的规律，写入 memory_patterns 集合。</w:t>
      </w:r>
    </w:p>
    <w:p>
      <w:pPr>
        <w:pStyle w:val="Heading2"/>
      </w:pPr>
      <w:r>
        <w:t>5.4 反事实记忆（reflection.py，新增）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ReflectionEngine 主要方法</w:t>
        <w:br/>
        <w:br/>
        <w:t>record_outcome(analysis_id: str, actual_return: float) -&gt; None</w:t>
        <w:br/>
        <w:t xml:space="preserve">    # T+1 获取价格，计算实际涨跌方向 vs 预测方向，写入 reflection_records</w:t>
        <w:br/>
        <w:br/>
        <w:t>run_weekly_refinement() -&gt; RefinementReport</w:t>
        <w:br/>
        <w:t xml:space="preserve">    # 批量提炼：reflection_records → memory_patterns</w:t>
        <w:br/>
        <w:t xml:space="preserve">    # 返回：新增 patterns 数量、更新 patterns 数量、样本数</w:t>
        <w:br/>
        <w:br/>
        <w:t>get_accuracy_trend(symbol: Optional[str] = None,</w:t>
        <w:br/>
        <w:t xml:space="preserve">                   months: int = 6) -&gt; List[MonthlyAccuracy]</w:t>
        <w:br/>
        <w:t xml:space="preserve">    # 返回月度预测准确率，供 UI 折线图展示</w:t>
      </w:r>
    </w:p>
    <w:p>
      <w:pPr>
        <w:pStyle w:val="Heading1"/>
      </w:pPr>
      <w:r>
        <w:t>6. 回测引擎架构（v3.0 补全 BacktestReportGenerator）</w:t>
      </w:r>
    </w:p>
    <w:p>
      <w:r>
        <w:t>回测引擎其他组件（BacktestRunner、TradingCalendar、VirtualPortfolio、SignalExecutor、PerformanceCalculator）与 v2.0 SAD 第 6 节一致，不变。</w:t>
      </w:r>
    </w:p>
    <w:p>
      <w:pPr>
        <w:pStyle w:val="Heading2"/>
      </w:pPr>
      <w:r>
        <w:t>6.1 BacktestReportGenerator（v3.0 新增实现）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pstds/backtest/report.py</w:t>
        <w:br/>
        <w:br/>
        <w:t>@dataclass</w:t>
        <w:br/>
        <w:t>class BacktestReport:</w:t>
        <w:br/>
        <w:t xml:space="preserve">    backtest_id: str</w:t>
        <w:br/>
        <w:t xml:space="preserve">    symbol: str</w:t>
        <w:br/>
        <w:t xml:space="preserve">    date_range: Tuple[date, date]</w:t>
        <w:br/>
        <w:t xml:space="preserve">    config: dict</w:t>
        <w:br/>
        <w:t xml:space="preserve">    performance: PerformanceMetrics      # 夏普、最大回撤、年化收益等</w:t>
        <w:br/>
        <w:t xml:space="preserve">    nav_curve: pd.DataFrame              # columns: [date, portfolio_value, benchmark_value]</w:t>
        <w:br/>
        <w:t xml:space="preserve">    daily_records: List[DailyRecord]     # 逐日：date, action, confidence, actual_return, pnl</w:t>
        <w:br/>
        <w:t xml:space="preserve">    attribution: AttributionReport       # 归因分析</w:t>
        <w:br/>
        <w:br/>
        <w:t>@dataclass</w:t>
        <w:br/>
        <w:t>class AttributionReport:</w:t>
        <w:br/>
        <w:t xml:space="preserve">    signal_contribution: float      # 多空信号贡献（%）</w:t>
        <w:br/>
        <w:t xml:space="preserve">    volatility_adj_contribution: float  # 波动率调整贡献（%）</w:t>
        <w:br/>
        <w:t xml:space="preserve">    data_quality_impact: float      # 数据质量影响（%）</w:t>
        <w:br/>
        <w:t xml:space="preserve">    unexplained: float              # 残差</w:t>
        <w:br/>
        <w:br/>
        <w:t>class BacktestReportGenerator:</w:t>
        <w:br/>
        <w:t xml:space="preserve">    def generate(self, runner_result: dict,</w:t>
        <w:br/>
        <w:t xml:space="preserve">                 portfolio: VirtualPortfolio,</w:t>
        <w:br/>
        <w:t xml:space="preserve">                 perf_calc: PerformanceCalculator) -&gt; BacktestReport: ...</w:t>
        <w:br/>
        <w:br/>
        <w:t xml:space="preserve">    def export_pdf(self, report: BacktestReport, output_path: str) -&gt; None: ...</w:t>
        <w:br/>
        <w:t xml:space="preserve">    def export_docx(self, report: BacktestReport, output_path: str) -&gt; None: ...</w:t>
        <w:br/>
        <w:t xml:space="preserve">    def export_markdown(self, report: BacktestReport, output_path: str) -&gt; None: ...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