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F61" w:rsidRPr="00E0244E" w:rsidRDefault="00427F61" w:rsidP="00E0244E">
      <w:pPr>
        <w:jc w:val="center"/>
        <w:rPr>
          <w:b/>
          <w:sz w:val="26"/>
          <w:szCs w:val="26"/>
        </w:rPr>
      </w:pPr>
      <w:r w:rsidRPr="00596FA9">
        <w:rPr>
          <w:rFonts w:hint="eastAsia"/>
          <w:b/>
          <w:sz w:val="26"/>
          <w:szCs w:val="26"/>
        </w:rPr>
        <w:t>통계상담 사례집 양식</w:t>
      </w:r>
    </w:p>
    <w:p w:rsidR="00427F61" w:rsidRDefault="00427F61"/>
    <w:p w:rsidR="00E0244E" w:rsidRDefault="00E0244E"/>
    <w:p w:rsidR="00427F61" w:rsidRDefault="00D35D1C" w:rsidP="00596FA9">
      <w:pPr>
        <w:jc w:val="center"/>
      </w:pPr>
      <w:r>
        <w:rPr>
          <w:rFonts w:hint="eastAsia"/>
        </w:rPr>
        <w:t>박성현 인하대학교 통계학과 석사과정</w:t>
      </w:r>
    </w:p>
    <w:p w:rsidR="00427F61" w:rsidRDefault="00427F61"/>
    <w:p w:rsidR="00427F61" w:rsidRDefault="00427F61"/>
    <w:p w:rsidR="00427F61" w:rsidRDefault="00427F61"/>
    <w:p w:rsidR="00427F61" w:rsidRDefault="00427F61"/>
    <w:p w:rsidR="00427F61" w:rsidRPr="00E0244E" w:rsidRDefault="00427F61" w:rsidP="00596FA9">
      <w:pPr>
        <w:jc w:val="center"/>
        <w:rPr>
          <w:b/>
          <w:sz w:val="22"/>
        </w:rPr>
      </w:pPr>
      <w:r w:rsidRPr="00E0244E">
        <w:rPr>
          <w:rFonts w:hint="eastAsia"/>
          <w:b/>
          <w:sz w:val="22"/>
        </w:rPr>
        <w:t>&lt;요 약&gt;</w:t>
      </w:r>
    </w:p>
    <w:p w:rsidR="00427F61" w:rsidRDefault="00427F61"/>
    <w:p w:rsidR="00427F61" w:rsidRDefault="00427F61">
      <w:r>
        <w:rPr>
          <w:rFonts w:hint="eastAsia"/>
        </w:rPr>
        <w:t xml:space="preserve">   요즘~</w:t>
      </w:r>
      <w:r>
        <w:t>~</w:t>
      </w:r>
    </w:p>
    <w:p w:rsidR="00427F61" w:rsidRDefault="00427F61"/>
    <w:p w:rsidR="00E0244E" w:rsidRDefault="00E0244E"/>
    <w:p w:rsidR="00E0244E" w:rsidRDefault="00E0244E"/>
    <w:p w:rsidR="00E0244E" w:rsidRDefault="00E0244E"/>
    <w:p w:rsidR="00E0244E" w:rsidRDefault="00E0244E"/>
    <w:p w:rsidR="00427F61" w:rsidRPr="00D35D1C" w:rsidRDefault="00427F61" w:rsidP="00E0244E">
      <w:pPr>
        <w:jc w:val="center"/>
      </w:pPr>
      <w:r>
        <w:rPr>
          <w:rFonts w:hint="eastAsia"/>
        </w:rPr>
        <w:t>주요</w:t>
      </w:r>
      <w:r w:rsidR="00596FA9">
        <w:rPr>
          <w:rFonts w:hint="eastAsia"/>
        </w:rPr>
        <w:t xml:space="preserve"> 통계적 기법 </w:t>
      </w:r>
      <w:r w:rsidR="00596FA9">
        <w:t xml:space="preserve">: </w:t>
      </w:r>
      <w:r w:rsidR="00D35D1C">
        <w:rPr>
          <w:rFonts w:hint="eastAsia"/>
        </w:rPr>
        <w:t xml:space="preserve">신뢰도 및 타당도 분석, </w:t>
      </w:r>
      <w:r w:rsidR="00D35D1C">
        <w:t xml:space="preserve">T-test, F-test, </w:t>
      </w:r>
      <w:r w:rsidR="00D35D1C">
        <w:rPr>
          <w:rFonts w:hint="eastAsia"/>
        </w:rPr>
        <w:t>상관분석,</w:t>
      </w:r>
      <w:r w:rsidR="00D35D1C">
        <w:t xml:space="preserve"> </w:t>
      </w:r>
      <w:r w:rsidR="00D35D1C">
        <w:rPr>
          <w:rFonts w:hint="eastAsia"/>
        </w:rPr>
        <w:t>선형회귀분석,</w:t>
      </w:r>
      <w:r w:rsidR="00D35D1C">
        <w:t xml:space="preserve"> </w:t>
      </w:r>
      <w:r w:rsidR="00D35D1C">
        <w:rPr>
          <w:rFonts w:hint="eastAsia"/>
        </w:rPr>
        <w:t>구조방정식</w:t>
      </w:r>
    </w:p>
    <w:p w:rsidR="00596FA9" w:rsidRDefault="00596FA9"/>
    <w:p w:rsidR="00596FA9" w:rsidRDefault="00596FA9"/>
    <w:p w:rsidR="00E0244E" w:rsidRDefault="00E0244E"/>
    <w:p w:rsidR="00596FA9" w:rsidRDefault="00596FA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65FAE" wp14:editId="255141BF">
                <wp:simplePos x="0" y="0"/>
                <wp:positionH relativeFrom="column">
                  <wp:posOffset>-95250</wp:posOffset>
                </wp:positionH>
                <wp:positionV relativeFrom="paragraph">
                  <wp:posOffset>266700</wp:posOffset>
                </wp:positionV>
                <wp:extent cx="5867400" cy="0"/>
                <wp:effectExtent l="0" t="0" r="1905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BD382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21pt" to="454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596FA9" w:rsidRDefault="00596FA9" w:rsidP="00596FA9">
      <w:pPr>
        <w:pStyle w:val="a4"/>
      </w:pPr>
      <w:r>
        <w:t xml:space="preserve">1) </w:t>
      </w:r>
      <w:r>
        <w:rPr>
          <w:rFonts w:hint="eastAsia"/>
        </w:rPr>
        <w:t xml:space="preserve">상담의뢰자 </w:t>
      </w:r>
      <w:r>
        <w:t xml:space="preserve">: </w:t>
      </w:r>
      <w:r>
        <w:rPr>
          <w:rFonts w:hint="eastAsia"/>
        </w:rPr>
        <w:t xml:space="preserve">홍길동 </w:t>
      </w:r>
      <w:r>
        <w:t>(</w:t>
      </w:r>
      <w:r>
        <w:rPr>
          <w:rFonts w:hint="eastAsia"/>
        </w:rPr>
        <w:t>인하대학교 통계학과 석사과정)</w:t>
      </w:r>
    </w:p>
    <w:p w:rsidR="00596FA9" w:rsidRDefault="00596FA9" w:rsidP="00596FA9">
      <w:pPr>
        <w:pStyle w:val="a4"/>
      </w:pPr>
      <w:r>
        <w:rPr>
          <w:rFonts w:hint="eastAsia"/>
        </w:rPr>
        <w:t>2) 인하대학교 통계학과 박사과정</w:t>
      </w:r>
    </w:p>
    <w:p w:rsidR="00596FA9" w:rsidRDefault="00596FA9" w:rsidP="00596FA9">
      <w:pPr>
        <w:pStyle w:val="a4"/>
      </w:pPr>
      <w:r>
        <w:rPr>
          <w:rFonts w:hint="eastAsia"/>
        </w:rPr>
        <w:t>3) 인하대학교 통계학과 석사과정</w:t>
      </w:r>
    </w:p>
    <w:p w:rsidR="00E0244E" w:rsidRPr="00427F61" w:rsidRDefault="00596FA9" w:rsidP="00596FA9">
      <w:pPr>
        <w:pStyle w:val="a4"/>
      </w:pPr>
      <w:r>
        <w:rPr>
          <w:rFonts w:hint="eastAsia"/>
        </w:rPr>
        <w:t>4) 인하대학교 통계학과 석사과정</w:t>
      </w:r>
    </w:p>
    <w:p w:rsidR="00596FA9" w:rsidRPr="00596FA9" w:rsidRDefault="00596FA9">
      <w:pPr>
        <w:rPr>
          <w:b/>
          <w:sz w:val="22"/>
        </w:rPr>
      </w:pPr>
      <w:r w:rsidRPr="00596FA9">
        <w:rPr>
          <w:rFonts w:hint="eastAsia"/>
          <w:b/>
          <w:sz w:val="22"/>
        </w:rPr>
        <w:lastRenderedPageBreak/>
        <w:t>1. 연구 목적</w:t>
      </w:r>
    </w:p>
    <w:p w:rsidR="00D35D1C" w:rsidRDefault="00D35D1C" w:rsidP="00D35D1C">
      <w:r>
        <w:t>노인들의 세계시민의식, 다문화 수용성, 그리고 사회자본 및 지역공동체 참여의식 간의 관계</w:t>
      </w:r>
    </w:p>
    <w:p w:rsidR="00D35D1C" w:rsidRDefault="00D35D1C" w:rsidP="00D35D1C">
      <w:r>
        <w:t xml:space="preserve">노인들의 세계시민의식과 다문화 수용성의 관계에 관한 연구 : 사회자본 및 지역공동체 참여 의식의 조절효과를 중심으로 </w:t>
      </w:r>
    </w:p>
    <w:p w:rsidR="00D35D1C" w:rsidRPr="00D35D1C" w:rsidRDefault="00D35D1C" w:rsidP="00D35D1C">
      <w:pPr>
        <w:rPr>
          <w:rFonts w:hint="eastAsia"/>
        </w:rPr>
      </w:pPr>
    </w:p>
    <w:p w:rsidR="00D35D1C" w:rsidRDefault="00D35D1C" w:rsidP="00D35D1C">
      <w:r>
        <w:t>[가설]</w:t>
      </w:r>
    </w:p>
    <w:p w:rsidR="00D35D1C" w:rsidRDefault="00D35D1C" w:rsidP="00D35D1C">
      <w:r>
        <w:t xml:space="preserve">1. 노인들의 세계시민의식은 다문화 수용성에 유의한 정(+)의 영향을 미칠 것이다. </w:t>
      </w:r>
    </w:p>
    <w:p w:rsidR="00D35D1C" w:rsidRDefault="00D35D1C" w:rsidP="00D35D1C">
      <w:r>
        <w:t xml:space="preserve">2. 노인들의 세계시민의식은 사회자본 및 지역공동체 참여의식에 유의한 정(+)의 영향을 미칠 것이다. </w:t>
      </w:r>
    </w:p>
    <w:p w:rsidR="00D35D1C" w:rsidRDefault="00D35D1C" w:rsidP="00D35D1C">
      <w:r>
        <w:t xml:space="preserve">3. 노인들의 사회자본 및 지역공동체 참여의식은 다문화 수용성에 유의한 정(+)의 영향을 미칠 것이다. </w:t>
      </w:r>
    </w:p>
    <w:p w:rsidR="00D35D1C" w:rsidRDefault="00D35D1C" w:rsidP="00D35D1C">
      <w:r>
        <w:t xml:space="preserve">4. 노인들의 세계시민의식은 다문화 수용성과 사회자본 및 지역공동체 참여의식 간의 관계를 매개할 것이다. </w:t>
      </w:r>
    </w:p>
    <w:p w:rsidR="00D35D1C" w:rsidRDefault="00D35D1C" w:rsidP="00D35D1C">
      <w:r>
        <w:t xml:space="preserve">5. 노인들의 다문화 수용성은 세계시민의식과 사회자본 및 지역공동체 참여의식 간의 관계를 매개할 것이다. </w:t>
      </w:r>
    </w:p>
    <w:p w:rsidR="00D35D1C" w:rsidRDefault="00D35D1C" w:rsidP="00D35D1C">
      <w:r>
        <w:t xml:space="preserve">6. 노인들의 사회자본 및 지역공동체 참여의식은 세계시민의식과 다문화 수용성 간의 관계를 매개할 것이다. </w:t>
      </w:r>
    </w:p>
    <w:p w:rsidR="00D35D1C" w:rsidRDefault="00D35D1C" w:rsidP="00D35D1C">
      <w:r>
        <w:t xml:space="preserve">7. 노인들의 사회자본 및 지역공동체 참여의식은 세계시민의식과 다문화 수용성 간의 관계를 조절할 것이다. </w:t>
      </w:r>
    </w:p>
    <w:p w:rsidR="00D35D1C" w:rsidRDefault="00D35D1C" w:rsidP="00D35D1C"/>
    <w:p w:rsidR="00596FA9" w:rsidRPr="00596FA9" w:rsidRDefault="00596FA9">
      <w:pPr>
        <w:rPr>
          <w:b/>
          <w:sz w:val="22"/>
        </w:rPr>
      </w:pPr>
      <w:r w:rsidRPr="00596FA9">
        <w:rPr>
          <w:rFonts w:hint="eastAsia"/>
          <w:b/>
          <w:sz w:val="22"/>
        </w:rPr>
        <w:t>2. 자료</w:t>
      </w:r>
      <w:r>
        <w:rPr>
          <w:rFonts w:hint="eastAsia"/>
          <w:b/>
          <w:sz w:val="22"/>
        </w:rPr>
        <w:t>의 수집 및 구성</w:t>
      </w:r>
    </w:p>
    <w:p w:rsidR="00596FA9" w:rsidRDefault="00D35D1C">
      <w:r>
        <w:t>323부 설문응답지</w:t>
      </w:r>
      <w:r>
        <w:rPr>
          <w:rFonts w:hint="eastAsia"/>
        </w:rPr>
        <w:t>를 통해 데이터 구성</w:t>
      </w:r>
    </w:p>
    <w:p w:rsidR="00D35D1C" w:rsidRDefault="00D35D1C">
      <w:pPr>
        <w:rPr>
          <w:rFonts w:hint="eastAsia"/>
        </w:rPr>
      </w:pPr>
    </w:p>
    <w:p w:rsidR="00596FA9" w:rsidRDefault="00596FA9">
      <w:pPr>
        <w:rPr>
          <w:b/>
          <w:sz w:val="22"/>
        </w:rPr>
      </w:pPr>
      <w:r w:rsidRPr="00596FA9">
        <w:rPr>
          <w:rFonts w:hint="eastAsia"/>
          <w:b/>
          <w:sz w:val="22"/>
        </w:rPr>
        <w:t xml:space="preserve">3. </w:t>
      </w:r>
      <w:r>
        <w:rPr>
          <w:rFonts w:hint="eastAsia"/>
          <w:b/>
          <w:sz w:val="22"/>
        </w:rPr>
        <w:t>통계적 분석</w:t>
      </w:r>
    </w:p>
    <w:p w:rsidR="00A44866" w:rsidRDefault="00E0244E">
      <w:r w:rsidRPr="00E0244E">
        <w:t>e</w:t>
      </w:r>
      <w:r w:rsidRPr="00E0244E">
        <w:rPr>
          <w:rFonts w:hint="eastAsia"/>
        </w:rPr>
        <w:t>x)</w:t>
      </w:r>
    </w:p>
    <w:p w:rsidR="00A44866" w:rsidRDefault="00A44866"/>
    <w:p w:rsidR="00A44866" w:rsidRDefault="00A44866"/>
    <w:p w:rsidR="00A44866" w:rsidRPr="00E0244E" w:rsidRDefault="00A44866"/>
    <w:tbl>
      <w:tblPr>
        <w:tblW w:w="4943" w:type="pct"/>
        <w:tblInd w:w="7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4"/>
        <w:gridCol w:w="2140"/>
        <w:gridCol w:w="1112"/>
        <w:gridCol w:w="1135"/>
        <w:gridCol w:w="1090"/>
        <w:gridCol w:w="1112"/>
        <w:gridCol w:w="1115"/>
      </w:tblGrid>
      <w:tr w:rsidR="00A44866" w:rsidRPr="00A44866" w:rsidTr="00A44866">
        <w:trPr>
          <w:trHeight w:val="36"/>
        </w:trPr>
        <w:tc>
          <w:tcPr>
            <w:tcW w:w="5000" w:type="pct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20"/>
              </w:rPr>
              <w:t>독립표본 검정</w:t>
            </w:r>
          </w:p>
        </w:tc>
      </w:tr>
      <w:tr w:rsidR="00A44866" w:rsidRPr="00A44866" w:rsidTr="00A44866">
        <w:trPr>
          <w:trHeight w:val="36"/>
        </w:trPr>
        <w:tc>
          <w:tcPr>
            <w:tcW w:w="1877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1261" w:type="pct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Levene의 등분산 검정</w:t>
            </w:r>
          </w:p>
        </w:tc>
        <w:tc>
          <w:tcPr>
            <w:tcW w:w="1862" w:type="pct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평균의 동일성에 대한 t-검정</w:t>
            </w:r>
          </w:p>
        </w:tc>
      </w:tr>
      <w:tr w:rsidR="00A44866" w:rsidRPr="00A44866" w:rsidTr="00A44866">
        <w:trPr>
          <w:trHeight w:val="230"/>
        </w:trPr>
        <w:tc>
          <w:tcPr>
            <w:tcW w:w="187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</w:p>
        </w:tc>
        <w:tc>
          <w:tcPr>
            <w:tcW w:w="62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F</w:t>
            </w:r>
          </w:p>
        </w:tc>
        <w:tc>
          <w:tcPr>
            <w:tcW w:w="637" w:type="pct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유의확률</w:t>
            </w:r>
          </w:p>
        </w:tc>
        <w:tc>
          <w:tcPr>
            <w:tcW w:w="61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t</w:t>
            </w:r>
          </w:p>
        </w:tc>
        <w:tc>
          <w:tcPr>
            <w:tcW w:w="62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자유도</w:t>
            </w:r>
          </w:p>
        </w:tc>
        <w:tc>
          <w:tcPr>
            <w:tcW w:w="6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유의확률 (양쪽)</w:t>
            </w:r>
          </w:p>
        </w:tc>
      </w:tr>
      <w:tr w:rsidR="00A44866" w:rsidRPr="00A44866" w:rsidTr="00A44866">
        <w:trPr>
          <w:trHeight w:val="230"/>
        </w:trPr>
        <w:tc>
          <w:tcPr>
            <w:tcW w:w="187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</w:p>
        </w:tc>
        <w:tc>
          <w:tcPr>
            <w:tcW w:w="62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612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624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626" w:type="pct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A44866" w:rsidRPr="00A44866" w:rsidTr="00A44866">
        <w:trPr>
          <w:trHeight w:val="40"/>
        </w:trPr>
        <w:tc>
          <w:tcPr>
            <w:tcW w:w="676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A1</w:t>
            </w: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가정됨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.491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.484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.978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289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.329</w:t>
            </w:r>
          </w:p>
        </w:tc>
      </w:tr>
      <w:tr w:rsidR="00A44866" w:rsidRPr="00A44866" w:rsidTr="00A44866">
        <w:trPr>
          <w:trHeight w:val="38"/>
        </w:trPr>
        <w:tc>
          <w:tcPr>
            <w:tcW w:w="676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가정되지 않음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.897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114.014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.372</w:t>
            </w:r>
          </w:p>
        </w:tc>
      </w:tr>
      <w:tr w:rsidR="00A44866" w:rsidRPr="00A44866" w:rsidTr="00A44866">
        <w:trPr>
          <w:trHeight w:val="38"/>
        </w:trPr>
        <w:tc>
          <w:tcPr>
            <w:tcW w:w="676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A2</w:t>
            </w: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가정됨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.207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.650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1.499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277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.135</w:t>
            </w:r>
          </w:p>
        </w:tc>
      </w:tr>
      <w:tr w:rsidR="00A44866" w:rsidRPr="00A44866" w:rsidTr="00A44866">
        <w:trPr>
          <w:trHeight w:val="38"/>
        </w:trPr>
        <w:tc>
          <w:tcPr>
            <w:tcW w:w="676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가정되지 않음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1.475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125.435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.143</w:t>
            </w:r>
          </w:p>
        </w:tc>
      </w:tr>
      <w:tr w:rsidR="00A44866" w:rsidRPr="00A44866" w:rsidTr="00A44866">
        <w:trPr>
          <w:trHeight w:val="38"/>
        </w:trPr>
        <w:tc>
          <w:tcPr>
            <w:tcW w:w="676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A3</w:t>
            </w: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가정됨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1.491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.223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1.769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313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.078</w:t>
            </w:r>
          </w:p>
        </w:tc>
      </w:tr>
      <w:tr w:rsidR="00A44866" w:rsidRPr="00A44866" w:rsidTr="00A44866">
        <w:trPr>
          <w:trHeight w:val="40"/>
        </w:trPr>
        <w:tc>
          <w:tcPr>
            <w:tcW w:w="676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가정되지 않음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1.824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135.755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.070</w:t>
            </w:r>
          </w:p>
        </w:tc>
      </w:tr>
      <w:tr w:rsidR="00A44866" w:rsidRPr="00A44866" w:rsidTr="00A44866">
        <w:trPr>
          <w:trHeight w:val="38"/>
        </w:trPr>
        <w:tc>
          <w:tcPr>
            <w:tcW w:w="676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A4</w:t>
            </w: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가정됨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1.878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.172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.990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305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.323</w:t>
            </w:r>
          </w:p>
        </w:tc>
      </w:tr>
      <w:tr w:rsidR="00A44866" w:rsidRPr="00A44866" w:rsidTr="00A44866">
        <w:trPr>
          <w:trHeight w:val="40"/>
        </w:trPr>
        <w:tc>
          <w:tcPr>
            <w:tcW w:w="676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가정되지 않음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.920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114.067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.360</w:t>
            </w:r>
          </w:p>
        </w:tc>
      </w:tr>
      <w:tr w:rsidR="00A44866" w:rsidRPr="00A44866" w:rsidTr="00A44866">
        <w:trPr>
          <w:trHeight w:val="40"/>
        </w:trPr>
        <w:tc>
          <w:tcPr>
            <w:tcW w:w="676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B1</w:t>
            </w: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가정됨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.072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.788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1.466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303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.144</w:t>
            </w:r>
          </w:p>
        </w:tc>
      </w:tr>
      <w:tr w:rsidR="00A44866" w:rsidRPr="00A44866" w:rsidTr="00A44866">
        <w:trPr>
          <w:trHeight w:val="45"/>
        </w:trPr>
        <w:tc>
          <w:tcPr>
            <w:tcW w:w="676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가정되지 않음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1.420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126.539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.158</w:t>
            </w:r>
          </w:p>
        </w:tc>
      </w:tr>
      <w:tr w:rsidR="00A44866" w:rsidRPr="00A44866" w:rsidTr="00A44866">
        <w:trPr>
          <w:trHeight w:val="43"/>
        </w:trPr>
        <w:tc>
          <w:tcPr>
            <w:tcW w:w="676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B2</w:t>
            </w: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가정됨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1.812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.179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-2.574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305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.011</w:t>
            </w:r>
          </w:p>
        </w:tc>
      </w:tr>
      <w:tr w:rsidR="00A44866" w:rsidRPr="00A44866" w:rsidTr="00A44866">
        <w:trPr>
          <w:trHeight w:val="43"/>
        </w:trPr>
        <w:tc>
          <w:tcPr>
            <w:tcW w:w="676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가정되지 않음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-2.402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112.781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.018</w:t>
            </w:r>
          </w:p>
        </w:tc>
      </w:tr>
      <w:tr w:rsidR="00A44866" w:rsidRPr="00A44866" w:rsidTr="00A44866">
        <w:trPr>
          <w:trHeight w:val="43"/>
        </w:trPr>
        <w:tc>
          <w:tcPr>
            <w:tcW w:w="676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B3</w:t>
            </w: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가정됨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.224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.636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-1.523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307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.129</w:t>
            </w:r>
          </w:p>
        </w:tc>
      </w:tr>
      <w:tr w:rsidR="00A44866" w:rsidRPr="00A44866" w:rsidTr="00A44866">
        <w:trPr>
          <w:trHeight w:val="45"/>
        </w:trPr>
        <w:tc>
          <w:tcPr>
            <w:tcW w:w="676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가정되지 않음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-1.468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124.769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.145</w:t>
            </w:r>
          </w:p>
        </w:tc>
      </w:tr>
      <w:tr w:rsidR="00A44866" w:rsidRPr="00A44866" w:rsidTr="00A44866">
        <w:trPr>
          <w:trHeight w:val="43"/>
        </w:trPr>
        <w:tc>
          <w:tcPr>
            <w:tcW w:w="676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B4</w:t>
            </w: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가정됨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.004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.949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.536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307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.592</w:t>
            </w:r>
          </w:p>
        </w:tc>
      </w:tr>
      <w:tr w:rsidR="00A44866" w:rsidRPr="00A44866" w:rsidTr="00A44866">
        <w:trPr>
          <w:trHeight w:val="45"/>
        </w:trPr>
        <w:tc>
          <w:tcPr>
            <w:tcW w:w="676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가정되지 않음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.527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121.568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.599</w:t>
            </w:r>
          </w:p>
        </w:tc>
      </w:tr>
      <w:tr w:rsidR="00A44866" w:rsidRPr="00A44866" w:rsidTr="00A44866">
        <w:trPr>
          <w:trHeight w:val="40"/>
        </w:trPr>
        <w:tc>
          <w:tcPr>
            <w:tcW w:w="676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B5</w:t>
            </w: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가정됨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1.270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.261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.622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317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.535</w:t>
            </w:r>
          </w:p>
        </w:tc>
      </w:tr>
      <w:tr w:rsidR="00A44866" w:rsidRPr="00A44866" w:rsidTr="00A44866">
        <w:trPr>
          <w:trHeight w:val="43"/>
        </w:trPr>
        <w:tc>
          <w:tcPr>
            <w:tcW w:w="676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가정되지 않음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.595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121.656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.553</w:t>
            </w:r>
          </w:p>
        </w:tc>
      </w:tr>
      <w:tr w:rsidR="00A44866" w:rsidRPr="00A44866" w:rsidTr="00A44866">
        <w:trPr>
          <w:trHeight w:val="45"/>
        </w:trPr>
        <w:tc>
          <w:tcPr>
            <w:tcW w:w="676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C1</w:t>
            </w: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가정됨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.213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.644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-1.632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311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.104</w:t>
            </w:r>
          </w:p>
        </w:tc>
      </w:tr>
      <w:tr w:rsidR="00A44866" w:rsidRPr="00A44866" w:rsidTr="00A44866">
        <w:trPr>
          <w:trHeight w:val="43"/>
        </w:trPr>
        <w:tc>
          <w:tcPr>
            <w:tcW w:w="676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가정되지 않음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-1.552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121.518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.123</w:t>
            </w:r>
          </w:p>
        </w:tc>
      </w:tr>
      <w:tr w:rsidR="00A44866" w:rsidRPr="00A44866" w:rsidTr="00A44866">
        <w:trPr>
          <w:trHeight w:val="45"/>
        </w:trPr>
        <w:tc>
          <w:tcPr>
            <w:tcW w:w="676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C2</w:t>
            </w: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가정됨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.288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.592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-3.367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311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.001</w:t>
            </w:r>
          </w:p>
        </w:tc>
      </w:tr>
      <w:tr w:rsidR="00A44866" w:rsidRPr="00A44866" w:rsidTr="00A44866">
        <w:trPr>
          <w:trHeight w:val="45"/>
        </w:trPr>
        <w:tc>
          <w:tcPr>
            <w:tcW w:w="676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가정되지 않음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-3.270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127.944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.001</w:t>
            </w:r>
          </w:p>
        </w:tc>
      </w:tr>
      <w:tr w:rsidR="00A44866" w:rsidRPr="00A44866" w:rsidTr="00A44866">
        <w:trPr>
          <w:trHeight w:val="47"/>
        </w:trPr>
        <w:tc>
          <w:tcPr>
            <w:tcW w:w="676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C3</w:t>
            </w: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가정됨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2.762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.098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-1.166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312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.245</w:t>
            </w:r>
          </w:p>
        </w:tc>
      </w:tr>
      <w:tr w:rsidR="00A44866" w:rsidRPr="00A44866" w:rsidTr="00A44866">
        <w:trPr>
          <w:trHeight w:val="47"/>
        </w:trPr>
        <w:tc>
          <w:tcPr>
            <w:tcW w:w="676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201" w:type="pc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등분산이 가정되지 않음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-1.270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157.752</w:t>
            </w:r>
          </w:p>
        </w:tc>
        <w:tc>
          <w:tcPr>
            <w:tcW w:w="626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.206</w:t>
            </w:r>
          </w:p>
        </w:tc>
      </w:tr>
    </w:tbl>
    <w:p w:rsidR="00A44866" w:rsidRDefault="00A44866"/>
    <w:p w:rsidR="00A44866" w:rsidRDefault="00A44866"/>
    <w:p w:rsidR="00A44866" w:rsidRDefault="00A44866"/>
    <w:p w:rsidR="00A44866" w:rsidRDefault="00A44866"/>
    <w:p w:rsidR="00A44866" w:rsidRDefault="00A44866"/>
    <w:p w:rsidR="00A44866" w:rsidRDefault="00A44866"/>
    <w:p w:rsidR="00A44866" w:rsidRDefault="00A44866"/>
    <w:p w:rsidR="00A44866" w:rsidRDefault="00A44866"/>
    <w:p w:rsidR="00A44866" w:rsidRDefault="00A44866"/>
    <w:p w:rsidR="00A44866" w:rsidRDefault="00A44866"/>
    <w:p w:rsidR="00A44866" w:rsidRDefault="00A44866"/>
    <w:p w:rsidR="00A44866" w:rsidRDefault="00A44866"/>
    <w:p w:rsidR="00A44866" w:rsidRDefault="00A44866"/>
    <w:tbl>
      <w:tblPr>
        <w:tblW w:w="4989" w:type="pct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9"/>
        <w:gridCol w:w="1456"/>
        <w:gridCol w:w="1504"/>
        <w:gridCol w:w="855"/>
        <w:gridCol w:w="1731"/>
        <w:gridCol w:w="1143"/>
        <w:gridCol w:w="1578"/>
      </w:tblGrid>
      <w:tr w:rsidR="00A44866" w:rsidRPr="00A44866" w:rsidTr="00A44866">
        <w:trPr>
          <w:trHeight w:val="285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20"/>
              </w:rPr>
              <w:lastRenderedPageBreak/>
              <w:t>분산분석</w:t>
            </w:r>
          </w:p>
        </w:tc>
      </w:tr>
      <w:tr w:rsidR="00A44866" w:rsidRPr="00A44866" w:rsidTr="00A44866">
        <w:trPr>
          <w:trHeight w:val="285"/>
        </w:trPr>
        <w:tc>
          <w:tcPr>
            <w:tcW w:w="121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837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제곱합</w:t>
            </w:r>
          </w:p>
        </w:tc>
        <w:tc>
          <w:tcPr>
            <w:tcW w:w="476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df</w:t>
            </w:r>
          </w:p>
        </w:tc>
        <w:tc>
          <w:tcPr>
            <w:tcW w:w="96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평균 제곱</w:t>
            </w:r>
          </w:p>
        </w:tc>
        <w:tc>
          <w:tcPr>
            <w:tcW w:w="636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F</w:t>
            </w:r>
          </w:p>
        </w:tc>
        <w:tc>
          <w:tcPr>
            <w:tcW w:w="87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유의확률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A1</w:t>
            </w: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집단-간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2.952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2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1.476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3.021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.050</w:t>
            </w:r>
          </w:p>
        </w:tc>
      </w:tr>
      <w:tr w:rsidR="00A44866" w:rsidRPr="00A44866" w:rsidTr="00A44866">
        <w:trPr>
          <w:trHeight w:val="36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61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집단-내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140.238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287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.489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61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합계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143.191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289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A2</w:t>
            </w:r>
          </w:p>
        </w:tc>
        <w:tc>
          <w:tcPr>
            <w:tcW w:w="810" w:type="pct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집단-간</w:t>
            </w:r>
          </w:p>
        </w:tc>
        <w:tc>
          <w:tcPr>
            <w:tcW w:w="837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.445</w:t>
            </w:r>
          </w:p>
        </w:tc>
        <w:tc>
          <w:tcPr>
            <w:tcW w:w="476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963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.222</w:t>
            </w:r>
          </w:p>
        </w:tc>
        <w:tc>
          <w:tcPr>
            <w:tcW w:w="636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.322</w:t>
            </w:r>
          </w:p>
        </w:tc>
        <w:tc>
          <w:tcPr>
            <w:tcW w:w="877" w:type="pct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.725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집단-내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189.670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275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.690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합계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190.115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277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A3</w:t>
            </w: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집단-간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.814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.407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.525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.592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집단-내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241.244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311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.776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합계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242.058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313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A4</w:t>
            </w: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집단-간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2.349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1.175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2.006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.136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집단-내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177.432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303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.586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합계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179.781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305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B1</w:t>
            </w: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집단-간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3.561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2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1.781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3.472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.032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61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집단-내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154.361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301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.513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61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합계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157.922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303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B2</w:t>
            </w: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집단-간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.614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.307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.470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.625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집단-내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197.859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303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.653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합계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198.473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305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B3</w:t>
            </w: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집단-간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.155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.078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.113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.893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집단-내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208.552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305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.684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합계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208.707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307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B4</w:t>
            </w: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집단-간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4.158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2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2.079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2.827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.061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61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집단-내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223.525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304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.735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61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합계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227.682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306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B5</w:t>
            </w: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집단-간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.672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.336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.431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.650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집단-내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245.474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315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.779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합계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246.146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317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C1</w:t>
            </w: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집단-간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3.388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2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1.694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4.083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.018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61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집단-내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128.175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309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.415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61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C6EFCE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합계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131.563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>311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C6EFCE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</w:pPr>
            <w:r w:rsidRPr="00A44866">
              <w:rPr>
                <w:rFonts w:ascii="맑은 고딕" w:eastAsia="맑은 고딕" w:hAnsi="맑은 고딕" w:cs="굴림" w:hint="eastAsia"/>
                <w:color w:val="006100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C2</w:t>
            </w: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집단-간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2.544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1.272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1.476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.230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집단-내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266.332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309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.862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합계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268.876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311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85"/>
        </w:trPr>
        <w:tc>
          <w:tcPr>
            <w:tcW w:w="40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C3</w:t>
            </w: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집단-간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1.456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2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.728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1.159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.315</w:t>
            </w:r>
          </w:p>
        </w:tc>
      </w:tr>
      <w:tr w:rsidR="00A44866" w:rsidRPr="00A44866" w:rsidTr="00A44866">
        <w:trPr>
          <w:trHeight w:val="270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집단-내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193.993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309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.628</w:t>
            </w:r>
          </w:p>
        </w:tc>
        <w:tc>
          <w:tcPr>
            <w:tcW w:w="636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A44866">
        <w:trPr>
          <w:trHeight w:val="285"/>
        </w:trPr>
        <w:tc>
          <w:tcPr>
            <w:tcW w:w="400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합계</w:t>
            </w:r>
          </w:p>
        </w:tc>
        <w:tc>
          <w:tcPr>
            <w:tcW w:w="837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195.449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20"/>
              </w:rPr>
              <w:t>311</w:t>
            </w:r>
          </w:p>
        </w:tc>
        <w:tc>
          <w:tcPr>
            <w:tcW w:w="963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636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</w:tbl>
    <w:p w:rsidR="00596FA9" w:rsidRDefault="00596FA9"/>
    <w:p w:rsidR="00A44866" w:rsidRDefault="00A44866"/>
    <w:p w:rsidR="00A44866" w:rsidRDefault="00A44866"/>
    <w:p w:rsidR="00A44866" w:rsidRDefault="00A44866"/>
    <w:p w:rsidR="00A44866" w:rsidRDefault="00A44866">
      <w:pPr>
        <w:rPr>
          <w:rFonts w:hint="eastAsia"/>
        </w:rPr>
      </w:pPr>
    </w:p>
    <w:tbl>
      <w:tblPr>
        <w:tblW w:w="4978" w:type="pct"/>
        <w:tblInd w:w="2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82"/>
        <w:gridCol w:w="1528"/>
        <w:gridCol w:w="570"/>
        <w:gridCol w:w="572"/>
        <w:gridCol w:w="572"/>
        <w:gridCol w:w="572"/>
        <w:gridCol w:w="570"/>
        <w:gridCol w:w="572"/>
        <w:gridCol w:w="572"/>
        <w:gridCol w:w="572"/>
        <w:gridCol w:w="570"/>
        <w:gridCol w:w="572"/>
        <w:gridCol w:w="572"/>
        <w:gridCol w:w="570"/>
      </w:tblGrid>
      <w:tr w:rsidR="00A44866" w:rsidRPr="00A44866" w:rsidTr="00103DBC">
        <w:trPr>
          <w:trHeight w:val="20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8"/>
              </w:rPr>
              <w:lastRenderedPageBreak/>
              <w:t>상관계수</w:t>
            </w:r>
          </w:p>
        </w:tc>
      </w:tr>
      <w:tr w:rsidR="00A44866" w:rsidRPr="00A44866" w:rsidTr="00103DBC">
        <w:trPr>
          <w:trHeight w:val="20"/>
        </w:trPr>
        <w:tc>
          <w:tcPr>
            <w:tcW w:w="117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 </w:t>
            </w:r>
          </w:p>
        </w:tc>
        <w:tc>
          <w:tcPr>
            <w:tcW w:w="31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A1</w:t>
            </w:r>
          </w:p>
        </w:tc>
        <w:tc>
          <w:tcPr>
            <w:tcW w:w="319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A2</w:t>
            </w:r>
          </w:p>
        </w:tc>
        <w:tc>
          <w:tcPr>
            <w:tcW w:w="319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A3</w:t>
            </w:r>
          </w:p>
        </w:tc>
        <w:tc>
          <w:tcPr>
            <w:tcW w:w="319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A4</w:t>
            </w:r>
          </w:p>
        </w:tc>
        <w:tc>
          <w:tcPr>
            <w:tcW w:w="31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B1</w:t>
            </w:r>
          </w:p>
        </w:tc>
        <w:tc>
          <w:tcPr>
            <w:tcW w:w="319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B2</w:t>
            </w:r>
          </w:p>
        </w:tc>
        <w:tc>
          <w:tcPr>
            <w:tcW w:w="319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B3</w:t>
            </w:r>
          </w:p>
        </w:tc>
        <w:tc>
          <w:tcPr>
            <w:tcW w:w="319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B4</w:t>
            </w:r>
          </w:p>
        </w:tc>
        <w:tc>
          <w:tcPr>
            <w:tcW w:w="31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B5</w:t>
            </w:r>
          </w:p>
        </w:tc>
        <w:tc>
          <w:tcPr>
            <w:tcW w:w="319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C1</w:t>
            </w:r>
          </w:p>
        </w:tc>
        <w:tc>
          <w:tcPr>
            <w:tcW w:w="319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C2</w:t>
            </w:r>
          </w:p>
        </w:tc>
        <w:tc>
          <w:tcPr>
            <w:tcW w:w="31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C3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A1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Pearson 상관계수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유의확률 (양쪽)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N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A2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Pearson 상관계수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.701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유의확률 (양쪽)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N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260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280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A3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Pearson 상관계수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.618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.691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유의확률 (양쪽)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N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276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316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A4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Pearson 상관계수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.630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.534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.439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유의확률 (양쪽)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N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283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271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B1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Pearson 상관계수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.609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.607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.493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.518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유의확률 (양쪽)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N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278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267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293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B2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Pearson 상관계수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.098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.019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.028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.120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.163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유의확률 (양쪽)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.102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.757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.633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.040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N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279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267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B3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Pearson 상관계수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-.002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.013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.060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.035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.202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.666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유의확률 (양쪽)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.974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.834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.300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.550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N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283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271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297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310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B4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Pearson 상관계수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.324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.470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.350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.408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.609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.152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.232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유의확률 (양쪽)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N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280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271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297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B5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Pearson 상관계수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.202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.371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.222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.274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.429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.058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-.006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.517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유의확률 (양쪽)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.310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.914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N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289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277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313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307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320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C1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Pearson 상관계수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.039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.149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.078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.102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.103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.020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.262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.247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유의확률 (양쪽)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.516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.014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.173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.078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.075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.724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.939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N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285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273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297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299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311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314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C2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Pearson 상관계수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-.070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-.012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.011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.036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-.017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.127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.147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.070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.028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.406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유의확률 (양쪽)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.240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.846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.850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.535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.775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.028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.010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.224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.624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N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286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275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299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311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314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C3</w:t>
            </w: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Pearson 상관계수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-.055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.050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-.019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-.009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-.026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.033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.102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.115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.044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.237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.254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1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유의확률 (양쪽)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.353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.415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.743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.876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.655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.564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.078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.046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.438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.000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 w:val="16"/>
                <w:szCs w:val="20"/>
              </w:rPr>
            </w:pPr>
            <w:r w:rsidRPr="00A44866">
              <w:rPr>
                <w:rFonts w:ascii="Arial" w:eastAsia="맑은 고딕" w:hAnsi="Arial" w:cs="Arial"/>
                <w:kern w:val="0"/>
                <w:sz w:val="16"/>
                <w:szCs w:val="20"/>
              </w:rPr>
              <w:t xml:space="preserve">　</w:t>
            </w:r>
          </w:p>
        </w:tc>
      </w:tr>
      <w:tr w:rsidR="00A44866" w:rsidRPr="00A44866" w:rsidTr="00103DBC">
        <w:trPr>
          <w:trHeight w:val="20"/>
        </w:trPr>
        <w:tc>
          <w:tcPr>
            <w:tcW w:w="32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</w:p>
        </w:tc>
        <w:tc>
          <w:tcPr>
            <w:tcW w:w="8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N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284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272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307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299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299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311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308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A44866" w:rsidRPr="00A44866" w:rsidRDefault="00A44866" w:rsidP="00A4486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</w:pPr>
            <w:r w:rsidRPr="00A4486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8"/>
              </w:rPr>
              <w:t>314</w:t>
            </w:r>
          </w:p>
        </w:tc>
      </w:tr>
    </w:tbl>
    <w:p w:rsidR="00A44866" w:rsidRDefault="00A44866"/>
    <w:p w:rsidR="00103DBC" w:rsidRDefault="00103DBC"/>
    <w:p w:rsidR="00103DBC" w:rsidRDefault="00103DBC"/>
    <w:p w:rsidR="00103DBC" w:rsidRDefault="00103DBC"/>
    <w:p w:rsidR="00103DBC" w:rsidRDefault="00103DBC"/>
    <w:p w:rsidR="00103DBC" w:rsidRDefault="00103DBC"/>
    <w:p w:rsidR="00103DBC" w:rsidRDefault="00103DBC"/>
    <w:p w:rsidR="00103DBC" w:rsidRDefault="00103DBC">
      <w:pPr>
        <w:rPr>
          <w:rFonts w:hint="eastAsia"/>
        </w:rPr>
      </w:pPr>
    </w:p>
    <w:p w:rsidR="00103DBC" w:rsidRDefault="00103DBC">
      <w:r>
        <w:rPr>
          <w:rFonts w:hint="eastAsia"/>
        </w:rPr>
        <w:lastRenderedPageBreak/>
        <w:t>회귀분석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6"/>
        <w:gridCol w:w="1288"/>
        <w:gridCol w:w="1286"/>
        <w:gridCol w:w="1288"/>
        <w:gridCol w:w="1286"/>
        <w:gridCol w:w="1286"/>
        <w:gridCol w:w="1286"/>
      </w:tblGrid>
      <w:tr w:rsidR="00103DBC" w:rsidRPr="00103DBC" w:rsidTr="00103DBC">
        <w:trPr>
          <w:trHeight w:val="345"/>
        </w:trPr>
        <w:tc>
          <w:tcPr>
            <w:tcW w:w="357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모형 요약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03DBC" w:rsidRPr="00103DBC" w:rsidTr="00103DBC">
        <w:trPr>
          <w:trHeight w:val="465"/>
        </w:trPr>
        <w:tc>
          <w:tcPr>
            <w:tcW w:w="7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모형</w:t>
            </w:r>
          </w:p>
        </w:tc>
        <w:tc>
          <w:tcPr>
            <w:tcW w:w="714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714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R 제곱</w:t>
            </w:r>
          </w:p>
        </w:tc>
        <w:tc>
          <w:tcPr>
            <w:tcW w:w="714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수정된 R 제곱</w:t>
            </w:r>
          </w:p>
        </w:tc>
        <w:tc>
          <w:tcPr>
            <w:tcW w:w="71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추정값의 표준오차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03DBC" w:rsidRPr="00103DBC" w:rsidTr="00103DBC">
        <w:trPr>
          <w:trHeight w:val="345"/>
        </w:trPr>
        <w:tc>
          <w:tcPr>
            <w:tcW w:w="7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.818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.670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.651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.41053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03DBC" w:rsidRPr="00103DBC" w:rsidTr="00103DBC">
        <w:trPr>
          <w:trHeight w:val="345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분산분석b</w:t>
            </w:r>
          </w:p>
        </w:tc>
      </w:tr>
      <w:tr w:rsidR="00103DBC" w:rsidRPr="00103DBC" w:rsidTr="00103DBC">
        <w:trPr>
          <w:trHeight w:val="345"/>
        </w:trPr>
        <w:tc>
          <w:tcPr>
            <w:tcW w:w="142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모형</w:t>
            </w:r>
          </w:p>
        </w:tc>
        <w:tc>
          <w:tcPr>
            <w:tcW w:w="714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제곱합</w:t>
            </w:r>
          </w:p>
        </w:tc>
        <w:tc>
          <w:tcPr>
            <w:tcW w:w="714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자유도</w:t>
            </w:r>
          </w:p>
        </w:tc>
        <w:tc>
          <w:tcPr>
            <w:tcW w:w="714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평균 제곱</w:t>
            </w:r>
          </w:p>
        </w:tc>
        <w:tc>
          <w:tcPr>
            <w:tcW w:w="714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71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유의확률</w:t>
            </w:r>
          </w:p>
        </w:tc>
      </w:tr>
      <w:tr w:rsidR="00103DBC" w:rsidRPr="00103DBC" w:rsidTr="00103DBC">
        <w:trPr>
          <w:trHeight w:val="345"/>
        </w:trPr>
        <w:tc>
          <w:tcPr>
            <w:tcW w:w="71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회귀 모형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66.610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6.055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35.930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103DBC" w:rsidRPr="00103DBC" w:rsidTr="00103DBC">
        <w:trPr>
          <w:trHeight w:val="330"/>
        </w:trPr>
        <w:tc>
          <w:tcPr>
            <w:tcW w:w="7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잔차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32.865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195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.169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Cs w:val="20"/>
              </w:rPr>
            </w:pPr>
            <w:r w:rsidRPr="00103DBC">
              <w:rPr>
                <w:rFonts w:ascii="Arial" w:eastAsia="맑은 고딕" w:hAnsi="Arial" w:cs="Arial"/>
                <w:kern w:val="0"/>
                <w:szCs w:val="20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103DBC">
              <w:rPr>
                <w:rFonts w:ascii="Arial" w:eastAsia="맑은 고딕" w:hAnsi="Arial" w:cs="Arial"/>
                <w:kern w:val="0"/>
                <w:szCs w:val="20"/>
              </w:rPr>
              <w:t xml:space="preserve">　</w:t>
            </w:r>
          </w:p>
        </w:tc>
      </w:tr>
      <w:tr w:rsidR="00103DBC" w:rsidRPr="00103DBC" w:rsidTr="00103DBC">
        <w:trPr>
          <w:trHeight w:val="345"/>
        </w:trPr>
        <w:tc>
          <w:tcPr>
            <w:tcW w:w="7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합계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99.475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206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Cs w:val="20"/>
              </w:rPr>
            </w:pPr>
            <w:r w:rsidRPr="00103DBC">
              <w:rPr>
                <w:rFonts w:ascii="Arial" w:eastAsia="맑은 고딕" w:hAnsi="Arial" w:cs="Arial"/>
                <w:kern w:val="0"/>
                <w:szCs w:val="20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103DBC">
              <w:rPr>
                <w:rFonts w:ascii="Arial" w:eastAsia="맑은 고딕" w:hAnsi="Arial" w:cs="Arial"/>
                <w:kern w:val="0"/>
                <w:szCs w:val="20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103DBC">
              <w:rPr>
                <w:rFonts w:ascii="Arial" w:eastAsia="맑은 고딕" w:hAnsi="Arial" w:cs="Arial"/>
                <w:kern w:val="0"/>
                <w:szCs w:val="20"/>
              </w:rPr>
              <w:t xml:space="preserve">　</w:t>
            </w:r>
          </w:p>
        </w:tc>
      </w:tr>
      <w:tr w:rsidR="00103DBC" w:rsidRPr="00103DBC" w:rsidTr="00103DBC">
        <w:trPr>
          <w:trHeight w:val="345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계수a</w:t>
            </w:r>
          </w:p>
        </w:tc>
      </w:tr>
      <w:tr w:rsidR="00103DBC" w:rsidRPr="00103DBC" w:rsidTr="00103DBC">
        <w:trPr>
          <w:trHeight w:val="345"/>
        </w:trPr>
        <w:tc>
          <w:tcPr>
            <w:tcW w:w="1429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모형</w:t>
            </w:r>
          </w:p>
        </w:tc>
        <w:tc>
          <w:tcPr>
            <w:tcW w:w="1429" w:type="pct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비표준화 계수</w:t>
            </w:r>
          </w:p>
        </w:tc>
        <w:tc>
          <w:tcPr>
            <w:tcW w:w="714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표준화 계수</w:t>
            </w:r>
          </w:p>
        </w:tc>
        <w:tc>
          <w:tcPr>
            <w:tcW w:w="714" w:type="pct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714" w:type="pct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유의확률</w:t>
            </w:r>
          </w:p>
        </w:tc>
      </w:tr>
      <w:tr w:rsidR="00103DBC" w:rsidRPr="00103DBC" w:rsidTr="00103DBC">
        <w:trPr>
          <w:trHeight w:val="345"/>
        </w:trPr>
        <w:tc>
          <w:tcPr>
            <w:tcW w:w="1429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표준오차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베타</w:t>
            </w:r>
          </w:p>
        </w:tc>
        <w:tc>
          <w:tcPr>
            <w:tcW w:w="714" w:type="pct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03DBC" w:rsidRPr="00103DBC" w:rsidTr="00103DBC">
        <w:trPr>
          <w:trHeight w:val="345"/>
        </w:trPr>
        <w:tc>
          <w:tcPr>
            <w:tcW w:w="71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(상수)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1.420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.258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 w:hint="eastAsia"/>
                <w:kern w:val="0"/>
                <w:szCs w:val="20"/>
              </w:rPr>
            </w:pPr>
            <w:r w:rsidRPr="00103DBC">
              <w:rPr>
                <w:rFonts w:ascii="Arial" w:eastAsia="맑은 고딕" w:hAnsi="Arial" w:cs="Arial"/>
                <w:kern w:val="0"/>
                <w:szCs w:val="20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5.503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103DBC" w:rsidRPr="00103DBC" w:rsidTr="00103DBC">
        <w:trPr>
          <w:trHeight w:val="330"/>
        </w:trPr>
        <w:tc>
          <w:tcPr>
            <w:tcW w:w="7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A2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.233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.059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.277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3.926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103DBC" w:rsidRPr="00103DBC" w:rsidTr="00103DBC">
        <w:trPr>
          <w:trHeight w:val="330"/>
        </w:trPr>
        <w:tc>
          <w:tcPr>
            <w:tcW w:w="7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A3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.263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.053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.318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4.949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103DBC" w:rsidRPr="00103DBC" w:rsidTr="00103DBC">
        <w:trPr>
          <w:trHeight w:val="330"/>
        </w:trPr>
        <w:tc>
          <w:tcPr>
            <w:tcW w:w="7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A4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.192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.050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.207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3.886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103DBC" w:rsidRPr="00103DBC" w:rsidTr="00103DBC">
        <w:trPr>
          <w:trHeight w:val="330"/>
        </w:trPr>
        <w:tc>
          <w:tcPr>
            <w:tcW w:w="7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B1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.280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.061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.291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4.608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.000</w:t>
            </w:r>
          </w:p>
        </w:tc>
      </w:tr>
      <w:tr w:rsidR="00103DBC" w:rsidRPr="00103DBC" w:rsidTr="00103DBC">
        <w:trPr>
          <w:trHeight w:val="330"/>
        </w:trPr>
        <w:tc>
          <w:tcPr>
            <w:tcW w:w="7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B2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.044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.048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.051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.923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.357</w:t>
            </w:r>
          </w:p>
        </w:tc>
      </w:tr>
      <w:tr w:rsidR="00103DBC" w:rsidRPr="00103DBC" w:rsidTr="00103DBC">
        <w:trPr>
          <w:trHeight w:val="330"/>
        </w:trPr>
        <w:tc>
          <w:tcPr>
            <w:tcW w:w="7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B3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-.032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.049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-.037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-.648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.518</w:t>
            </w:r>
          </w:p>
        </w:tc>
      </w:tr>
      <w:tr w:rsidR="00103DBC" w:rsidRPr="00103DBC" w:rsidTr="00103DBC">
        <w:trPr>
          <w:trHeight w:val="330"/>
        </w:trPr>
        <w:tc>
          <w:tcPr>
            <w:tcW w:w="7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B4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-.138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.050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-.164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-2.776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.006</w:t>
            </w:r>
          </w:p>
        </w:tc>
      </w:tr>
      <w:tr w:rsidR="00103DBC" w:rsidRPr="00103DBC" w:rsidTr="00103DBC">
        <w:trPr>
          <w:trHeight w:val="330"/>
        </w:trPr>
        <w:tc>
          <w:tcPr>
            <w:tcW w:w="7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B5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-.027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.042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-.034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-.645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.520</w:t>
            </w:r>
          </w:p>
        </w:tc>
      </w:tr>
      <w:tr w:rsidR="00103DBC" w:rsidRPr="00103DBC" w:rsidTr="00103DBC">
        <w:trPr>
          <w:trHeight w:val="330"/>
        </w:trPr>
        <w:tc>
          <w:tcPr>
            <w:tcW w:w="7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C1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-.074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.055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-.063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-1.343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.181</w:t>
            </w:r>
          </w:p>
        </w:tc>
      </w:tr>
      <w:tr w:rsidR="00103DBC" w:rsidRPr="00103DBC" w:rsidTr="00103DBC">
        <w:trPr>
          <w:trHeight w:val="330"/>
        </w:trPr>
        <w:tc>
          <w:tcPr>
            <w:tcW w:w="7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C2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-.029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.035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-.039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-.826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.410</w:t>
            </w:r>
          </w:p>
        </w:tc>
      </w:tr>
      <w:tr w:rsidR="00103DBC" w:rsidRPr="00103DBC" w:rsidTr="00103DBC">
        <w:trPr>
          <w:trHeight w:val="345"/>
        </w:trPr>
        <w:tc>
          <w:tcPr>
            <w:tcW w:w="71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C3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.038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.002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.044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 w:rsidRPr="00103DBC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.965</w:t>
            </w:r>
          </w:p>
        </w:tc>
      </w:tr>
    </w:tbl>
    <w:p w:rsidR="00103DBC" w:rsidRDefault="00103DBC"/>
    <w:p w:rsidR="00103DBC" w:rsidRDefault="00103DBC"/>
    <w:p w:rsidR="00103DBC" w:rsidRDefault="00103DBC"/>
    <w:p w:rsidR="00103DBC" w:rsidRDefault="00103DBC"/>
    <w:p w:rsidR="00103DBC" w:rsidRDefault="00103DBC"/>
    <w:p w:rsidR="00103DBC" w:rsidRDefault="00103DBC"/>
    <w:p w:rsidR="00103DBC" w:rsidRDefault="00103DBC"/>
    <w:p w:rsidR="00103DBC" w:rsidRDefault="00103DBC"/>
    <w:p w:rsidR="00103DBC" w:rsidRPr="00103DBC" w:rsidRDefault="00103DBC" w:rsidP="00103DB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03DBC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노인들의 사회자본 및 지역공동체 참여의식은 세계시민의식과 다문화 수용성 간의 관계를 매개할 것이다. (채택)</w:t>
      </w:r>
    </w:p>
    <w:p w:rsidR="00103DBC" w:rsidRDefault="00103DBC"/>
    <w:p w:rsidR="00103DBC" w:rsidRPr="00103DBC" w:rsidRDefault="00103DBC" w:rsidP="00103DBC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03DBC">
        <w:rPr>
          <w:rFonts w:ascii="맑은 고딕" w:eastAsia="맑은 고딕" w:hAnsi="맑은 고딕" w:cs="굴림" w:hint="eastAsia"/>
          <w:color w:val="000000"/>
          <w:kern w:val="0"/>
          <w:sz w:val="22"/>
        </w:rPr>
        <w:t>C는 완전 매개 변수</w:t>
      </w:r>
    </w:p>
    <w:p w:rsidR="00103DBC" w:rsidRDefault="00103DBC">
      <w:pPr>
        <w:rPr>
          <w:rFonts w:hint="eastAsia"/>
        </w:rPr>
      </w:pPr>
    </w:p>
    <w:p w:rsidR="00103DBC" w:rsidRDefault="00103DBC">
      <w:r>
        <w:rPr>
          <w:noProof/>
        </w:rPr>
        <w:drawing>
          <wp:inline distT="0" distB="0" distL="0" distR="0" wp14:anchorId="3A7F7273" wp14:editId="465667CA">
            <wp:extent cx="4878421" cy="3371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421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BC" w:rsidRDefault="00103DBC"/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2"/>
        <w:gridCol w:w="1395"/>
        <w:gridCol w:w="1395"/>
        <w:gridCol w:w="1375"/>
        <w:gridCol w:w="1375"/>
        <w:gridCol w:w="1429"/>
      </w:tblGrid>
      <w:tr w:rsidR="00103DBC" w:rsidRPr="00103DBC" w:rsidTr="00103DBC">
        <w:trPr>
          <w:trHeight w:val="330"/>
        </w:trPr>
        <w:tc>
          <w:tcPr>
            <w:tcW w:w="268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03D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Result (Default model)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03DBC" w:rsidRPr="00103DBC" w:rsidTr="00103DBC">
        <w:trPr>
          <w:trHeight w:val="330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03DBC" w:rsidRPr="00103DBC" w:rsidTr="00103DBC">
        <w:trPr>
          <w:trHeight w:val="330"/>
        </w:trPr>
        <w:tc>
          <w:tcPr>
            <w:tcW w:w="268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Minimum was achieved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03DBC" w:rsidRPr="00103DBC" w:rsidTr="00103DBC">
        <w:trPr>
          <w:trHeight w:val="330"/>
        </w:trPr>
        <w:tc>
          <w:tcPr>
            <w:tcW w:w="268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Chi-square = 325.509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03DBC" w:rsidRPr="00103DBC" w:rsidTr="00103DBC">
        <w:trPr>
          <w:trHeight w:val="330"/>
        </w:trPr>
        <w:tc>
          <w:tcPr>
            <w:tcW w:w="268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Degrees of freedom = 51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03DBC" w:rsidRPr="00103DBC" w:rsidTr="00103DBC">
        <w:trPr>
          <w:trHeight w:val="330"/>
        </w:trPr>
        <w:tc>
          <w:tcPr>
            <w:tcW w:w="268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Probability level = .000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03DBC" w:rsidRPr="00103DBC" w:rsidTr="00103DBC">
        <w:trPr>
          <w:trHeight w:val="330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03D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CMIN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03DBC" w:rsidRPr="00103DBC" w:rsidTr="00103DBC">
        <w:trPr>
          <w:trHeight w:val="330"/>
        </w:trPr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77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NPAR</w:t>
            </w:r>
          </w:p>
        </w:tc>
        <w:tc>
          <w:tcPr>
            <w:tcW w:w="77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CMIN</w:t>
            </w:r>
          </w:p>
        </w:tc>
        <w:tc>
          <w:tcPr>
            <w:tcW w:w="76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DF</w:t>
            </w:r>
          </w:p>
        </w:tc>
        <w:tc>
          <w:tcPr>
            <w:tcW w:w="76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79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CMIN/DF</w:t>
            </w:r>
          </w:p>
        </w:tc>
      </w:tr>
      <w:tr w:rsidR="00103DBC" w:rsidRPr="00103DBC" w:rsidTr="00103DBC">
        <w:trPr>
          <w:trHeight w:val="330"/>
        </w:trPr>
        <w:tc>
          <w:tcPr>
            <w:tcW w:w="1137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Default model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325.509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6.383</w:t>
            </w:r>
          </w:p>
        </w:tc>
      </w:tr>
      <w:tr w:rsidR="00103DBC" w:rsidRPr="00103DBC" w:rsidTr="00103DBC">
        <w:trPr>
          <w:trHeight w:val="270"/>
        </w:trPr>
        <w:tc>
          <w:tcPr>
            <w:tcW w:w="1137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Saturated model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3DBC" w:rsidRPr="00103DBC" w:rsidTr="00103DBC">
        <w:trPr>
          <w:trHeight w:val="300"/>
        </w:trPr>
        <w:tc>
          <w:tcPr>
            <w:tcW w:w="113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Independence model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1347.423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17.275</w:t>
            </w:r>
          </w:p>
        </w:tc>
      </w:tr>
      <w:tr w:rsidR="00103DBC" w:rsidRPr="00103DBC" w:rsidTr="00103DBC">
        <w:trPr>
          <w:trHeight w:val="330"/>
        </w:trPr>
        <w:tc>
          <w:tcPr>
            <w:tcW w:w="19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103D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Baseline Comparisons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03DBC" w:rsidRPr="00103DBC" w:rsidTr="00103DBC">
        <w:trPr>
          <w:trHeight w:val="330"/>
        </w:trPr>
        <w:tc>
          <w:tcPr>
            <w:tcW w:w="113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77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NFI</w:t>
            </w:r>
          </w:p>
        </w:tc>
        <w:tc>
          <w:tcPr>
            <w:tcW w:w="77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RFI</w:t>
            </w:r>
          </w:p>
        </w:tc>
        <w:tc>
          <w:tcPr>
            <w:tcW w:w="762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IFI</w:t>
            </w:r>
          </w:p>
        </w:tc>
        <w:tc>
          <w:tcPr>
            <w:tcW w:w="762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TLI</w:t>
            </w:r>
          </w:p>
        </w:tc>
        <w:tc>
          <w:tcPr>
            <w:tcW w:w="792" w:type="pct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CFI</w:t>
            </w:r>
          </w:p>
        </w:tc>
      </w:tr>
      <w:tr w:rsidR="00103DBC" w:rsidRPr="00103DBC" w:rsidTr="00103DBC">
        <w:trPr>
          <w:trHeight w:val="330"/>
        </w:trPr>
        <w:tc>
          <w:tcPr>
            <w:tcW w:w="113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Delta1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rho1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Delta2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rho2</w:t>
            </w:r>
          </w:p>
        </w:tc>
        <w:tc>
          <w:tcPr>
            <w:tcW w:w="792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103DBC" w:rsidRPr="00103DBC" w:rsidTr="00103DBC">
        <w:trPr>
          <w:trHeight w:val="285"/>
        </w:trPr>
        <w:tc>
          <w:tcPr>
            <w:tcW w:w="1137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Default model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0.758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0.631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0.788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0.669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0.784</w:t>
            </w:r>
          </w:p>
        </w:tc>
      </w:tr>
      <w:tr w:rsidR="00103DBC" w:rsidRPr="00103DBC" w:rsidTr="00103DBC">
        <w:trPr>
          <w:trHeight w:val="270"/>
        </w:trPr>
        <w:tc>
          <w:tcPr>
            <w:tcW w:w="1137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Saturated model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103DBC" w:rsidRPr="00103DBC" w:rsidTr="00103DBC">
        <w:trPr>
          <w:trHeight w:val="330"/>
        </w:trPr>
        <w:tc>
          <w:tcPr>
            <w:tcW w:w="113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Independence model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03DBC" w:rsidRPr="00103DBC" w:rsidTr="00103DBC">
        <w:trPr>
          <w:trHeight w:val="330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103D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AIC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03DBC" w:rsidRPr="00103DBC" w:rsidTr="00103DBC">
        <w:trPr>
          <w:trHeight w:val="330"/>
        </w:trPr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77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AIC</w:t>
            </w:r>
          </w:p>
        </w:tc>
        <w:tc>
          <w:tcPr>
            <w:tcW w:w="77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BCC</w:t>
            </w:r>
          </w:p>
        </w:tc>
        <w:tc>
          <w:tcPr>
            <w:tcW w:w="76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BIC</w:t>
            </w:r>
          </w:p>
        </w:tc>
        <w:tc>
          <w:tcPr>
            <w:tcW w:w="76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CAIC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103DBC" w:rsidRPr="00103DBC" w:rsidTr="00103DBC">
        <w:trPr>
          <w:trHeight w:val="315"/>
        </w:trPr>
        <w:tc>
          <w:tcPr>
            <w:tcW w:w="1137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Default model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403.509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406.791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103DBC" w:rsidRPr="00103DBC" w:rsidTr="00103DBC">
        <w:trPr>
          <w:trHeight w:val="285"/>
        </w:trPr>
        <w:tc>
          <w:tcPr>
            <w:tcW w:w="1137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Saturated model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187.573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103DBC" w:rsidRPr="00103DBC" w:rsidTr="00103DBC">
        <w:trPr>
          <w:trHeight w:val="300"/>
        </w:trPr>
        <w:tc>
          <w:tcPr>
            <w:tcW w:w="113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Independence model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1371.423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1372.432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</w:tbl>
    <w:p w:rsidR="00103DBC" w:rsidRDefault="00103DBC"/>
    <w:p w:rsidR="00103DBC" w:rsidRDefault="00103DBC"/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03DBC" w:rsidRPr="00103DBC" w:rsidTr="00103DBC">
        <w:trPr>
          <w:trHeight w:val="330"/>
        </w:trPr>
        <w:tc>
          <w:tcPr>
            <w:tcW w:w="25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03D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Regression Weights: (total - Default model)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03DBC" w:rsidRPr="00103DBC" w:rsidTr="00103DBC">
        <w:trPr>
          <w:trHeight w:val="33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103DBC" w:rsidRPr="00103DBC" w:rsidTr="00103DBC">
        <w:trPr>
          <w:trHeight w:val="330"/>
        </w:trPr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Estimate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S.E.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C.R.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Label</w:t>
            </w:r>
          </w:p>
        </w:tc>
      </w:tr>
      <w:tr w:rsidR="00103DBC" w:rsidRPr="00103DBC" w:rsidTr="00103DBC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&lt;---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0.035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0.039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0.915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3DBC" w:rsidRPr="00103DBC" w:rsidTr="00103DBC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&lt;---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0.587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0.074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3DBC" w:rsidRPr="00103DBC" w:rsidTr="00103DBC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&lt;---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2.322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3DBC" w:rsidRPr="00103DBC" w:rsidTr="00103DBC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&lt;---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3DBC" w:rsidRPr="00103DBC" w:rsidTr="00103DBC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&lt;---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1.239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0.076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16.214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3DBC" w:rsidRPr="00103DBC" w:rsidTr="00103DBC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&lt;---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1.119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13.973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3DBC" w:rsidRPr="00103DBC" w:rsidTr="00103DBC">
        <w:trPr>
          <w:trHeight w:val="270"/>
        </w:trPr>
        <w:tc>
          <w:tcPr>
            <w:tcW w:w="625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&lt;---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0.878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0.072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12.226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3DBC" w:rsidRPr="00103DBC" w:rsidTr="00103DBC">
        <w:trPr>
          <w:trHeight w:val="300"/>
        </w:trPr>
        <w:tc>
          <w:tcPr>
            <w:tcW w:w="625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&lt;---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3DBC" w:rsidRPr="00103DBC" w:rsidTr="00103DBC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&lt;---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1.331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0.156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8.513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3DBC" w:rsidRPr="00103DBC" w:rsidTr="00103DBC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&lt;---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0.115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3.66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3DBC" w:rsidRPr="00103DBC" w:rsidTr="00103DBC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&lt;---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0.383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0.113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3.397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3DBC" w:rsidRPr="00103DBC" w:rsidTr="00103DBC">
        <w:trPr>
          <w:trHeight w:val="285"/>
        </w:trPr>
        <w:tc>
          <w:tcPr>
            <w:tcW w:w="625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&lt;---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1.376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0.153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9.009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3DBC" w:rsidRPr="00103DBC" w:rsidTr="00103DBC">
        <w:trPr>
          <w:trHeight w:val="270"/>
        </w:trPr>
        <w:tc>
          <w:tcPr>
            <w:tcW w:w="625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&lt;---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3DBC" w:rsidRPr="00103DBC" w:rsidTr="00103DBC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&lt;---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1.811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0.411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4.402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3DBC" w:rsidRPr="00103DBC" w:rsidTr="00103DBC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&lt;---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1.607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3.924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***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3DBC" w:rsidRPr="00103DBC" w:rsidRDefault="00103DBC" w:rsidP="00103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03DB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03DBC" w:rsidRDefault="00103DBC"/>
    <w:p w:rsidR="007F3EA1" w:rsidRDefault="007F3EA1"/>
    <w:p w:rsidR="007F3EA1" w:rsidRDefault="007F3EA1">
      <w:pPr>
        <w:rPr>
          <w:rFonts w:hint="eastAsia"/>
        </w:rPr>
      </w:pPr>
      <w:bookmarkStart w:id="0" w:name="_GoBack"/>
      <w:bookmarkEnd w:id="0"/>
    </w:p>
    <w:p w:rsidR="00596FA9" w:rsidRDefault="00596FA9">
      <w:pPr>
        <w:rPr>
          <w:b/>
          <w:sz w:val="24"/>
        </w:rPr>
      </w:pPr>
      <w:r w:rsidRPr="00596FA9">
        <w:rPr>
          <w:rFonts w:hint="eastAsia"/>
          <w:b/>
          <w:sz w:val="24"/>
        </w:rPr>
        <w:lastRenderedPageBreak/>
        <w:t>4. 맺음말</w:t>
      </w:r>
    </w:p>
    <w:p w:rsidR="00E0244E" w:rsidRPr="00E0244E" w:rsidRDefault="00E0244E"/>
    <w:p w:rsidR="00596FA9" w:rsidRPr="00596FA9" w:rsidRDefault="00596FA9" w:rsidP="00596FA9">
      <w:pPr>
        <w:jc w:val="center"/>
        <w:rPr>
          <w:b/>
          <w:sz w:val="24"/>
        </w:rPr>
      </w:pPr>
      <w:r w:rsidRPr="00596FA9">
        <w:rPr>
          <w:rFonts w:hint="eastAsia"/>
          <w:b/>
          <w:sz w:val="24"/>
        </w:rPr>
        <w:t>&lt;참고문헌&gt;</w:t>
      </w:r>
    </w:p>
    <w:p w:rsidR="00596FA9" w:rsidRDefault="00596FA9"/>
    <w:p w:rsidR="00596FA9" w:rsidRPr="00596FA9" w:rsidRDefault="00596FA9">
      <w:r>
        <w:rPr>
          <w:rFonts w:hint="eastAsia"/>
        </w:rPr>
        <w:t>[1] 김기영(</w:t>
      </w:r>
      <w:r>
        <w:t xml:space="preserve">2001). </w:t>
      </w:r>
      <w:r>
        <w:rPr>
          <w:rFonts w:eastAsiaTheme="minorHAnsi"/>
        </w:rPr>
        <w:t>『</w:t>
      </w:r>
      <w:r>
        <w:rPr>
          <w:rFonts w:hint="eastAsia"/>
        </w:rPr>
        <w:t>구조방정식 모형의 분석</w:t>
      </w:r>
      <w:r>
        <w:rPr>
          <w:rFonts w:asciiTheme="minorEastAsia" w:hAnsiTheme="minorEastAsia" w:hint="eastAsia"/>
        </w:rPr>
        <w:t>』. 자유아카데미.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서울.</w:t>
      </w:r>
    </w:p>
    <w:sectPr w:rsidR="00596FA9" w:rsidRPr="00596FA9" w:rsidSect="00E0244E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747" w:rsidRDefault="005F0747" w:rsidP="00427F61">
      <w:pPr>
        <w:spacing w:after="0" w:line="240" w:lineRule="auto"/>
      </w:pPr>
      <w:r>
        <w:separator/>
      </w:r>
    </w:p>
  </w:endnote>
  <w:endnote w:type="continuationSeparator" w:id="0">
    <w:p w:rsidR="005F0747" w:rsidRDefault="005F0747" w:rsidP="0042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747" w:rsidRDefault="005F0747" w:rsidP="00427F61">
      <w:pPr>
        <w:spacing w:after="0" w:line="240" w:lineRule="auto"/>
      </w:pPr>
      <w:r>
        <w:separator/>
      </w:r>
    </w:p>
  </w:footnote>
  <w:footnote w:type="continuationSeparator" w:id="0">
    <w:p w:rsidR="005F0747" w:rsidRDefault="005F0747" w:rsidP="00427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61"/>
    <w:rsid w:val="00103DBC"/>
    <w:rsid w:val="00427F61"/>
    <w:rsid w:val="00596FA9"/>
    <w:rsid w:val="005F0747"/>
    <w:rsid w:val="007F3EA1"/>
    <w:rsid w:val="009F1EEC"/>
    <w:rsid w:val="00A44866"/>
    <w:rsid w:val="00A86AD5"/>
    <w:rsid w:val="00D058D7"/>
    <w:rsid w:val="00D35D1C"/>
    <w:rsid w:val="00E0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4727C3-EA69-4C9C-90AA-C4B8D29F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F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7F61"/>
  </w:style>
  <w:style w:type="paragraph" w:styleId="a4">
    <w:name w:val="footer"/>
    <w:basedOn w:val="a"/>
    <w:link w:val="Char0"/>
    <w:uiPriority w:val="99"/>
    <w:unhideWhenUsed/>
    <w:rsid w:val="00427F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7F61"/>
  </w:style>
  <w:style w:type="table" w:styleId="a5">
    <w:name w:val="Table Grid"/>
    <w:basedOn w:val="a1"/>
    <w:uiPriority w:val="39"/>
    <w:rsid w:val="00596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596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Beom</dc:creator>
  <cp:keywords/>
  <dc:description/>
  <cp:lastModifiedBy>Beom</cp:lastModifiedBy>
  <cp:revision>4</cp:revision>
  <dcterms:created xsi:type="dcterms:W3CDTF">2016-03-12T06:31:00Z</dcterms:created>
  <dcterms:modified xsi:type="dcterms:W3CDTF">2016-03-12T06:59:00Z</dcterms:modified>
</cp:coreProperties>
</file>