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A6524">
      <w:pPr>
        <w:pStyle w:val="2"/>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Module 1 | Class 3 Assignment: AI in Uzbekistan — Find It</w:t>
      </w:r>
    </w:p>
    <w:p w14:paraId="7E69F656">
      <w:pPr>
        <w:pStyle w:val="2"/>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Task 2: Summary Table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79"/>
        <w:gridCol w:w="1487"/>
        <w:gridCol w:w="1883"/>
        <w:gridCol w:w="3073"/>
      </w:tblGrid>
      <w:tr w14:paraId="7266E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9" w:type="dxa"/>
            <w:tcBorders>
              <w:top w:val="single" w:color="FFFFFF" w:sz="8" w:space="0"/>
              <w:left w:val="single" w:color="FFFFFF" w:sz="8" w:space="0"/>
              <w:bottom w:val="single" w:color="FFFFFF" w:sz="8" w:space="0"/>
              <w:right w:val="single" w:color="FFFFFF" w:sz="8" w:space="0"/>
            </w:tcBorders>
            <w:shd w:val="clear" w:color="auto" w:fill="30C0B4" w:themeFill="accent5"/>
            <w:vAlign w:val="center"/>
          </w:tcPr>
          <w:p w14:paraId="20CB81A8">
            <w:pPr>
              <w:keepNext w:val="0"/>
              <w:keepLines w:val="0"/>
              <w:widowControl/>
              <w:suppressLineNumbers w:val="0"/>
              <w:spacing w:before="0" w:beforeAutospacing="0" w:line="14" w:lineRule="atLeast"/>
              <w:jc w:val="left"/>
              <w:rPr>
                <w:rFonts w:hint="default"/>
                <w:b/>
                <w:i w:val="0"/>
                <w:sz w:val="24"/>
                <w:szCs w:val="24"/>
                <w:vertAlign w:val="baseline"/>
              </w:rPr>
            </w:pPr>
            <w:r>
              <w:rPr>
                <w:rStyle w:val="7"/>
                <w:rFonts w:hint="default" w:ascii="Times New Roman" w:hAnsi="Times New Roman" w:eastAsia="sans-serif" w:cs="Times New Roman"/>
                <w:b/>
                <w:i w:val="0"/>
                <w:color w:val="000000"/>
                <w:kern w:val="0"/>
                <w:sz w:val="24"/>
                <w:szCs w:val="24"/>
                <w:lang w:val="en-US" w:eastAsia="zh-CN" w:bidi="ar"/>
              </w:rPr>
              <w:t>Application</w:t>
            </w:r>
          </w:p>
        </w:tc>
        <w:tc>
          <w:tcPr>
            <w:tcW w:w="1487" w:type="dxa"/>
            <w:tcBorders>
              <w:top w:val="single" w:color="FFFFFF" w:sz="8" w:space="0"/>
              <w:left w:val="single" w:color="FFFFFF" w:sz="8" w:space="0"/>
              <w:bottom w:val="single" w:color="FFFFFF" w:sz="8" w:space="0"/>
              <w:right w:val="single" w:color="FFFFFF" w:sz="8" w:space="0"/>
            </w:tcBorders>
            <w:shd w:val="clear" w:color="auto" w:fill="30C0B4" w:themeFill="accent5"/>
            <w:vAlign w:val="center"/>
          </w:tcPr>
          <w:p w14:paraId="24BBC158">
            <w:pPr>
              <w:keepNext w:val="0"/>
              <w:keepLines w:val="0"/>
              <w:widowControl/>
              <w:suppressLineNumbers w:val="0"/>
              <w:spacing w:before="0" w:beforeAutospacing="0" w:line="14" w:lineRule="atLeast"/>
              <w:jc w:val="left"/>
              <w:rPr>
                <w:rFonts w:hint="default"/>
                <w:b/>
                <w:i w:val="0"/>
                <w:sz w:val="24"/>
                <w:szCs w:val="24"/>
                <w:vertAlign w:val="baseline"/>
              </w:rPr>
            </w:pPr>
            <w:r>
              <w:rPr>
                <w:rStyle w:val="7"/>
                <w:rFonts w:hint="default" w:ascii="Times New Roman" w:hAnsi="Times New Roman" w:eastAsia="sans-serif" w:cs="Times New Roman"/>
                <w:b/>
                <w:i w:val="0"/>
                <w:color w:val="000000"/>
                <w:kern w:val="0"/>
                <w:sz w:val="24"/>
                <w:szCs w:val="24"/>
                <w:lang w:val="en-US" w:eastAsia="zh-CN" w:bidi="ar"/>
              </w:rPr>
              <w:t>Sector</w:t>
            </w:r>
          </w:p>
        </w:tc>
        <w:tc>
          <w:tcPr>
            <w:tcW w:w="1883" w:type="dxa"/>
            <w:tcBorders>
              <w:top w:val="single" w:color="FFFFFF" w:sz="8" w:space="0"/>
              <w:left w:val="single" w:color="FFFFFF" w:sz="8" w:space="0"/>
              <w:bottom w:val="single" w:color="FFFFFF" w:sz="8" w:space="0"/>
              <w:right w:val="single" w:color="FFFFFF" w:sz="8" w:space="0"/>
            </w:tcBorders>
            <w:shd w:val="clear" w:color="auto" w:fill="30C0B4" w:themeFill="accent5"/>
            <w:vAlign w:val="center"/>
          </w:tcPr>
          <w:p w14:paraId="744B29CA">
            <w:pPr>
              <w:keepNext w:val="0"/>
              <w:keepLines w:val="0"/>
              <w:widowControl/>
              <w:suppressLineNumbers w:val="0"/>
              <w:spacing w:before="0" w:beforeAutospacing="0" w:line="14" w:lineRule="atLeast"/>
              <w:jc w:val="left"/>
              <w:rPr>
                <w:rFonts w:hint="default"/>
                <w:b/>
                <w:i w:val="0"/>
                <w:sz w:val="24"/>
                <w:szCs w:val="24"/>
                <w:vertAlign w:val="baseline"/>
              </w:rPr>
            </w:pPr>
            <w:r>
              <w:rPr>
                <w:rStyle w:val="7"/>
                <w:rFonts w:hint="default" w:ascii="Times New Roman" w:hAnsi="Times New Roman" w:eastAsia="sans-serif" w:cs="Times New Roman"/>
                <w:b/>
                <w:i w:val="0"/>
                <w:color w:val="000000"/>
                <w:kern w:val="0"/>
                <w:sz w:val="24"/>
                <w:szCs w:val="24"/>
                <w:lang w:val="en-US" w:eastAsia="zh-CN" w:bidi="ar"/>
              </w:rPr>
              <w:t>ML Type</w:t>
            </w:r>
          </w:p>
        </w:tc>
        <w:tc>
          <w:tcPr>
            <w:tcW w:w="3073" w:type="dxa"/>
            <w:tcBorders>
              <w:top w:val="single" w:color="FFFFFF" w:sz="8" w:space="0"/>
              <w:left w:val="single" w:color="FFFFFF" w:sz="8" w:space="0"/>
              <w:bottom w:val="single" w:color="FFFFFF" w:sz="8" w:space="0"/>
              <w:right w:val="single" w:color="FFFFFF" w:sz="8" w:space="0"/>
            </w:tcBorders>
            <w:shd w:val="clear" w:color="auto" w:fill="30C0B4" w:themeFill="accent5"/>
            <w:vAlign w:val="center"/>
          </w:tcPr>
          <w:p w14:paraId="2D8E3580">
            <w:pPr>
              <w:keepNext w:val="0"/>
              <w:keepLines w:val="0"/>
              <w:widowControl/>
              <w:suppressLineNumbers w:val="0"/>
              <w:spacing w:before="0" w:beforeAutospacing="0" w:line="14" w:lineRule="atLeast"/>
              <w:jc w:val="left"/>
              <w:rPr>
                <w:rFonts w:hint="default"/>
                <w:b/>
                <w:i w:val="0"/>
                <w:sz w:val="24"/>
                <w:szCs w:val="24"/>
                <w:vertAlign w:val="baseline"/>
              </w:rPr>
            </w:pPr>
            <w:r>
              <w:rPr>
                <w:rStyle w:val="7"/>
                <w:rFonts w:hint="default" w:ascii="Times New Roman" w:hAnsi="Times New Roman" w:eastAsia="sans-serif" w:cs="Times New Roman"/>
                <w:b/>
                <w:i w:val="0"/>
                <w:color w:val="000000"/>
                <w:kern w:val="0"/>
                <w:sz w:val="24"/>
                <w:szCs w:val="24"/>
                <w:lang w:val="en-US" w:eastAsia="zh-CN" w:bidi="ar"/>
              </w:rPr>
              <w:t>Data Used</w:t>
            </w:r>
          </w:p>
        </w:tc>
      </w:tr>
      <w:tr w14:paraId="4122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9" w:type="dxa"/>
            <w:tcBorders>
              <w:top w:val="single" w:color="FFFFFF" w:sz="8" w:space="0"/>
              <w:left w:val="single" w:color="FFFFFF" w:sz="8" w:space="0"/>
              <w:bottom w:val="single" w:color="FFFFFF" w:sz="8" w:space="0"/>
              <w:right w:val="single" w:color="FFFFFF" w:sz="8" w:space="0"/>
            </w:tcBorders>
            <w:shd w:val="clear" w:color="auto" w:fill="A8E9E3" w:themeFill="accent5" w:themeFillTint="66"/>
            <w:vAlign w:val="center"/>
          </w:tcPr>
          <w:p w14:paraId="6226D683">
            <w:pPr>
              <w:keepNext w:val="0"/>
              <w:keepLines w:val="0"/>
              <w:widowControl/>
              <w:suppressLineNumbers w:val="0"/>
              <w:spacing w:before="0" w:beforeAutospacing="0" w:line="14" w:lineRule="atLeast"/>
              <w:jc w:val="left"/>
              <w:rPr>
                <w:rFonts w:hint="default"/>
                <w:b w:val="0"/>
                <w:i w:val="0"/>
                <w:sz w:val="24"/>
                <w:szCs w:val="24"/>
                <w:vertAlign w:val="baseline"/>
              </w:rPr>
            </w:pPr>
            <w:r>
              <w:rPr>
                <w:rFonts w:hint="default" w:ascii="Times New Roman" w:hAnsi="Times New Roman" w:eastAsia="sans-serif" w:cs="Times New Roman"/>
                <w:b w:val="0"/>
                <w:bCs/>
                <w:i w:val="0"/>
                <w:color w:val="000000"/>
                <w:kern w:val="0"/>
                <w:sz w:val="24"/>
                <w:szCs w:val="24"/>
                <w:lang w:val="en-US" w:eastAsia="zh-CN" w:bidi="ar"/>
              </w:rPr>
              <w:t>Uzum Market</w:t>
            </w:r>
            <w:r>
              <w:rPr>
                <w:rFonts w:hint="default" w:ascii="Times New Roman" w:hAnsi="Times New Roman" w:eastAsia="sans-serif" w:cs="Times New Roman"/>
                <w:b w:val="0"/>
                <w:i w:val="0"/>
                <w:color w:val="000000"/>
                <w:kern w:val="0"/>
                <w:sz w:val="24"/>
                <w:szCs w:val="24"/>
                <w:lang w:val="en-US" w:eastAsia="zh-CN" w:bidi="ar"/>
              </w:rPr>
              <w:t xml:space="preserve"> Product Recommendations</w:t>
            </w:r>
          </w:p>
        </w:tc>
        <w:tc>
          <w:tcPr>
            <w:tcW w:w="1487" w:type="dxa"/>
            <w:tcBorders>
              <w:top w:val="single" w:color="FFFFFF" w:sz="8" w:space="0"/>
              <w:left w:val="single" w:color="FFFFFF" w:sz="8" w:space="0"/>
              <w:bottom w:val="single" w:color="FFFFFF" w:sz="8" w:space="0"/>
              <w:right w:val="single" w:color="FFFFFF" w:sz="8" w:space="0"/>
            </w:tcBorders>
            <w:shd w:val="clear" w:color="auto" w:fill="A8E9E3" w:themeFill="accent5" w:themeFillTint="66"/>
            <w:vAlign w:val="center"/>
          </w:tcPr>
          <w:p w14:paraId="3B9C875D">
            <w:pPr>
              <w:keepNext w:val="0"/>
              <w:keepLines w:val="0"/>
              <w:widowControl/>
              <w:suppressLineNumbers w:val="0"/>
              <w:spacing w:before="0" w:beforeAutospacing="0" w:line="14" w:lineRule="atLeast"/>
              <w:jc w:val="left"/>
              <w:rPr>
                <w:rFonts w:hint="default"/>
                <w:b w:val="0"/>
                <w:i w:val="0"/>
                <w:sz w:val="24"/>
                <w:szCs w:val="24"/>
                <w:vertAlign w:val="baseline"/>
              </w:rPr>
            </w:pPr>
            <w:r>
              <w:rPr>
                <w:rFonts w:hint="default" w:ascii="Times New Roman" w:hAnsi="Times New Roman" w:eastAsia="sans-serif" w:cs="Times New Roman"/>
                <w:b w:val="0"/>
                <w:i w:val="0"/>
                <w:color w:val="000000"/>
                <w:kern w:val="0"/>
                <w:sz w:val="24"/>
                <w:szCs w:val="24"/>
                <w:lang w:val="en-US" w:eastAsia="zh-CN" w:bidi="ar"/>
              </w:rPr>
              <w:t>E-commerce</w:t>
            </w:r>
          </w:p>
        </w:tc>
        <w:tc>
          <w:tcPr>
            <w:tcW w:w="1883" w:type="dxa"/>
            <w:tcBorders>
              <w:top w:val="single" w:color="FFFFFF" w:sz="8" w:space="0"/>
              <w:left w:val="single" w:color="FFFFFF" w:sz="8" w:space="0"/>
              <w:bottom w:val="single" w:color="FFFFFF" w:sz="8" w:space="0"/>
              <w:right w:val="single" w:color="FFFFFF" w:sz="8" w:space="0"/>
            </w:tcBorders>
            <w:shd w:val="clear" w:color="auto" w:fill="A8E9E3" w:themeFill="accent5" w:themeFillTint="66"/>
            <w:vAlign w:val="center"/>
          </w:tcPr>
          <w:p w14:paraId="3EEA3DA0">
            <w:pPr>
              <w:keepNext w:val="0"/>
              <w:keepLines w:val="0"/>
              <w:widowControl/>
              <w:suppressLineNumbers w:val="0"/>
              <w:spacing w:before="0" w:beforeAutospacing="0" w:line="14" w:lineRule="atLeast"/>
              <w:jc w:val="left"/>
              <w:rPr>
                <w:rFonts w:hint="default"/>
                <w:b w:val="0"/>
                <w:i w:val="0"/>
                <w:sz w:val="24"/>
                <w:szCs w:val="24"/>
                <w:vertAlign w:val="baseline"/>
              </w:rPr>
            </w:pPr>
            <w:r>
              <w:rPr>
                <w:rFonts w:hint="default" w:ascii="Times New Roman" w:hAnsi="Times New Roman" w:eastAsia="sans-serif" w:cs="Times New Roman"/>
                <w:b w:val="0"/>
                <w:i w:val="0"/>
                <w:color w:val="000000"/>
                <w:kern w:val="0"/>
                <w:sz w:val="24"/>
                <w:szCs w:val="24"/>
                <w:lang w:val="en-US" w:eastAsia="zh-CN" w:bidi="ar"/>
              </w:rPr>
              <w:t>Supervised (Classification) &amp; NLP</w:t>
            </w:r>
          </w:p>
        </w:tc>
        <w:tc>
          <w:tcPr>
            <w:tcW w:w="3073" w:type="dxa"/>
            <w:tcBorders>
              <w:top w:val="single" w:color="FFFFFF" w:sz="8" w:space="0"/>
              <w:left w:val="single" w:color="FFFFFF" w:sz="8" w:space="0"/>
              <w:bottom w:val="single" w:color="FFFFFF" w:sz="8" w:space="0"/>
              <w:right w:val="single" w:color="FFFFFF" w:sz="8" w:space="0"/>
            </w:tcBorders>
            <w:shd w:val="clear" w:color="auto" w:fill="A8E9E3" w:themeFill="accent5" w:themeFillTint="66"/>
            <w:vAlign w:val="center"/>
          </w:tcPr>
          <w:p w14:paraId="22EDE785">
            <w:pPr>
              <w:keepNext w:val="0"/>
              <w:keepLines w:val="0"/>
              <w:widowControl/>
              <w:suppressLineNumbers w:val="0"/>
              <w:spacing w:before="0" w:beforeAutospacing="0" w:line="14" w:lineRule="atLeast"/>
              <w:jc w:val="left"/>
              <w:rPr>
                <w:rFonts w:hint="default"/>
                <w:b w:val="0"/>
                <w:i w:val="0"/>
                <w:sz w:val="24"/>
                <w:szCs w:val="24"/>
                <w:vertAlign w:val="baseline"/>
              </w:rPr>
            </w:pPr>
            <w:r>
              <w:rPr>
                <w:rFonts w:hint="default" w:ascii="Times New Roman" w:hAnsi="Times New Roman" w:eastAsia="sans-serif" w:cs="Times New Roman"/>
                <w:b w:val="0"/>
                <w:i w:val="0"/>
                <w:color w:val="000000"/>
                <w:kern w:val="0"/>
                <w:sz w:val="24"/>
                <w:szCs w:val="24"/>
                <w:lang w:val="en-US" w:eastAsia="zh-CN" w:bidi="ar"/>
              </w:rPr>
              <w:t>Purchase history, items in cart, search terms, and product descriptions.</w:t>
            </w:r>
          </w:p>
        </w:tc>
      </w:tr>
      <w:tr w14:paraId="7CE4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9" w:type="dxa"/>
            <w:tcBorders>
              <w:top w:val="single" w:color="FFFFFF" w:sz="8" w:space="0"/>
              <w:left w:val="single" w:color="FFFFFF" w:sz="8" w:space="0"/>
              <w:bottom w:val="single" w:color="FFFFFF" w:sz="8" w:space="0"/>
              <w:right w:val="single" w:color="FFFFFF" w:sz="8" w:space="0"/>
            </w:tcBorders>
            <w:shd w:val="clear" w:color="auto" w:fill="E9F9F8" w:themeFill="accent5" w:themeFillTint="19"/>
            <w:vAlign w:val="center"/>
          </w:tcPr>
          <w:p w14:paraId="0FB0423E">
            <w:pPr>
              <w:keepNext w:val="0"/>
              <w:keepLines w:val="0"/>
              <w:widowControl/>
              <w:suppressLineNumbers w:val="0"/>
              <w:spacing w:before="0" w:beforeAutospacing="0" w:line="14" w:lineRule="atLeast"/>
              <w:jc w:val="left"/>
              <w:rPr>
                <w:rFonts w:hint="default"/>
                <w:b w:val="0"/>
                <w:i w:val="0"/>
                <w:sz w:val="24"/>
                <w:szCs w:val="24"/>
                <w:vertAlign w:val="baseline"/>
              </w:rPr>
            </w:pPr>
            <w:r>
              <w:rPr>
                <w:rFonts w:hint="default" w:ascii="Times New Roman" w:hAnsi="Times New Roman" w:eastAsia="sans-serif" w:cs="Times New Roman"/>
                <w:b w:val="0"/>
                <w:bCs/>
                <w:i w:val="0"/>
                <w:color w:val="000000"/>
                <w:kern w:val="0"/>
                <w:sz w:val="24"/>
                <w:szCs w:val="24"/>
                <w:lang w:val="en-US" w:eastAsia="zh-CN" w:bidi="ar"/>
              </w:rPr>
              <w:t>Payme</w:t>
            </w:r>
            <w:r>
              <w:rPr>
                <w:rFonts w:hint="default" w:ascii="Times New Roman" w:hAnsi="Times New Roman" w:eastAsia="sans-serif" w:cs="Times New Roman"/>
                <w:b w:val="0"/>
                <w:i w:val="0"/>
                <w:color w:val="000000"/>
                <w:kern w:val="0"/>
                <w:sz w:val="24"/>
                <w:szCs w:val="24"/>
                <w:lang w:val="en-US" w:eastAsia="zh-CN" w:bidi="ar"/>
              </w:rPr>
              <w:t xml:space="preserve"> Fraud Detection</w:t>
            </w:r>
          </w:p>
        </w:tc>
        <w:tc>
          <w:tcPr>
            <w:tcW w:w="1487" w:type="dxa"/>
            <w:tcBorders>
              <w:top w:val="single" w:color="FFFFFF" w:sz="8" w:space="0"/>
              <w:left w:val="single" w:color="FFFFFF" w:sz="8" w:space="0"/>
              <w:bottom w:val="single" w:color="FFFFFF" w:sz="8" w:space="0"/>
              <w:right w:val="single" w:color="FFFFFF" w:sz="8" w:space="0"/>
            </w:tcBorders>
            <w:shd w:val="clear" w:color="auto" w:fill="E9F9F8" w:themeFill="accent5" w:themeFillTint="19"/>
            <w:vAlign w:val="center"/>
          </w:tcPr>
          <w:p w14:paraId="63DA02EE">
            <w:pPr>
              <w:keepNext w:val="0"/>
              <w:keepLines w:val="0"/>
              <w:widowControl/>
              <w:suppressLineNumbers w:val="0"/>
              <w:spacing w:before="0" w:beforeAutospacing="0" w:line="14" w:lineRule="atLeast"/>
              <w:jc w:val="left"/>
              <w:rPr>
                <w:rFonts w:hint="default"/>
                <w:b w:val="0"/>
                <w:i w:val="0"/>
                <w:sz w:val="24"/>
                <w:szCs w:val="24"/>
                <w:vertAlign w:val="baseline"/>
              </w:rPr>
            </w:pPr>
            <w:r>
              <w:rPr>
                <w:rFonts w:hint="default" w:ascii="Times New Roman" w:hAnsi="Times New Roman" w:eastAsia="sans-serif" w:cs="Times New Roman"/>
                <w:b w:val="0"/>
                <w:i w:val="0"/>
                <w:color w:val="000000"/>
                <w:kern w:val="0"/>
                <w:sz w:val="24"/>
                <w:szCs w:val="24"/>
                <w:lang w:val="en-US" w:eastAsia="zh-CN" w:bidi="ar"/>
              </w:rPr>
              <w:t>Finance (Fintech)</w:t>
            </w:r>
          </w:p>
        </w:tc>
        <w:tc>
          <w:tcPr>
            <w:tcW w:w="1883" w:type="dxa"/>
            <w:tcBorders>
              <w:top w:val="single" w:color="FFFFFF" w:sz="8" w:space="0"/>
              <w:left w:val="single" w:color="FFFFFF" w:sz="8" w:space="0"/>
              <w:bottom w:val="single" w:color="FFFFFF" w:sz="8" w:space="0"/>
              <w:right w:val="single" w:color="FFFFFF" w:sz="8" w:space="0"/>
            </w:tcBorders>
            <w:shd w:val="clear" w:color="auto" w:fill="E9F9F8" w:themeFill="accent5" w:themeFillTint="19"/>
            <w:vAlign w:val="center"/>
          </w:tcPr>
          <w:p w14:paraId="52C741B1">
            <w:pPr>
              <w:keepNext w:val="0"/>
              <w:keepLines w:val="0"/>
              <w:widowControl/>
              <w:suppressLineNumbers w:val="0"/>
              <w:spacing w:before="0" w:beforeAutospacing="0" w:line="14" w:lineRule="atLeast"/>
              <w:jc w:val="left"/>
              <w:rPr>
                <w:rFonts w:hint="default"/>
                <w:b w:val="0"/>
                <w:i w:val="0"/>
                <w:sz w:val="24"/>
                <w:szCs w:val="24"/>
                <w:vertAlign w:val="baseline"/>
              </w:rPr>
            </w:pPr>
            <w:r>
              <w:rPr>
                <w:rFonts w:hint="default" w:ascii="Times New Roman" w:hAnsi="Times New Roman" w:eastAsia="sans-serif" w:cs="Times New Roman"/>
                <w:b w:val="0"/>
                <w:i w:val="0"/>
                <w:color w:val="000000"/>
                <w:kern w:val="0"/>
                <w:sz w:val="24"/>
                <w:szCs w:val="24"/>
                <w:lang w:val="en-US" w:eastAsia="zh-CN" w:bidi="ar"/>
              </w:rPr>
              <w:t>Supervised (Classification)</w:t>
            </w:r>
          </w:p>
        </w:tc>
        <w:tc>
          <w:tcPr>
            <w:tcW w:w="3073" w:type="dxa"/>
            <w:tcBorders>
              <w:top w:val="single" w:color="FFFFFF" w:sz="8" w:space="0"/>
              <w:left w:val="single" w:color="FFFFFF" w:sz="8" w:space="0"/>
              <w:bottom w:val="single" w:color="FFFFFF" w:sz="8" w:space="0"/>
              <w:right w:val="single" w:color="FFFFFF" w:sz="8" w:space="0"/>
            </w:tcBorders>
            <w:shd w:val="clear" w:color="auto" w:fill="E9F9F8" w:themeFill="accent5" w:themeFillTint="19"/>
            <w:vAlign w:val="center"/>
          </w:tcPr>
          <w:p w14:paraId="13042A45">
            <w:pPr>
              <w:keepNext w:val="0"/>
              <w:keepLines w:val="0"/>
              <w:widowControl/>
              <w:suppressLineNumbers w:val="0"/>
              <w:spacing w:before="0" w:beforeAutospacing="0" w:line="14" w:lineRule="atLeast"/>
              <w:jc w:val="left"/>
              <w:rPr>
                <w:rFonts w:hint="default"/>
                <w:b w:val="0"/>
                <w:i w:val="0"/>
                <w:sz w:val="24"/>
                <w:szCs w:val="24"/>
                <w:vertAlign w:val="baseline"/>
              </w:rPr>
            </w:pPr>
            <w:r>
              <w:rPr>
                <w:rFonts w:hint="default" w:ascii="Times New Roman" w:hAnsi="Times New Roman" w:eastAsia="sans-serif" w:cs="Times New Roman"/>
                <w:b w:val="0"/>
                <w:i w:val="0"/>
                <w:color w:val="000000"/>
                <w:kern w:val="0"/>
                <w:sz w:val="24"/>
                <w:szCs w:val="24"/>
                <w:lang w:val="en-US" w:eastAsia="zh-CN" w:bidi="ar"/>
              </w:rPr>
              <w:t>Transaction amount, location, time, and historical "fraud/safe" labels.</w:t>
            </w:r>
          </w:p>
        </w:tc>
      </w:tr>
      <w:tr w14:paraId="576F3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9" w:type="dxa"/>
            <w:tcBorders>
              <w:top w:val="single" w:color="FFFFFF" w:sz="8" w:space="0"/>
              <w:left w:val="single" w:color="FFFFFF" w:sz="8" w:space="0"/>
              <w:bottom w:val="single" w:color="FFFFFF" w:sz="8" w:space="0"/>
              <w:right w:val="single" w:color="FFFFFF" w:sz="8" w:space="0"/>
            </w:tcBorders>
            <w:shd w:val="clear" w:color="auto" w:fill="A8E9E3" w:themeFill="accent5" w:themeFillTint="66"/>
            <w:vAlign w:val="center"/>
          </w:tcPr>
          <w:p w14:paraId="11B194B8">
            <w:pPr>
              <w:keepNext w:val="0"/>
              <w:keepLines w:val="0"/>
              <w:widowControl/>
              <w:suppressLineNumbers w:val="0"/>
              <w:spacing w:before="0" w:beforeAutospacing="0" w:line="14" w:lineRule="atLeast"/>
              <w:jc w:val="left"/>
              <w:rPr>
                <w:rFonts w:hint="default"/>
                <w:b w:val="0"/>
                <w:i w:val="0"/>
                <w:sz w:val="24"/>
                <w:szCs w:val="24"/>
                <w:vertAlign w:val="baseline"/>
              </w:rPr>
            </w:pPr>
            <w:r>
              <w:rPr>
                <w:rFonts w:hint="default" w:ascii="Times New Roman" w:hAnsi="Times New Roman" w:eastAsia="sans-serif" w:cs="Times New Roman"/>
                <w:b w:val="0"/>
                <w:bCs/>
                <w:i w:val="0"/>
                <w:color w:val="000000"/>
                <w:kern w:val="0"/>
                <w:sz w:val="24"/>
                <w:szCs w:val="24"/>
                <w:lang w:val="en-US" w:eastAsia="zh-CN" w:bidi="ar"/>
              </w:rPr>
              <w:t>Aisha AI</w:t>
            </w:r>
            <w:r>
              <w:rPr>
                <w:rFonts w:hint="default" w:ascii="Times New Roman" w:hAnsi="Times New Roman" w:eastAsia="sans-serif" w:cs="Times New Roman"/>
                <w:b w:val="0"/>
                <w:i w:val="0"/>
                <w:color w:val="000000"/>
                <w:kern w:val="0"/>
                <w:sz w:val="24"/>
                <w:szCs w:val="24"/>
                <w:lang w:val="en-US" w:eastAsia="zh-CN" w:bidi="ar"/>
              </w:rPr>
              <w:t xml:space="preserve"> Voice Assistant</w:t>
            </w:r>
          </w:p>
        </w:tc>
        <w:tc>
          <w:tcPr>
            <w:tcW w:w="1487" w:type="dxa"/>
            <w:tcBorders>
              <w:top w:val="single" w:color="FFFFFF" w:sz="8" w:space="0"/>
              <w:left w:val="single" w:color="FFFFFF" w:sz="8" w:space="0"/>
              <w:bottom w:val="single" w:color="FFFFFF" w:sz="8" w:space="0"/>
              <w:right w:val="single" w:color="FFFFFF" w:sz="8" w:space="0"/>
            </w:tcBorders>
            <w:shd w:val="clear" w:color="auto" w:fill="A8E9E3" w:themeFill="accent5" w:themeFillTint="66"/>
            <w:vAlign w:val="center"/>
          </w:tcPr>
          <w:p w14:paraId="3F915989">
            <w:pPr>
              <w:keepNext w:val="0"/>
              <w:keepLines w:val="0"/>
              <w:widowControl/>
              <w:suppressLineNumbers w:val="0"/>
              <w:spacing w:before="0" w:beforeAutospacing="0" w:line="14" w:lineRule="atLeast"/>
              <w:jc w:val="left"/>
              <w:rPr>
                <w:rFonts w:hint="default"/>
                <w:b w:val="0"/>
                <w:i w:val="0"/>
                <w:sz w:val="24"/>
                <w:szCs w:val="24"/>
                <w:vertAlign w:val="baseline"/>
              </w:rPr>
            </w:pPr>
            <w:r>
              <w:rPr>
                <w:rFonts w:hint="default" w:ascii="Times New Roman" w:hAnsi="Times New Roman" w:eastAsia="sans-serif" w:cs="Times New Roman"/>
                <w:b w:val="0"/>
                <w:i w:val="0"/>
                <w:color w:val="000000"/>
                <w:kern w:val="0"/>
                <w:sz w:val="24"/>
                <w:szCs w:val="24"/>
                <w:lang w:val="en-US" w:eastAsia="zh-CN" w:bidi="ar"/>
              </w:rPr>
              <w:t>Technology (B2B)</w:t>
            </w:r>
          </w:p>
        </w:tc>
        <w:tc>
          <w:tcPr>
            <w:tcW w:w="1883" w:type="dxa"/>
            <w:tcBorders>
              <w:top w:val="single" w:color="FFFFFF" w:sz="8" w:space="0"/>
              <w:left w:val="single" w:color="FFFFFF" w:sz="8" w:space="0"/>
              <w:bottom w:val="single" w:color="FFFFFF" w:sz="8" w:space="0"/>
              <w:right w:val="single" w:color="FFFFFF" w:sz="8" w:space="0"/>
            </w:tcBorders>
            <w:shd w:val="clear" w:color="auto" w:fill="A8E9E3" w:themeFill="accent5" w:themeFillTint="66"/>
            <w:vAlign w:val="center"/>
          </w:tcPr>
          <w:p w14:paraId="57C77141">
            <w:pPr>
              <w:keepNext w:val="0"/>
              <w:keepLines w:val="0"/>
              <w:widowControl/>
              <w:suppressLineNumbers w:val="0"/>
              <w:spacing w:before="0" w:beforeAutospacing="0" w:line="14" w:lineRule="atLeast"/>
              <w:jc w:val="left"/>
              <w:rPr>
                <w:rFonts w:hint="default"/>
                <w:b w:val="0"/>
                <w:i w:val="0"/>
                <w:sz w:val="24"/>
                <w:szCs w:val="24"/>
                <w:vertAlign w:val="baseline"/>
              </w:rPr>
            </w:pPr>
            <w:r>
              <w:rPr>
                <w:rFonts w:hint="default" w:ascii="Times New Roman" w:hAnsi="Times New Roman" w:eastAsia="sans-serif" w:cs="Times New Roman"/>
                <w:b w:val="0"/>
                <w:i w:val="0"/>
                <w:color w:val="000000"/>
                <w:kern w:val="0"/>
                <w:sz w:val="24"/>
                <w:szCs w:val="24"/>
                <w:lang w:val="en-US" w:eastAsia="zh-CN" w:bidi="ar"/>
              </w:rPr>
              <w:t>NLP (Speech-to-Text)</w:t>
            </w:r>
          </w:p>
        </w:tc>
        <w:tc>
          <w:tcPr>
            <w:tcW w:w="3073" w:type="dxa"/>
            <w:tcBorders>
              <w:top w:val="single" w:color="FFFFFF" w:sz="8" w:space="0"/>
              <w:left w:val="single" w:color="FFFFFF" w:sz="8" w:space="0"/>
              <w:bottom w:val="single" w:color="FFFFFF" w:sz="8" w:space="0"/>
              <w:right w:val="single" w:color="FFFFFF" w:sz="8" w:space="0"/>
            </w:tcBorders>
            <w:shd w:val="clear" w:color="auto" w:fill="A8E9E3" w:themeFill="accent5" w:themeFillTint="66"/>
            <w:vAlign w:val="center"/>
          </w:tcPr>
          <w:p w14:paraId="223036A1">
            <w:pPr>
              <w:keepNext w:val="0"/>
              <w:keepLines w:val="0"/>
              <w:widowControl/>
              <w:suppressLineNumbers w:val="0"/>
              <w:spacing w:before="0" w:beforeAutospacing="0" w:line="14" w:lineRule="atLeast"/>
              <w:jc w:val="left"/>
              <w:rPr>
                <w:rFonts w:hint="default"/>
                <w:b w:val="0"/>
                <w:i w:val="0"/>
                <w:sz w:val="24"/>
                <w:szCs w:val="24"/>
                <w:vertAlign w:val="baseline"/>
              </w:rPr>
            </w:pPr>
            <w:r>
              <w:rPr>
                <w:rFonts w:hint="default" w:ascii="Times New Roman" w:hAnsi="Times New Roman" w:eastAsia="sans-serif" w:cs="Times New Roman"/>
                <w:b w:val="0"/>
                <w:i w:val="0"/>
                <w:color w:val="000000"/>
                <w:kern w:val="0"/>
                <w:sz w:val="24"/>
                <w:szCs w:val="24"/>
                <w:lang w:val="en-US" w:eastAsia="zh-CN" w:bidi="ar"/>
              </w:rPr>
              <w:t>Audio recordings of Uzbek speech and written text transcripts.</w:t>
            </w:r>
          </w:p>
        </w:tc>
      </w:tr>
    </w:tbl>
    <w:p w14:paraId="015FCF0B">
      <w:pPr>
        <w:pStyle w:val="2"/>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bookmarkStart w:id="0" w:name="_GoBack"/>
      <w:bookmarkEnd w:id="0"/>
    </w:p>
    <w:p w14:paraId="7E98B17A">
      <w:pPr>
        <w:pStyle w:val="2"/>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Task 3: Explanation Paragraphs</w:t>
      </w:r>
    </w:p>
    <w:p w14:paraId="5E23C226">
      <w:pPr>
        <w:pStyle w:val="3"/>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1. Uzum Market Recommendations</w:t>
      </w:r>
    </w:p>
    <w:p w14:paraId="1BC60EA9">
      <w:pPr>
        <w:pStyle w:val="6"/>
        <w:keepNext w:val="0"/>
        <w:keepLines w:val="0"/>
        <w:widowControl/>
        <w:suppressLineNumbers w:val="0"/>
        <w:spacing w:before="0" w:beforeAutospacing="0" w:line="14" w:lineRule="atLeast"/>
        <w:ind w:firstLine="72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I believe Uzum Market uses </w:t>
      </w:r>
      <w:r>
        <w:rPr>
          <w:rFonts w:hint="default" w:ascii="Times New Roman" w:hAnsi="Times New Roman" w:eastAsia="sans-serif" w:cs="Times New Roman"/>
          <w:b/>
          <w:bCs/>
          <w:sz w:val="24"/>
          <w:szCs w:val="24"/>
        </w:rPr>
        <w:t>Supervised Classification</w:t>
      </w:r>
      <w:r>
        <w:rPr>
          <w:rFonts w:hint="default" w:ascii="Times New Roman" w:hAnsi="Times New Roman" w:eastAsia="sans-serif" w:cs="Times New Roman"/>
          <w:sz w:val="24"/>
          <w:szCs w:val="24"/>
        </w:rPr>
        <w:t xml:space="preserve"> and </w:t>
      </w:r>
      <w:r>
        <w:rPr>
          <w:rFonts w:hint="default" w:ascii="Times New Roman" w:hAnsi="Times New Roman" w:eastAsia="sans-serif" w:cs="Times New Roman"/>
          <w:b/>
          <w:bCs/>
          <w:sz w:val="24"/>
          <w:szCs w:val="24"/>
        </w:rPr>
        <w:t>NLP</w:t>
      </w:r>
      <w:r>
        <w:rPr>
          <w:rFonts w:hint="default" w:ascii="Times New Roman" w:hAnsi="Times New Roman" w:eastAsia="sans-serif" w:cs="Times New Roman"/>
          <w:sz w:val="24"/>
          <w:szCs w:val="24"/>
        </w:rPr>
        <w:t xml:space="preserve"> for its "You might also like" section. This is because the system needs to predict which specific product (a category or ID) a user is likely to buy next based on their past behavior. It likely uses NLP to understand the text in product titles to find similar items. The model is trained on millions of previous clicks and purchases to learn the pattern of what people buy together.</w:t>
      </w:r>
    </w:p>
    <w:p w14:paraId="4B451EA0">
      <w:pPr>
        <w:pStyle w:val="3"/>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2. Payme Fraud Detection</w:t>
      </w:r>
    </w:p>
    <w:p w14:paraId="2FC0658A">
      <w:pPr>
        <w:pStyle w:val="6"/>
        <w:keepNext w:val="0"/>
        <w:keepLines w:val="0"/>
        <w:widowControl/>
        <w:suppressLineNumbers w:val="0"/>
        <w:spacing w:before="0" w:beforeAutospacing="0" w:line="14" w:lineRule="atLeast"/>
        <w:ind w:firstLine="72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Payme likely uses </w:t>
      </w:r>
      <w:r>
        <w:rPr>
          <w:rFonts w:hint="default" w:ascii="Times New Roman" w:hAnsi="Times New Roman" w:eastAsia="sans-serif" w:cs="Times New Roman"/>
          <w:b/>
          <w:bCs/>
          <w:sz w:val="24"/>
          <w:szCs w:val="24"/>
        </w:rPr>
        <w:t>Supervised Classification</w:t>
      </w:r>
      <w:r>
        <w:rPr>
          <w:rFonts w:hint="default" w:ascii="Times New Roman" w:hAnsi="Times New Roman" w:eastAsia="sans-serif" w:cs="Times New Roman"/>
          <w:sz w:val="24"/>
          <w:szCs w:val="24"/>
        </w:rPr>
        <w:t xml:space="preserve"> to keep accounts safe. The system looks at every new transaction and must decide if it is "Legitimate" or "Fraudulent." To do this, the model needs a large dataset of past transactions that are already labeled by experts as safe or stolen. By looking at data like a sudden large payment from a new city, the ML model can calculate a risk score and block suspicious activity.</w:t>
      </w:r>
    </w:p>
    <w:p w14:paraId="0EC555D3">
      <w:pPr>
        <w:pStyle w:val="3"/>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3. Aisha AI Voice Assistant</w:t>
      </w:r>
    </w:p>
    <w:p w14:paraId="7E121899">
      <w:pPr>
        <w:pStyle w:val="6"/>
        <w:keepNext w:val="0"/>
        <w:keepLines w:val="0"/>
        <w:widowControl/>
        <w:suppressLineNumbers w:val="0"/>
        <w:spacing w:before="0" w:beforeAutospacing="0" w:line="14" w:lineRule="atLeast"/>
        <w:ind w:firstLine="720" w:firstLineChars="0"/>
        <w:rPr>
          <w:rFonts w:hint="default" w:ascii="Times New Roman" w:hAnsi="Times New Roman" w:cs="Times New Roman"/>
          <w:sz w:val="24"/>
          <w:szCs w:val="24"/>
        </w:rPr>
      </w:pPr>
      <w:r>
        <w:rPr>
          <w:rFonts w:hint="default" w:ascii="Times New Roman" w:hAnsi="Times New Roman" w:eastAsia="sans-serif" w:cs="Times New Roman"/>
          <w:sz w:val="24"/>
          <w:szCs w:val="24"/>
        </w:rPr>
        <w:t xml:space="preserve">Aisha AI uses </w:t>
      </w:r>
      <w:r>
        <w:rPr>
          <w:rFonts w:hint="default" w:ascii="Times New Roman" w:hAnsi="Times New Roman" w:eastAsia="sans-serif" w:cs="Times New Roman"/>
          <w:b/>
          <w:bCs/>
          <w:sz w:val="24"/>
          <w:szCs w:val="24"/>
        </w:rPr>
        <w:t>NLP (Natural Language Processing)</w:t>
      </w:r>
      <w:r>
        <w:rPr>
          <w:rFonts w:hint="default" w:ascii="Times New Roman" w:hAnsi="Times New Roman" w:eastAsia="sans-serif" w:cs="Times New Roman"/>
          <w:sz w:val="24"/>
          <w:szCs w:val="24"/>
        </w:rPr>
        <w:t xml:space="preserve"> to help Uzbek businesses automate their call centers. This is a complex form of AI that turns spoken Uzbek sounds into written text and then understands the meaning (intent). It requires thousands of hours of recorded Uzbek speech data matched with text to train the model. I am guessing it uses deep learning because understanding different dialects and accents in Uzbekistan requires very advanced patterns that simple rules cannot handle.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LMRoman12-Bold-Identity-H">
    <w:altName w:val="Euphorigenic"/>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2D65CB"/>
    <w:rsid w:val="16B74615"/>
    <w:rsid w:val="572D65CB"/>
    <w:rsid w:val="5D3B2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2026-04-21T05:26:00Z</dcterms:created>
  <dc:creator>Sardorbek Odiljonov</dc:creator>
  <cp:lastModifiedBy>Sardorbek Odiljonov</cp:lastModifiedBy>
  <dcterms:modified xsi:type="dcterms:W3CDTF">2026-04-21T05:32:28Z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DBEE6190A7A84175A9C554F525B2864D_11</vt:lpwstr>
  </property>
  <property fmtid="{D5CDD505-2E9C-101B-9397-08002B2CF9AE}" pid="4" name="KSOTemplateDocerSaveRecord">
    <vt:lpwstr>eyJoZGlkIjoiNjI4ZGQxZGVkYWUwNTdlZjUwZWExZGRiNjMxOGMxZjIiLCJ1c2VySWQiOiI0NjkwMzg3NDQ0NDIwIn0=</vt:lpwstr>
  </property>
</Properties>
</file>