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8F3C49B" wp14:textId="77777777">
      <w:pPr>
        <w:jc w:val="center"/>
      </w:pPr>
      <w:r>
        <w:rPr>
          <w:b/>
          <w:color w:val="5856D6"/>
          <w:sz w:val="48"/>
        </w:rPr>
        <w:t>ML PROBLEM FRAMING TEMPLATE</w:t>
      </w:r>
    </w:p>
    <w:p xmlns:wp14="http://schemas.microsoft.com/office/word/2010/wordml" w14:paraId="53A76ABF" wp14:textId="77777777">
      <w:pPr>
        <w:jc w:val="center"/>
      </w:pPr>
      <w:r>
        <w:rPr>
          <w:color w:val="808080"/>
          <w:sz w:val="24"/>
        </w:rPr>
        <w:t>Module 1, Class 5 Lab</w:t>
      </w:r>
    </w:p>
    <w:p xmlns:wp14="http://schemas.microsoft.com/office/word/2010/wordml" w14:paraId="672A6659" wp14:textId="77777777"/>
    <w:p xmlns:wp14="http://schemas.microsoft.com/office/word/2010/wordml" w14:paraId="45B6FDF9" wp14:textId="77777777">
      <w:r>
        <w:rPr>
          <w:b/>
          <w:color w:val="5856D6"/>
          <w:sz w:val="28"/>
        </w:rPr>
        <w:t>GROUP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xmlns:wp14="http://schemas.microsoft.com/office/word/2010/wordml" w:rsidTr="5E9E6491" w14:paraId="4C6C5D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14:paraId="2ECFE1B6" wp14:textId="77777777">
            <w:r>
              <w:t>Group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5E9E6491" w14:paraId="2EE10918" wp14:textId="323FBD9B">
            <w:pPr>
              <w:pStyle w:val="Normal"/>
            </w:pPr>
            <w:r w:rsidRPr="5E9E6491" w:rsidR="15AE7BA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CodeC</w:t>
            </w:r>
          </w:p>
        </w:tc>
      </w:tr>
      <w:tr xmlns:wp14="http://schemas.microsoft.com/office/word/2010/wordml" w:rsidTr="5E9E6491" w14:paraId="3A4AED6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14:paraId="730FDE5E" wp14:textId="77777777">
            <w:r>
              <w:t>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5E9E6491" w14:paraId="3189D3B8" wp14:textId="5543740E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E9E6491" w:rsidR="4AEAF6D7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en-US"/>
              </w:rPr>
              <w:t>Cotton Crop Yield Prediction in Fergana Valley</w:t>
            </w:r>
          </w:p>
        </w:tc>
      </w:tr>
      <w:tr xmlns:wp14="http://schemas.microsoft.com/office/word/2010/wordml" w:rsidTr="5E9E6491" w14:paraId="0D02230E" wp14:textId="77777777">
        <w:trPr>
          <w:trHeight w:val="1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14:paraId="767334AF" wp14:textId="77777777">
            <w:r>
              <w:t>Group Members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:rsidP="5E9E6491" w14:paraId="38D5F8B2" wp14:textId="0F0BC4BF">
            <w:pPr>
              <w:spacing w:before="0" w:beforeAutospacing="off" w:after="200" w:afterAutospacing="off" w:line="276" w:lineRule="auto"/>
            </w:pP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Nazirjonova Xayriniso</w:t>
            </w:r>
          </w:p>
          <w:p w:rsidP="5E9E6491" w14:paraId="16899E43" wp14:textId="2449B9F3">
            <w:pPr>
              <w:spacing w:before="0" w:beforeAutospacing="off" w:after="200" w:afterAutospacing="off" w:line="276" w:lineRule="auto"/>
            </w:pP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Iroda Ibragimova</w:t>
            </w:r>
          </w:p>
          <w:p w:rsidP="5E9E6491" w14:paraId="4A0ABCED" wp14:textId="5D5617A1">
            <w:pPr>
              <w:spacing w:before="0" w:beforeAutospacing="off" w:after="200" w:afterAutospacing="off" w:line="276" w:lineRule="auto"/>
            </w:pP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Azimjon Rahmatullayev</w:t>
            </w:r>
          </w:p>
          <w:p w:rsidP="5E9E6491" w14:paraId="212AC710" wp14:textId="0F13E35A">
            <w:pPr>
              <w:spacing w:before="0" w:beforeAutospacing="off" w:after="200" w:afterAutospacing="off" w:line="276" w:lineRule="auto"/>
            </w:pP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Asilbek Zarifov</w:t>
            </w:r>
          </w:p>
          <w:p w:rsidP="5E9E6491" w14:paraId="4E99D0CF" wp14:textId="5656EBA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Bahro</w:t>
            </w:r>
            <w:r w:rsidRPr="5E9E6491" w:rsidR="55ACB39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</w:t>
            </w: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ov </w:t>
            </w: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Sha</w:t>
            </w:r>
            <w:r w:rsidRPr="5E9E6491" w:rsidR="03391E2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h</w:t>
            </w:r>
            <w:r w:rsidRPr="5E9E6491" w:rsidR="2422BEBC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zod</w:t>
            </w:r>
          </w:p>
        </w:tc>
      </w:tr>
      <w:tr xmlns:wp14="http://schemas.microsoft.com/office/word/2010/wordml" w:rsidTr="5E9E6491" w14:paraId="7539D8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14:paraId="491072FA" wp14:textId="77777777">
            <w:r>
              <w:t>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40" w:type="dxa"/>
            <w:tcMar/>
          </w:tcPr>
          <w:p w14:paraId="1767C014" wp14:textId="1E4ED29D">
            <w:r w:rsidR="68F583DC">
              <w:rPr/>
              <w:t>April 20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72CF5BAB" wp14:textId="77777777">
      <w:r>
        <w:rPr>
          <w:b/>
          <w:color w:val="5856D6"/>
          <w:sz w:val="24"/>
        </w:rPr>
        <w:t>1. BUSINESS OBJECTIVE</w:t>
      </w:r>
    </w:p>
    <w:p xmlns:wp14="http://schemas.microsoft.com/office/word/2010/wordml" w14:paraId="37E04F6F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What does the company actually want to achieve? (Not: build an ML model, but: reduce churn by 2% or increase sales by 15%)</w:t>
      </w:r>
    </w:p>
    <w:p xmlns:wp14="http://schemas.microsoft.com/office/word/2010/wordml" w:rsidP="5E9E6491" w14:paraId="5DAB6C7B" wp14:textId="25A892AF">
      <w:pPr>
        <w:ind w:left="360"/>
        <w:jc w:val="both"/>
      </w:pPr>
      <w:r w:rsidR="361B41C0">
        <w:rPr/>
        <w:t xml:space="preserve">The primary goal is to </w:t>
      </w:r>
      <w:r w:rsidR="361B41C0">
        <w:rPr/>
        <w:t>optimize</w:t>
      </w:r>
      <w:r w:rsidR="361B41C0">
        <w:rPr/>
        <w:t xml:space="preserve"> export revenue and pricing strategies by predicting cotton yield with at least 90% accuracy three months prior to harvest. This allows the company to secure favorable forward-pricing contracts and manage </w:t>
      </w:r>
      <w:r w:rsidR="361B41C0">
        <w:rPr/>
        <w:t>logistics</w:t>
      </w:r>
      <w:r w:rsidR="361B41C0">
        <w:rPr/>
        <w:t xml:space="preserve"> before the physical supply is ready.</w:t>
      </w:r>
    </w:p>
    <w:p xmlns:wp14="http://schemas.microsoft.com/office/word/2010/wordml" w14:paraId="03F16E51" wp14:textId="77777777">
      <w:r>
        <w:rPr>
          <w:b/>
          <w:color w:val="5856D6"/>
          <w:sz w:val="24"/>
        </w:rPr>
        <w:t>2. TARGET VARIABLE</w:t>
      </w:r>
    </w:p>
    <w:p xmlns:wp14="http://schemas.microsoft.com/office/word/2010/wordml" w14:paraId="68AFEFF7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What exactly are we predicting? (e.g., Will this customer churn in 30 days? → Yes/No)</w:t>
      </w:r>
    </w:p>
    <w:p xmlns:wp14="http://schemas.microsoft.com/office/word/2010/wordml" w:rsidP="5E9E6491" w14:paraId="02EB378F" wp14:textId="70C2B1F5">
      <w:pPr>
        <w:pStyle w:val="Normal"/>
        <w:spacing w:before="120" w:after="120"/>
        <w:ind w:left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6CD835C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Continuous Value:</w:t>
      </w:r>
      <w:r w:rsidRPr="5E9E6491" w:rsidR="6CD835C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E9E6491" w:rsidR="289BAE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predicted </w:t>
      </w:r>
      <w:r w:rsidRPr="5E9E6491" w:rsidR="289BAE1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cotton yield per hectare (tons/hectare)</w:t>
      </w:r>
      <w:r w:rsidRPr="5E9E6491" w:rsidR="289BAE1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for a specific agricultural plot or administrative region, predicted approximately 3 months before </w:t>
      </w:r>
      <w:r w:rsidRPr="5E9E6491" w:rsidR="289BAE15">
        <w:rPr>
          <w:rFonts w:ascii="Cambria" w:hAnsi="Cambria" w:eastAsia="Cambria" w:cs="Cambria"/>
          <w:noProof w:val="0"/>
          <w:sz w:val="22"/>
          <w:szCs w:val="22"/>
          <w:lang w:val="en-US"/>
        </w:rPr>
        <w:t>harvesting.</w:t>
      </w:r>
    </w:p>
    <w:p xmlns:wp14="http://schemas.microsoft.com/office/word/2010/wordml" w14:paraId="69C7C7B3" wp14:textId="77777777">
      <w:r>
        <w:rPr>
          <w:b/>
          <w:color w:val="5856D6"/>
          <w:sz w:val="24"/>
        </w:rPr>
        <w:t>3. ML TYPE</w:t>
      </w:r>
    </w:p>
    <w:p xmlns:wp14="http://schemas.microsoft.com/office/word/2010/wordml" w14:paraId="165D7B83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Supervised (Classification/Regression), Unsupervised (Clustering), or Reinforcement Learning?</w:t>
      </w:r>
    </w:p>
    <w:p xmlns:wp14="http://schemas.microsoft.com/office/word/2010/wordml" w:rsidP="5E9E6491" w14:paraId="1C5CCF02" wp14:textId="2460AFCE">
      <w:pPr>
        <w:pStyle w:val="Normal"/>
        <w:spacing w:before="120" w:after="120"/>
        <w:ind w:left="360"/>
      </w:pPr>
      <w:r w:rsidRPr="5E9E6491" w:rsidR="7D0DA0D1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Supervised Learning (Regression):</w:t>
      </w:r>
      <w:r w:rsidRPr="5E9E6491" w:rsidR="7D0DA0D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Since we are predicting a numerical value (yield) based on historical labeled data (past years' actual yields mapped to satellite/weather data). </w:t>
      </w:r>
    </w:p>
    <w:p xmlns:wp14="http://schemas.microsoft.com/office/word/2010/wordml" w:rsidP="5E9E6491" w14:paraId="2A33D1E0" wp14:textId="037DE272">
      <w:pPr>
        <w:spacing w:before="240" w:beforeAutospacing="off" w:after="240" w:afterAutospacing="off"/>
      </w:pPr>
      <w:r w:rsidRPr="5E9E6491" w:rsidR="38E2A166">
        <w:rPr>
          <w:rFonts w:ascii="Cambria" w:hAnsi="Cambria" w:eastAsia="Cambria" w:cs="Cambria"/>
          <w:noProof w:val="0"/>
          <w:sz w:val="22"/>
          <w:szCs w:val="22"/>
          <w:lang w:val="en-US"/>
        </w:rPr>
        <w:t>Research supports this:</w:t>
      </w:r>
    </w:p>
    <w:p xmlns:wp14="http://schemas.microsoft.com/office/word/2010/wordml" w:rsidP="5E9E6491" w14:paraId="11A52CC2" wp14:textId="69F3E3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38E2A1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Satellite-derived vegetation indices (NDVI, EVI) show strong correlation with yield (Springer, 2024) </w:t>
      </w:r>
    </w:p>
    <w:p xmlns:wp14="http://schemas.microsoft.com/office/word/2010/wordml" w:rsidP="5E9E6491" w14:paraId="0067A220" wp14:textId="158AD2F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38E2A166">
        <w:rPr>
          <w:rFonts w:ascii="Cambria" w:hAnsi="Cambria" w:eastAsia="Cambria" w:cs="Cambria"/>
          <w:noProof w:val="0"/>
          <w:sz w:val="22"/>
          <w:szCs w:val="22"/>
          <w:lang w:val="en-US"/>
        </w:rPr>
        <w:t>Time-series models like LSTM improve prediction accuracy when combining satellite + weather data (Frontiers, 2022)</w:t>
      </w:r>
    </w:p>
    <w:p xmlns:wp14="http://schemas.microsoft.com/office/word/2010/wordml" w14:paraId="6A05A809" wp14:textId="5D7FDE13"/>
    <w:p xmlns:wp14="http://schemas.microsoft.com/office/word/2010/wordml" w14:paraId="6ABC6783" wp14:textId="77777777">
      <w:r>
        <w:rPr>
          <w:b/>
          <w:color w:val="5856D6"/>
          <w:sz w:val="24"/>
        </w:rPr>
        <w:t>4. FEATURES (List at least 10)</w:t>
      </w:r>
    </w:p>
    <w:p xmlns:wp14="http://schemas.microsoft.com/office/word/2010/wordml" w14:paraId="56963CF6" wp14:noSpellErr="1" wp14:textId="0DEF47B2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What data inputs will the model use?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31"/>
        <w:gridCol w:w="2235"/>
        <w:gridCol w:w="3292"/>
        <w:gridCol w:w="3855"/>
      </w:tblGrid>
      <w:tr w:rsidR="5E9E6491" w:rsidTr="5E9E6491" w14:paraId="3551DA7D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A2A316D" w14:textId="5102B6EA">
            <w:pPr>
              <w:spacing w:before="0" w:beforeAutospacing="off" w:after="0" w:afterAutospacing="off"/>
              <w:jc w:val="center"/>
            </w:pPr>
            <w:r w:rsidRPr="5E9E6491" w:rsidR="5E9E6491">
              <w:rPr>
                <w:b w:val="1"/>
                <w:bCs w:val="1"/>
              </w:rPr>
              <w:t>#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44FDD76" w14:textId="3F44C3C7">
            <w:pPr>
              <w:spacing w:before="0" w:beforeAutospacing="off" w:after="0" w:afterAutospacing="off"/>
              <w:jc w:val="center"/>
            </w:pPr>
            <w:r w:rsidRPr="5E9E6491" w:rsidR="5E9E6491">
              <w:rPr>
                <w:b w:val="1"/>
                <w:bCs w:val="1"/>
              </w:rPr>
              <w:t>Feature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6531009" w14:textId="76129D5A">
            <w:pPr>
              <w:spacing w:before="0" w:beforeAutospacing="off" w:after="0" w:afterAutospacing="off"/>
              <w:jc w:val="center"/>
            </w:pPr>
            <w:r w:rsidRPr="5E9E6491" w:rsidR="5E9E6491">
              <w:rPr>
                <w:b w:val="1"/>
                <w:bCs w:val="1"/>
              </w:rPr>
              <w:t>Source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0FE94CB" w14:textId="5B61EC82">
            <w:pPr>
              <w:spacing w:before="0" w:beforeAutospacing="off" w:after="0" w:afterAutospacing="off"/>
              <w:jc w:val="center"/>
            </w:pPr>
            <w:r w:rsidRPr="5E9E6491" w:rsidR="5E9E6491">
              <w:rPr>
                <w:b w:val="1"/>
                <w:bCs w:val="1"/>
              </w:rPr>
              <w:t>Why It Matters</w:t>
            </w:r>
          </w:p>
        </w:tc>
      </w:tr>
      <w:tr w:rsidR="5E9E6491" w:rsidTr="5E9E6491" w14:paraId="6BEF0F79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D8F9976" w14:textId="7B8D9604">
            <w:pPr>
              <w:spacing w:before="0" w:beforeAutospacing="off" w:after="0" w:afterAutospacing="off"/>
            </w:pPr>
            <w:r w:rsidR="5E9E6491">
              <w:rPr/>
              <w:t>1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4A1A33F1" w14:textId="21A66D48">
            <w:pPr>
              <w:spacing w:before="0" w:beforeAutospacing="off" w:after="0" w:afterAutospacing="off"/>
            </w:pPr>
            <w:r w:rsidR="5E9E6491">
              <w:rPr/>
              <w:t>NDVI time series (Apr–Sep)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69C7987" w14:textId="21FA0C10">
            <w:pPr>
              <w:spacing w:before="0" w:beforeAutospacing="off" w:after="0" w:afterAutospacing="off"/>
            </w:pPr>
            <w:r w:rsidR="5E9E6491">
              <w:rPr/>
              <w:t>ESA Sentinel-2 (10m)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EDCB728" w14:textId="700CEF99">
            <w:pPr>
              <w:spacing w:before="0" w:beforeAutospacing="off" w:after="0" w:afterAutospacing="off"/>
            </w:pPr>
            <w:r w:rsidR="5E9E6491">
              <w:rPr/>
              <w:t>Captures crop vigor and biomass; strongly correlated with yield when aligned with phenological stages (Springer, 2024)</w:t>
            </w:r>
          </w:p>
        </w:tc>
      </w:tr>
      <w:tr w:rsidR="5E9E6491" w:rsidTr="5E9E6491" w14:paraId="392086FB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2922156" w14:textId="28636B4D">
            <w:pPr>
              <w:spacing w:before="0" w:beforeAutospacing="off" w:after="0" w:afterAutospacing="off"/>
            </w:pPr>
            <w:r w:rsidR="5E9E6491">
              <w:rPr/>
              <w:t>2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A3F4B4E" w14:textId="3430D6BA">
            <w:pPr>
              <w:spacing w:before="0" w:beforeAutospacing="off" w:after="0" w:afterAutospacing="off"/>
            </w:pPr>
            <w:r w:rsidR="5E9E6491">
              <w:rPr/>
              <w:t>EVI (Enhanced Vegetation Index)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4FC02BC2" w14:textId="1267E0C4">
            <w:pPr>
              <w:spacing w:before="0" w:beforeAutospacing="off" w:after="0" w:afterAutospacing="off"/>
            </w:pPr>
            <w:r w:rsidR="5E9E6491">
              <w:rPr/>
              <w:t>Sentinel-2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4B5DF1A" w14:textId="47DF5B77">
            <w:pPr>
              <w:spacing w:before="0" w:beforeAutospacing="off" w:after="0" w:afterAutospacing="off"/>
            </w:pPr>
            <w:r w:rsidR="5E9E6491">
              <w:rPr/>
              <w:t>More robust to atmospheric noise and saturation in dense vegetation compared to NDVI</w:t>
            </w:r>
          </w:p>
        </w:tc>
      </w:tr>
      <w:tr w:rsidR="5E9E6491" w:rsidTr="5E9E6491" w14:paraId="210C5098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32A97B4D" w14:textId="57B50169">
            <w:pPr>
              <w:spacing w:before="0" w:beforeAutospacing="off" w:after="0" w:afterAutospacing="off"/>
            </w:pPr>
            <w:r w:rsidR="5E9E6491">
              <w:rPr/>
              <w:t>3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B8469B0" w14:textId="3D923B1C">
            <w:pPr>
              <w:spacing w:before="0" w:beforeAutospacing="off" w:after="0" w:afterAutospacing="off"/>
            </w:pPr>
            <w:r w:rsidR="5E9E6491">
              <w:rPr/>
              <w:t>Land Surface Temperature (LST)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CF1F000" w14:textId="754DB932">
            <w:pPr>
              <w:spacing w:before="0" w:beforeAutospacing="off" w:after="0" w:afterAutospacing="off"/>
            </w:pPr>
            <w:r w:rsidR="5E9E6491">
              <w:rPr/>
              <w:t>NASA Landsat 8 / MODIS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035F52AD" w14:textId="61322942">
            <w:pPr>
              <w:spacing w:before="0" w:beforeAutospacing="off" w:after="0" w:afterAutospacing="off"/>
            </w:pPr>
            <w:r w:rsidR="5E9E6491">
              <w:rPr/>
              <w:t>Detects heat stress during critical growth stages, which negatively impacts yield</w:t>
            </w:r>
          </w:p>
        </w:tc>
      </w:tr>
      <w:tr w:rsidR="5E9E6491" w:rsidTr="5E9E6491" w14:paraId="0D65453D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CD8B7DC" w14:textId="32EB4B8D">
            <w:pPr>
              <w:spacing w:before="0" w:beforeAutospacing="off" w:after="0" w:afterAutospacing="off"/>
            </w:pPr>
            <w:r w:rsidR="5E9E6491">
              <w:rPr/>
              <w:t>4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B17CDC4" w14:textId="31EA55D1">
            <w:pPr>
              <w:spacing w:before="0" w:beforeAutospacing="off" w:after="0" w:afterAutospacing="off"/>
            </w:pPr>
            <w:r w:rsidR="5E9E6491">
              <w:rPr/>
              <w:t>Cumulative precipitation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1F4892A" w14:textId="2286C674">
            <w:pPr>
              <w:spacing w:before="0" w:beforeAutospacing="off" w:after="0" w:afterAutospacing="off"/>
            </w:pPr>
            <w:r w:rsidR="5E9E6491">
              <w:rPr/>
              <w:t>ERA5 / local stations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4098C614" w14:textId="181FC63C">
            <w:pPr>
              <w:spacing w:before="0" w:beforeAutospacing="off" w:after="0" w:afterAutospacing="off"/>
            </w:pPr>
            <w:r w:rsidR="5E9E6491">
              <w:rPr/>
              <w:t>Measures water availability; key driver of crop growth in semi-arid regions</w:t>
            </w:r>
          </w:p>
        </w:tc>
      </w:tr>
      <w:tr w:rsidR="5E9E6491" w:rsidTr="5E9E6491" w14:paraId="7CE0BAA0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08D2584" w14:textId="701651C4">
            <w:pPr>
              <w:spacing w:before="0" w:beforeAutospacing="off" w:after="0" w:afterAutospacing="off"/>
            </w:pPr>
            <w:r w:rsidR="5E9E6491">
              <w:rPr/>
              <w:t>5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BA0AC4C" w14:textId="3C77F330">
            <w:pPr>
              <w:spacing w:before="0" w:beforeAutospacing="off" w:after="0" w:afterAutospacing="off"/>
            </w:pPr>
            <w:r w:rsidR="5E9E6491">
              <w:rPr/>
              <w:t>Growing Degree Days (GDD)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3938735B" w14:textId="341AFF17">
            <w:pPr>
              <w:spacing w:before="0" w:beforeAutospacing="off" w:after="0" w:afterAutospacing="off"/>
            </w:pPr>
            <w:r w:rsidR="5E9E6491">
              <w:rPr/>
              <w:t>ERA5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5B0B45A" w14:textId="3ACD2CDB">
            <w:pPr>
              <w:spacing w:before="0" w:beforeAutospacing="off" w:after="0" w:afterAutospacing="off"/>
            </w:pPr>
            <w:r w:rsidR="5E9E6491">
              <w:rPr/>
              <w:t>Represents accumulated heat required for crop development and phenological progression</w:t>
            </w:r>
          </w:p>
        </w:tc>
      </w:tr>
      <w:tr w:rsidR="5E9E6491" w:rsidTr="5E9E6491" w14:paraId="42CBDA69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001712E" w14:textId="5B87AF25">
            <w:pPr>
              <w:spacing w:before="0" w:beforeAutospacing="off" w:after="0" w:afterAutospacing="off"/>
            </w:pPr>
            <w:r w:rsidR="5E9E6491">
              <w:rPr/>
              <w:t>6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227822D" w14:textId="59FD6BFF">
            <w:pPr>
              <w:spacing w:before="0" w:beforeAutospacing="off" w:after="0" w:afterAutospacing="off"/>
            </w:pPr>
            <w:r w:rsidR="5E9E6491">
              <w:rPr/>
              <w:t>Soil moisture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EB0DA82" w14:textId="1FA98B1A">
            <w:pPr>
              <w:spacing w:before="0" w:beforeAutospacing="off" w:after="0" w:afterAutospacing="off"/>
            </w:pPr>
            <w:r w:rsidR="5E9E6491">
              <w:rPr/>
              <w:t>Sentinel-1 SAR / SMAP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0E96866F" w14:textId="44D74D33">
            <w:pPr>
              <w:spacing w:before="0" w:beforeAutospacing="off" w:after="0" w:afterAutospacing="off"/>
            </w:pPr>
            <w:r w:rsidR="5E9E6491">
              <w:rPr/>
              <w:t>Indicates water stress and irrigation effectiveness, especially critical in arid agriculture</w:t>
            </w:r>
          </w:p>
        </w:tc>
      </w:tr>
      <w:tr w:rsidR="5E9E6491" w:rsidTr="5E9E6491" w14:paraId="543258FC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409F006F" w14:textId="5A450FF6">
            <w:pPr>
              <w:spacing w:before="0" w:beforeAutospacing="off" w:after="0" w:afterAutospacing="off"/>
            </w:pPr>
            <w:r w:rsidR="5E9E6491">
              <w:rPr/>
              <w:t>7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F64432D" w14:textId="4BD7FCCB">
            <w:pPr>
              <w:spacing w:before="0" w:beforeAutospacing="off" w:after="0" w:afterAutospacing="off"/>
            </w:pPr>
            <w:r w:rsidR="5E9E6491">
              <w:rPr/>
              <w:t>Soil organic carbon &amp; texture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FE96B5B" w14:textId="32D8AB58">
            <w:pPr>
              <w:spacing w:before="0" w:beforeAutospacing="off" w:after="0" w:afterAutospacing="off"/>
            </w:pPr>
            <w:r w:rsidR="5E9E6491">
              <w:rPr/>
              <w:t>FAO SoilGrids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C344AF1" w14:textId="0F6D9AC1">
            <w:pPr>
              <w:spacing w:before="0" w:beforeAutospacing="off" w:after="0" w:afterAutospacing="off"/>
            </w:pPr>
            <w:r w:rsidR="5E9E6491">
              <w:rPr/>
              <w:t>Determines soil fertility, water retention, and yield potential ceiling</w:t>
            </w:r>
          </w:p>
        </w:tc>
      </w:tr>
      <w:tr w:rsidR="5E9E6491" w:rsidTr="5E9E6491" w14:paraId="584B5332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77F92C3" w14:textId="600420B5">
            <w:pPr>
              <w:spacing w:before="0" w:beforeAutospacing="off" w:after="0" w:afterAutospacing="off"/>
            </w:pPr>
            <w:r w:rsidR="5E9E6491">
              <w:rPr/>
              <w:t>8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10902F2E" w14:textId="1ED1C725">
            <w:pPr>
              <w:spacing w:before="0" w:beforeAutospacing="off" w:after="0" w:afterAutospacing="off"/>
            </w:pPr>
            <w:r w:rsidR="5E9E6491">
              <w:rPr/>
              <w:t>Irrigation water volume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7388365" w14:textId="16B01BB6">
            <w:pPr>
              <w:spacing w:before="0" w:beforeAutospacing="off" w:after="0" w:afterAutospacing="off"/>
            </w:pPr>
            <w:r w:rsidR="5E9E6491">
              <w:rPr/>
              <w:t>Local WUA / canal records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921BB22" w14:textId="1DB6DE7E">
            <w:pPr>
              <w:spacing w:before="0" w:beforeAutospacing="off" w:after="0" w:afterAutospacing="off"/>
            </w:pPr>
            <w:r w:rsidR="5E9E6491">
              <w:rPr/>
              <w:t>Primary water source in Uzbekistan; directly impacts yield variability</w:t>
            </w:r>
          </w:p>
        </w:tc>
      </w:tr>
      <w:tr w:rsidR="5E9E6491" w:rsidTr="5E9E6491" w14:paraId="1EF820EA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493DFB1" w14:textId="54EFBB8C">
            <w:pPr>
              <w:spacing w:before="0" w:beforeAutospacing="off" w:after="0" w:afterAutospacing="off"/>
            </w:pPr>
            <w:r w:rsidR="5E9E6491">
              <w:rPr/>
              <w:t>9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FC5FEB0" w14:textId="0176476E">
            <w:pPr>
              <w:spacing w:before="0" w:beforeAutospacing="off" w:after="0" w:afterAutospacing="off"/>
            </w:pPr>
            <w:r w:rsidR="5E9E6491">
              <w:rPr/>
              <w:t>Cotton variety (cultivar)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718D39B" w14:textId="3A2E2B3E">
            <w:pPr>
              <w:spacing w:before="0" w:beforeAutospacing="off" w:after="0" w:afterAutospacing="off"/>
            </w:pPr>
            <w:r w:rsidR="5E9E6491">
              <w:rPr/>
              <w:t>Farm management records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0239E500" w14:textId="16CC6B9B">
            <w:pPr>
              <w:spacing w:before="0" w:beforeAutospacing="off" w:after="0" w:afterAutospacing="off"/>
            </w:pPr>
            <w:r w:rsidR="5E9E6491">
              <w:rPr/>
              <w:t>Different cultivars have different genetic yield potential and stress tolerance</w:t>
            </w:r>
          </w:p>
        </w:tc>
      </w:tr>
      <w:tr w:rsidR="5E9E6491" w:rsidTr="5E9E6491" w14:paraId="47849EFE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4206BB7" w14:textId="4A325E69">
            <w:pPr>
              <w:spacing w:before="0" w:beforeAutospacing="off" w:after="0" w:afterAutospacing="off"/>
            </w:pPr>
            <w:r w:rsidR="5E9E6491">
              <w:rPr/>
              <w:t>10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2D0AE31B" w14:textId="44ACE7C9">
            <w:pPr>
              <w:spacing w:before="0" w:beforeAutospacing="off" w:after="0" w:afterAutospacing="off"/>
            </w:pPr>
            <w:r w:rsidR="5E9E6491">
              <w:rPr/>
              <w:t>Planting date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30B54189" w14:textId="772E0DED">
            <w:pPr>
              <w:spacing w:before="0" w:beforeAutospacing="off" w:after="0" w:afterAutospacing="off"/>
            </w:pPr>
            <w:r w:rsidR="5E9E6491">
              <w:rPr/>
              <w:t>Farm records / remote sensing phenology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C9AB019" w14:textId="22173D4A">
            <w:pPr>
              <w:spacing w:before="0" w:beforeAutospacing="off" w:after="0" w:afterAutospacing="off"/>
            </w:pPr>
            <w:r w:rsidR="5E9E6491">
              <w:rPr/>
              <w:t>Determines growth cycle timing and exposure to favorable/unfavorable conditions</w:t>
            </w:r>
          </w:p>
        </w:tc>
      </w:tr>
      <w:tr w:rsidR="5E9E6491" w:rsidTr="5E9E6491" w14:paraId="34618AE8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C519E39" w14:textId="22E25335">
            <w:pPr>
              <w:spacing w:before="0" w:beforeAutospacing="off" w:after="0" w:afterAutospacing="off"/>
            </w:pPr>
            <w:r w:rsidR="5E9E6491">
              <w:rPr/>
              <w:t>11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5EB0B106" w14:textId="5009CCF1">
            <w:pPr>
              <w:spacing w:before="0" w:beforeAutospacing="off" w:after="0" w:afterAutospacing="off"/>
            </w:pPr>
            <w:r w:rsidR="5E9E6491">
              <w:rPr/>
              <w:t>Elevation &amp; slope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ED2C8F5" w14:textId="1A3FE230">
            <w:pPr>
              <w:spacing w:before="0" w:beforeAutospacing="off" w:after="0" w:afterAutospacing="off"/>
            </w:pPr>
            <w:r w:rsidR="5E9E6491">
              <w:rPr/>
              <w:t>SRTM DEM (30m)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DF8D391" w14:textId="787F1DC0">
            <w:pPr>
              <w:spacing w:before="0" w:beforeAutospacing="off" w:after="0" w:afterAutospacing="off"/>
            </w:pPr>
            <w:r w:rsidR="5E9E6491">
              <w:rPr/>
              <w:t>Influences drainage, runoff, and local microclimate conditions</w:t>
            </w:r>
          </w:p>
        </w:tc>
      </w:tr>
      <w:tr w:rsidR="5E9E6491" w:rsidTr="5E9E6491" w14:paraId="483B25BC">
        <w:trPr>
          <w:trHeight w:val="300"/>
        </w:trPr>
        <w:tc>
          <w:tcPr>
            <w:tcW w:w="831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6CE1B6AA" w14:textId="44C86FB2">
            <w:pPr>
              <w:spacing w:before="0" w:beforeAutospacing="off" w:after="0" w:afterAutospacing="off"/>
            </w:pPr>
            <w:r w:rsidR="5E9E6491">
              <w:rPr/>
              <w:t>12</w:t>
            </w:r>
          </w:p>
        </w:tc>
        <w:tc>
          <w:tcPr>
            <w:tcW w:w="223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A9E60DC" w14:textId="11650D93">
            <w:pPr>
              <w:spacing w:before="0" w:beforeAutospacing="off" w:after="0" w:afterAutospacing="off"/>
            </w:pPr>
            <w:r w:rsidR="5E9E6491">
              <w:rPr/>
              <w:t>Historical yield (previous seasons)</w:t>
            </w:r>
          </w:p>
        </w:tc>
        <w:tc>
          <w:tcPr>
            <w:tcW w:w="3292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7904CA36" w14:textId="0CECC51D">
            <w:pPr>
              <w:spacing w:before="0" w:beforeAutospacing="off" w:after="0" w:afterAutospacing="off"/>
            </w:pPr>
            <w:r w:rsidR="5E9E6491">
              <w:rPr/>
              <w:t>National statistics / farm records</w:t>
            </w:r>
          </w:p>
        </w:tc>
        <w:tc>
          <w:tcPr>
            <w:tcW w:w="3855" w:type="dxa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E9E6491" w:rsidP="5E9E6491" w:rsidRDefault="5E9E6491" w14:paraId="413A4DE5" w14:textId="4D3E59E7">
            <w:pPr>
              <w:spacing w:before="0" w:beforeAutospacing="off" w:after="0" w:afterAutospacing="off"/>
            </w:pPr>
            <w:r w:rsidR="5E9E6491">
              <w:rPr/>
              <w:t>Captures persistent spatial productivity patterns and management quality</w:t>
            </w:r>
          </w:p>
        </w:tc>
      </w:tr>
    </w:tbl>
    <w:p xmlns:wp14="http://schemas.microsoft.com/office/word/2010/wordml" w14:paraId="5A39BBE3" wp14:textId="0AF98CB2"/>
    <w:p xmlns:wp14="http://schemas.microsoft.com/office/word/2010/wordml" w14:paraId="22383216" wp14:textId="77777777">
      <w:r>
        <w:rPr>
          <w:b/>
          <w:color w:val="5856D6"/>
          <w:sz w:val="24"/>
        </w:rPr>
        <w:t>5. DATA AVAILABILITY</w:t>
      </w:r>
    </w:p>
    <w:p xmlns:wp14="http://schemas.microsoft.com/office/word/2010/wordml" w14:paraId="2F4A2C53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Where does this data come from in Uzbekistan? Is it easy to collect? Whats hard?</w:t>
      </w:r>
    </w:p>
    <w:p w:rsidR="7DE3A70B" w:rsidP="5E9E6491" w:rsidRDefault="7DE3A70B" w14:paraId="536BC97D" w14:textId="1987ACD0">
      <w:pPr>
        <w:spacing w:before="240" w:beforeAutospacing="off" w:after="240" w:afterAutospacing="off"/>
      </w:pPr>
      <w:r w:rsidRPr="5E9E6491" w:rsidR="7DE3A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Sources:</w:t>
      </w:r>
    </w:p>
    <w:p w:rsidR="7DE3A70B" w:rsidP="5E9E6491" w:rsidRDefault="7DE3A70B" w14:paraId="33316ADE" w14:textId="26EF394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Satellite data: ESA Sentinel-2 (high resolution, free) </w:t>
      </w:r>
    </w:p>
    <w:p w:rsidR="7DE3A70B" w:rsidP="5E9E6491" w:rsidRDefault="7DE3A70B" w14:paraId="357DED92" w14:textId="029FF04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Weather data: ERA5 </w:t>
      </w:r>
    </w:p>
    <w:p w:rsidR="7DE3A70B" w:rsidP="5E9E6491" w:rsidRDefault="7DE3A70B" w14:paraId="06309ABF" w14:textId="48CCE8A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Soil data: FAO SoilGrids </w:t>
      </w:r>
    </w:p>
    <w:p w:rsidR="7DE3A70B" w:rsidP="5E9E6491" w:rsidRDefault="7DE3A70B" w14:paraId="05A0550E" w14:textId="31C81506">
      <w:pPr>
        <w:spacing w:before="240" w:beforeAutospacing="off" w:after="240" w:afterAutospacing="off"/>
      </w:pPr>
      <w:r w:rsidRPr="5E9E6491" w:rsidR="7DE3A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Easy to collect:</w:t>
      </w:r>
    </w:p>
    <w:p w:rsidR="7DE3A70B" w:rsidP="5E9E6491" w:rsidRDefault="7DE3A70B" w14:paraId="4EE43616" w14:textId="658848F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Satellite imagery </w:t>
      </w:r>
    </w:p>
    <w:p w:rsidR="7DE3A70B" w:rsidP="5E9E6491" w:rsidRDefault="7DE3A70B" w14:paraId="01C144C6" w14:textId="04029B0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Weather data </w:t>
      </w:r>
    </w:p>
    <w:p w:rsidR="7DE3A70B" w:rsidP="5E9E6491" w:rsidRDefault="7DE3A70B" w14:paraId="738B8277" w14:textId="66D741EF">
      <w:pPr>
        <w:spacing w:before="240" w:beforeAutospacing="off" w:after="240" w:afterAutospacing="off"/>
      </w:pPr>
      <w:r w:rsidRPr="5E9E6491" w:rsidR="7DE3A70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Difficult to collect:</w:t>
      </w:r>
    </w:p>
    <w:p w:rsidR="7DE3A70B" w:rsidP="5E9E6491" w:rsidRDefault="7DE3A70B" w14:paraId="24850270" w14:textId="584F2A5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Farm-level yield labels (critical bottleneck) </w:t>
      </w:r>
    </w:p>
    <w:p w:rsidR="7DE3A70B" w:rsidP="5E9E6491" w:rsidRDefault="7DE3A70B" w14:paraId="3FF64FF8" w14:textId="62A7A1A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Irrigation and management practices </w:t>
      </w:r>
    </w:p>
    <w:p w:rsidR="7DE3A70B" w:rsidP="5E9E6491" w:rsidRDefault="7DE3A70B" w14:paraId="645C8089" w14:textId="2B16387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High-quality farm boundary data </w:t>
      </w:r>
    </w:p>
    <w:p w:rsidR="7DE3A70B" w:rsidP="5E9E6491" w:rsidRDefault="7DE3A70B" w14:paraId="4FB5C461" w14:textId="690EBEE6">
      <w:pPr>
        <w:spacing w:before="240" w:beforeAutospacing="off" w:after="240" w:afterAutospacing="off"/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>📌 Research insight:</w:t>
      </w:r>
    </w:p>
    <w:p w:rsidR="7DE3A70B" w:rsidP="5E9E6491" w:rsidRDefault="7DE3A70B" w14:paraId="6F75D687" w14:textId="4FB054A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DE3A70B">
        <w:rPr>
          <w:rFonts w:ascii="Cambria" w:hAnsi="Cambria" w:eastAsia="Cambria" w:cs="Cambria"/>
          <w:noProof w:val="0"/>
          <w:sz w:val="22"/>
          <w:szCs w:val="22"/>
          <w:lang w:val="en-US"/>
        </w:rPr>
        <w:t>Panel datasets (e.g., 232 farms across multiple years) significantly improve model reliability (Springer, 2024)</w:t>
      </w:r>
    </w:p>
    <w:p w:rsidR="5E9E6491" w:rsidP="5E9E6491" w:rsidRDefault="5E9E6491" w14:paraId="45CF8446" w14:textId="73AD7A0A">
      <w:pPr>
        <w:rPr>
          <w:b w:val="1"/>
          <w:bCs w:val="1"/>
          <w:color w:val="5856D6"/>
          <w:sz w:val="24"/>
          <w:szCs w:val="24"/>
        </w:rPr>
      </w:pPr>
    </w:p>
    <w:p xmlns:wp14="http://schemas.microsoft.com/office/word/2010/wordml" w14:paraId="3762E572" wp14:textId="77777777">
      <w:r>
        <w:rPr>
          <w:b/>
          <w:color w:val="5856D6"/>
          <w:sz w:val="24"/>
        </w:rPr>
        <w:t>6. EVALUATION METRIC</w:t>
      </w:r>
    </w:p>
    <w:p xmlns:wp14="http://schemas.microsoft.com/office/word/2010/wordml" w14:paraId="04A2D829" wp14:noSpellErr="1" wp14:textId="3258FB70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How will you measure success? (Accuracy, Precision, Recall, F1, AUC, etc.)</w:t>
      </w:r>
    </w:p>
    <w:p w:rsidR="72150FFB" w:rsidP="5E9E6491" w:rsidRDefault="72150FFB" w14:paraId="69FE9FFE" w14:textId="0BAD5B9F">
      <w:pPr>
        <w:spacing w:before="240" w:beforeAutospacing="off" w:after="240" w:afterAutospacing="off"/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Primary:</w:t>
      </w:r>
    </w:p>
    <w:p w:rsidR="72150FFB" w:rsidP="5E9E6491" w:rsidRDefault="72150FFB" w14:paraId="3C03E79C" w14:textId="1C06616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RMSE (Root Mean Squared Error)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—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penalize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s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large 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er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ror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 in yield 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prediction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(tons/hectare), which is critical for contract and pricing decisions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72150FFB" w:rsidP="5E9E6491" w:rsidRDefault="72150FFB" w14:paraId="55D3E34A" w14:textId="41A502A8">
      <w:pPr>
        <w:spacing w:before="240" w:beforeAutospacing="off" w:after="240" w:afterAutospacing="off"/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Secondary</w:t>
      </w: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:</w:t>
      </w:r>
    </w:p>
    <w:p w:rsidR="72150FFB" w:rsidP="5E9E6491" w:rsidRDefault="72150FFB" w14:paraId="0CF7EF9A" w14:textId="6212326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MAE</w:t>
      </w: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(Mean Absolute Error)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provides interpretable average error in tons/hectare and is less sensitive to extreme outliers. </w:t>
      </w:r>
    </w:p>
    <w:p w:rsidR="72150FFB" w:rsidP="5E9E6491" w:rsidRDefault="72150FFB" w14:paraId="5BB004F8" w14:textId="0B0108A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</w:t>
      </w: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²</w:t>
      </w: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(Coefficient of Determination)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—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m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e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asu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r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e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s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how much variance in yield 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is explained by 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model 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e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nab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l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es comp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a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r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i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so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n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with prior 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s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>tudies (e</w:t>
      </w:r>
      <w:r w:rsidRPr="5E9E6491" w:rsidR="024951D9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g., reported R² ≈ 0.65–0.76 in literature). </w:t>
      </w:r>
    </w:p>
    <w:p w:rsidR="72150FFB" w:rsidP="5E9E6491" w:rsidRDefault="72150FFB" w14:paraId="3C4CA008" w14:textId="663FD6B3">
      <w:pPr>
        <w:spacing w:before="240" w:beforeAutospacing="off" w:after="240" w:afterAutospacing="off"/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Additional (for robustness):</w:t>
      </w:r>
    </w:p>
    <w:p w:rsidR="72150FFB" w:rsidP="5E9E6491" w:rsidRDefault="72150FFB" w14:paraId="28D56A3E" w14:textId="6E9AD1F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Spatial RMSE (by farm/region)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ensures performance on unseen farms </w:t>
      </w:r>
    </w:p>
    <w:p w:rsidR="72150FFB" w:rsidP="5E9E6491" w:rsidRDefault="72150FFB" w14:paraId="168A50A8" w14:textId="3E081E42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72150FFB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Temporal validation score (future season)</w:t>
      </w:r>
      <w:r w:rsidRPr="5E9E6491" w:rsidR="72150FF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— ensures generalization across years</w:t>
      </w:r>
    </w:p>
    <w:p w:rsidR="5E9E6491" w:rsidP="5E9E6491" w:rsidRDefault="5E9E6491" w14:paraId="4296B3F2" w14:textId="5D85F09B">
      <w:pPr>
        <w:pStyle w:val="Normal"/>
        <w:spacing w:before="0" w:beforeAutospacing="off" w:after="0" w:afterAutospacing="off"/>
        <w:ind w:left="36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xmlns:wp14="http://schemas.microsoft.com/office/word/2010/wordml" w14:paraId="3F6F9271" wp14:textId="77777777">
      <w:r>
        <w:rPr>
          <w:b/>
          <w:color w:val="5856D6"/>
          <w:sz w:val="24"/>
        </w:rPr>
        <w:t>7. CLASS IMBALANCE</w:t>
      </w:r>
    </w:p>
    <w:p xmlns:wp14="http://schemas.microsoft.com/office/word/2010/wordml" w14:paraId="6F9B6E7C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Is the target balanced (50/50) or imbalanced? (e.g., fraud is 0.1% of transactions)</w:t>
      </w:r>
    </w:p>
    <w:p w:rsidR="4FD0C8FD" w:rsidP="5E9E6491" w:rsidRDefault="4FD0C8FD" w14:paraId="369D7BC7" w14:textId="68E30E9F">
      <w:pPr>
        <w:spacing w:before="240" w:beforeAutospacing="off" w:after="240" w:afterAutospacing="off"/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Not directly applicable, as this is a </w:t>
      </w:r>
      <w:r w:rsidRPr="5E9E6491" w:rsidR="4FD0C8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regression problem</w:t>
      </w: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(continuous target: yield in tons/hectare).</w:t>
      </w:r>
    </w:p>
    <w:p w:rsidR="4FD0C8FD" w:rsidP="5E9E6491" w:rsidRDefault="4FD0C8FD" w14:paraId="2EF9D002" w14:textId="2805BFCD">
      <w:pPr>
        <w:spacing w:before="240" w:beforeAutospacing="off" w:after="240" w:afterAutospacing="off"/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However, the target distribution may be </w:t>
      </w:r>
      <w:r w:rsidRPr="5E9E6491" w:rsidR="4FD0C8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skewed</w:t>
      </w: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>, with:</w:t>
      </w:r>
    </w:p>
    <w:p w:rsidR="4FD0C8FD" w:rsidP="5E9E6491" w:rsidRDefault="4FD0C8FD" w14:paraId="6A3D8F7C" w14:textId="02BCA33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Many observations around average yields </w:t>
      </w:r>
    </w:p>
    <w:p w:rsidR="4FD0C8FD" w:rsidP="5E9E6491" w:rsidRDefault="4FD0C8FD" w14:paraId="107342A3" w14:textId="44F6014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Fewer samples representing extreme conditions (very low or very high yields) </w:t>
      </w:r>
    </w:p>
    <w:p w:rsidR="4FD0C8FD" w:rsidP="5E9E6491" w:rsidRDefault="4FD0C8FD" w14:paraId="7CB1602C" w14:textId="4E6E8380">
      <w:pPr>
        <w:spacing w:before="240" w:beforeAutospacing="off" w:after="240" w:afterAutospacing="off"/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This creates a </w:t>
      </w:r>
      <w:r w:rsidRPr="5E9E6491" w:rsidR="4FD0C8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data imbalance in the tails</w:t>
      </w: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>, which can cause the model to:</w:t>
      </w:r>
    </w:p>
    <w:p w:rsidR="4FD0C8FD" w:rsidP="5E9E6491" w:rsidRDefault="4FD0C8FD" w14:paraId="0FCA73D5" w14:textId="15DCBC9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Bias toward mean predictions </w:t>
      </w:r>
    </w:p>
    <w:p w:rsidR="4FD0C8FD" w:rsidP="5E9E6491" w:rsidRDefault="4FD0C8FD" w14:paraId="3FCA3BFF" w14:textId="4C4E1B3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Underperform during extreme events (e.g., droughts, floods) </w:t>
      </w:r>
    </w:p>
    <w:p w:rsidR="4FD0C8FD" w:rsidP="5E9E6491" w:rsidRDefault="4FD0C8FD" w14:paraId="5CD264E8" w14:textId="68B2767B">
      <w:pPr>
        <w:spacing w:before="240" w:beforeAutospacing="off" w:after="240" w:afterAutospacing="off"/>
      </w:pPr>
      <w:r w:rsidRPr="5E9E6491" w:rsidR="4FD0C8FD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Mitigation strategies:</w:t>
      </w:r>
    </w:p>
    <w:p w:rsidR="4FD0C8FD" w:rsidP="5E9E6491" w:rsidRDefault="4FD0C8FD" w14:paraId="2D7C59FE" w14:textId="39225D7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Ensure inclusion of multiple years with varying climate conditions using datasets like ERA5 </w:t>
      </w:r>
    </w:p>
    <w:p w:rsidR="4FD0C8FD" w:rsidP="5E9E6491" w:rsidRDefault="4FD0C8FD" w14:paraId="1AB1553A" w14:textId="65F327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Use stratified sampling across yield ranges (low/medium/high bins) </w:t>
      </w:r>
    </w:p>
    <w:p w:rsidR="4FD0C8FD" w:rsidP="5E9E6491" w:rsidRDefault="4FD0C8FD" w14:paraId="190B88FF" w14:textId="1F7B761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4FD0C8FD">
        <w:rPr>
          <w:rFonts w:ascii="Cambria" w:hAnsi="Cambria" w:eastAsia="Cambria" w:cs="Cambria"/>
          <w:noProof w:val="0"/>
          <w:sz w:val="22"/>
          <w:szCs w:val="22"/>
          <w:lang w:val="en-US"/>
        </w:rPr>
        <w:t>Apply weighted loss functions or evaluate performance separately on extreme yield cases</w:t>
      </w:r>
    </w:p>
    <w:p xmlns:wp14="http://schemas.microsoft.com/office/word/2010/wordml" w14:paraId="0D0B940D" wp14:textId="77777777"/>
    <w:p xmlns:wp14="http://schemas.microsoft.com/office/word/2010/wordml" w14:paraId="332FED7E" wp14:textId="77777777">
      <w:r>
        <w:rPr>
          <w:b/>
          <w:color w:val="5856D6"/>
          <w:sz w:val="24"/>
        </w:rPr>
        <w:t>8. ETHICS &amp; FAIRNESS</w:t>
      </w:r>
    </w:p>
    <w:p xmlns:wp14="http://schemas.microsoft.com/office/word/2010/wordml" w14:paraId="2F44DC7F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Who benefits? Who could be harmed? What decisions need human oversight?</w:t>
      </w:r>
    </w:p>
    <w:p w:rsidR="186F3810" w:rsidP="5E9E6491" w:rsidRDefault="186F3810" w14:paraId="4382E4E8" w14:textId="72F44B4E">
      <w:pPr>
        <w:spacing w:before="240" w:beforeAutospacing="off" w:after="240" w:afterAutospacing="off"/>
      </w:pPr>
      <w:r w:rsidRPr="5E9E6491" w:rsidR="186F381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Benefits:</w:t>
      </w:r>
    </w:p>
    <w:p w:rsidR="186F3810" w:rsidP="5E9E6491" w:rsidRDefault="186F3810" w14:paraId="6680A863" w14:textId="57B7130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Strengthens national economy and export clusters through more accurate pricing and contract planning </w:t>
      </w:r>
    </w:p>
    <w:p w:rsidR="186F3810" w:rsidP="5E9E6491" w:rsidRDefault="186F3810" w14:paraId="3D8FE5C6" w14:textId="390A2C0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Improves operational efficiency for agribusinesses and supply chains </w:t>
      </w:r>
    </w:p>
    <w:p w:rsidR="186F3810" w:rsidP="5E9E6491" w:rsidRDefault="186F3810" w14:paraId="175E2D2A" w14:textId="3C043F4F">
      <w:pPr>
        <w:spacing w:before="240" w:beforeAutospacing="off" w:after="240" w:afterAutospacing="off"/>
      </w:pPr>
      <w:r w:rsidRPr="5E9E6491" w:rsidR="186F381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Potential Harm:</w:t>
      </w:r>
    </w:p>
    <w:p w:rsidR="186F3810" w:rsidP="5E9E6491" w:rsidRDefault="186F3810" w14:paraId="21FEC7E2" w14:textId="12A4023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Low predicted yields may lead to reduced financing, unfavorable contract terms, or early cancellations for farmers </w:t>
      </w:r>
    </w:p>
    <w:p w:rsidR="186F3810" w:rsidP="5E9E6491" w:rsidRDefault="186F3810" w14:paraId="1B33A34C" w14:textId="48FB9E2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Systematic underprediction in certain regions could disadvantage smaller or data-poor farms </w:t>
      </w:r>
    </w:p>
    <w:p w:rsidR="186F3810" w:rsidP="5E9E6491" w:rsidRDefault="186F3810" w14:paraId="6772589D" w14:textId="73437FBF">
      <w:pPr>
        <w:spacing w:before="240" w:beforeAutospacing="off" w:after="240" w:afterAutospacing="off"/>
      </w:pPr>
      <w:r w:rsidRPr="5E9E6491" w:rsidR="186F381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Human Oversight:</w:t>
      </w:r>
    </w:p>
    <w:p w:rsidR="186F3810" w:rsidP="5E9E6491" w:rsidRDefault="186F3810" w14:paraId="46E08883" w14:textId="1D5E69C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Predictions must be reviewed by agronomists and domain experts before contractual or financial decisions </w:t>
      </w:r>
    </w:p>
    <w:p w:rsidR="186F3810" w:rsidP="5E9E6491" w:rsidRDefault="186F3810" w14:paraId="4807405E" w14:textId="1E906BB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Expert validation is required to account for </w:t>
      </w:r>
      <w:r w:rsidRPr="5E9E6491" w:rsidR="186F381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unobserved risks</w:t>
      </w: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(e.g., pest outbreaks, disease spread, sudden irrigation failure) that are not captured in satellite or historical data </w:t>
      </w:r>
    </w:p>
    <w:p w:rsidR="186F3810" w:rsidP="5E9E6491" w:rsidRDefault="186F3810" w14:paraId="14691A75" w14:textId="5667BD20">
      <w:pPr>
        <w:spacing w:before="240" w:beforeAutospacing="off" w:after="240" w:afterAutospacing="off"/>
      </w:pPr>
      <w:r w:rsidRPr="5E9E6491" w:rsidR="186F3810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Fairness Safeguards (recommended):</w:t>
      </w:r>
    </w:p>
    <w:p w:rsidR="186F3810" w:rsidP="5E9E6491" w:rsidRDefault="186F3810" w14:paraId="35350756" w14:textId="5E249E3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Monitor model performance across regions and farm types </w:t>
      </w:r>
    </w:p>
    <w:p w:rsidR="186F3810" w:rsidP="5E9E6491" w:rsidRDefault="186F3810" w14:paraId="40EAC1BB" w14:textId="0E7C994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Provide prediction uncertainty (confidence intervals) alongside point estimates </w:t>
      </w:r>
    </w:p>
    <w:p w:rsidR="186F3810" w:rsidP="5E9E6491" w:rsidRDefault="186F3810" w14:paraId="41CE065F" w14:textId="1088DF3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5E9E6491" w:rsidR="186F3810">
        <w:rPr>
          <w:rFonts w:ascii="Cambria" w:hAnsi="Cambria" w:eastAsia="Cambria" w:cs="Cambria"/>
          <w:noProof w:val="0"/>
          <w:sz w:val="22"/>
          <w:szCs w:val="22"/>
          <w:lang w:val="en-US"/>
        </w:rPr>
        <w:t>Avoid fully automated decision-making for contracts or credit allocation</w:t>
      </w:r>
    </w:p>
    <w:p xmlns:wp14="http://schemas.microsoft.com/office/word/2010/wordml" w14:paraId="0E27B00A" wp14:textId="77777777"/>
    <w:p xmlns:wp14="http://schemas.microsoft.com/office/word/2010/wordml" w14:paraId="6789CA0B" wp14:textId="77777777">
      <w:r>
        <w:rPr>
          <w:b/>
          <w:color w:val="5856D6"/>
          <w:sz w:val="24"/>
        </w:rPr>
        <w:t>9. FAILURE MODES</w:t>
      </w:r>
    </w:p>
    <w:p xmlns:wp14="http://schemas.microsoft.com/office/word/2010/wordml" w14:paraId="220C5160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What could go wrong? What are the consequences?</w:t>
      </w:r>
    </w:p>
    <w:p w:rsidR="6B2758D0" w:rsidP="5E9E6491" w:rsidRDefault="6B2758D0" w14:paraId="180956C9" w14:textId="7785C98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E9E6491" w:rsidR="6B2758D0">
        <w:rPr>
          <w:b w:val="1"/>
          <w:bCs w:val="1"/>
          <w:noProof w:val="0"/>
          <w:lang w:val="en-US"/>
        </w:rPr>
        <w:t>Inaccurate predictions in extreme weather</w:t>
      </w:r>
      <w:r w:rsidRPr="5E9E6491" w:rsidR="6B2758D0">
        <w:rPr>
          <w:noProof w:val="0"/>
          <w:lang w:val="en-US"/>
        </w:rPr>
        <w:t xml:space="preserve"> (drought/floods common in Central Asia) → Over-reliance on historical patterns; consequences: failed contracts, economic losses, or wasted resources. Mitigate with climate-resilient features and year-out validation.</w:t>
      </w:r>
    </w:p>
    <w:p w:rsidR="6B2758D0" w:rsidP="5E9E6491" w:rsidRDefault="6B2758D0" w14:paraId="0AC00C89" w14:textId="6821F3E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E9E6491" w:rsidR="6B2758D0">
        <w:rPr>
          <w:b w:val="1"/>
          <w:bCs w:val="1"/>
          <w:noProof w:val="0"/>
          <w:lang w:val="en-US"/>
        </w:rPr>
        <w:t>Poor generalization to new farms/regions</w:t>
      </w:r>
      <w:r w:rsidRPr="5E9E6491" w:rsidR="6B2758D0">
        <w:rPr>
          <w:noProof w:val="0"/>
          <w:lang w:val="en-US"/>
        </w:rPr>
        <w:t xml:space="preserve"> (spatial shift) → Model trained on seen fields fails elsewhere due to soil/irrigation differences.</w:t>
      </w:r>
    </w:p>
    <w:p w:rsidR="6B2758D0" w:rsidP="5E9E6491" w:rsidRDefault="6B2758D0" w14:paraId="0D8EB503" w14:textId="0F277E9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E9E6491" w:rsidR="6B2758D0">
        <w:rPr>
          <w:b w:val="1"/>
          <w:bCs w:val="1"/>
          <w:noProof w:val="0"/>
          <w:lang w:val="en-US"/>
        </w:rPr>
        <w:t>Data quality issues</w:t>
      </w:r>
      <w:r w:rsidRPr="5E9E6491" w:rsidR="6B2758D0">
        <w:rPr>
          <w:noProof w:val="0"/>
          <w:lang w:val="en-US"/>
        </w:rPr>
        <w:t xml:space="preserve"> (cloudy imagery, inaccurate ground truth) → Biased or unreliable outputs.</w:t>
      </w:r>
    </w:p>
    <w:p w:rsidR="6B2758D0" w:rsidP="5E9E6491" w:rsidRDefault="6B2758D0" w14:paraId="478A5F0B" w14:textId="58340CA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E9E6491" w:rsidR="6B2758D0">
        <w:rPr>
          <w:b w:val="1"/>
          <w:bCs w:val="1"/>
          <w:noProof w:val="0"/>
          <w:lang w:val="en-US"/>
        </w:rPr>
        <w:t>Overfitting to normal years</w:t>
      </w:r>
      <w:r w:rsidRPr="5E9E6491" w:rsidR="6B2758D0">
        <w:rPr>
          <w:noProof w:val="0"/>
          <w:lang w:val="en-US"/>
        </w:rPr>
        <w:t xml:space="preserve"> → Catastrophic underperformance in climate-change scenarios.</w:t>
      </w:r>
    </w:p>
    <w:p w:rsidR="6B2758D0" w:rsidP="5E9E6491" w:rsidRDefault="6B2758D0" w14:paraId="7689943E" w14:textId="556CBD2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5E9E6491" w:rsidR="6B2758D0">
        <w:rPr>
          <w:noProof w:val="0"/>
          <w:lang w:val="en-US"/>
        </w:rPr>
        <w:t>Consequences: Reputational damage, financial risks for the company, or misguided policy if scaled. Test via temporal (different years) and spatial (hold-out farms) splits; include uncertainty quantification.</w:t>
      </w:r>
    </w:p>
    <w:p xmlns:wp14="http://schemas.microsoft.com/office/word/2010/wordml" w14:paraId="60061E4C" wp14:textId="77777777"/>
    <w:p xmlns:wp14="http://schemas.microsoft.com/office/word/2010/wordml" w14:paraId="6B9BAAD4" wp14:textId="77777777">
      <w:r>
        <w:rPr>
          <w:b/>
          <w:color w:val="5856D6"/>
          <w:sz w:val="24"/>
        </w:rPr>
        <w:t>10. RESEARCH SOURCES</w:t>
      </w:r>
    </w:p>
    <w:p xmlns:wp14="http://schemas.microsoft.com/office/word/2010/wordml" w14:paraId="69EA4FD8" wp14:textId="77777777">
      <w:pPr>
        <w:ind w:left="360"/>
      </w:pPr>
      <w:r w:rsidRPr="5E9E6491" w:rsidR="5E9E6491">
        <w:rPr>
          <w:i w:val="1"/>
          <w:iCs w:val="1"/>
          <w:color w:val="646464"/>
          <w:sz w:val="20"/>
          <w:szCs w:val="20"/>
        </w:rPr>
        <w:t>List the 3+ links you used in your research</w:t>
      </w:r>
    </w:p>
    <w:p w:rsidR="51E66318" w:rsidP="5E9E6491" w:rsidRDefault="51E66318" w14:paraId="499FE63E" w14:textId="08B9EB9C">
      <w:pPr>
        <w:spacing w:before="0" w:beforeAutospacing="off" w:after="60" w:afterAutospacing="off"/>
        <w:ind w:firstLine="360"/>
        <w:jc w:val="both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1. </w:t>
      </w:r>
      <w:hyperlink r:id="R10e202f1fe6146ac">
        <w:r w:rsidRPr="5E9E6491" w:rsidR="51E66318">
          <w:rPr>
            <w:rStyle w:val="Hyperlink"/>
            <w:rFonts w:ascii="Arial" w:hAnsi="Arial" w:eastAsia="Arial" w:cs="Arial"/>
            <w:strike w:val="0"/>
            <w:dstrike w:val="0"/>
            <w:noProof w:val="0"/>
            <w:color w:val="0563C1"/>
            <w:sz w:val="22"/>
            <w:szCs w:val="22"/>
            <w:u w:val="single"/>
            <w:lang w:val="en-US"/>
          </w:rPr>
          <w:t>Satellite-based cotton yield estimation in Uzbekistan using panel data regression (Springer, 2024)</w:t>
        </w:r>
      </w:hyperlink>
    </w:p>
    <w:p w:rsidR="51E66318" w:rsidP="5E9E6491" w:rsidRDefault="51E66318" w14:paraId="3B5509A2" w14:textId="520E0BC6">
      <w:pPr>
        <w:spacing w:before="0" w:beforeAutospacing="off" w:after="80" w:afterAutospacing="off"/>
        <w:ind w:firstLine="720"/>
        <w:jc w:val="both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Used Sentinel-2 vegetation indices with farm-level panel data (n=232) across 2016–2018 in Uzbekistan. Demonstrated that NDVI and EVI correlate with cotton yields when matched to phenological stages.</w:t>
      </w:r>
    </w:p>
    <w:p w:rsidR="51E66318" w:rsidP="5E9E6491" w:rsidRDefault="51E66318" w14:paraId="1577407B" w14:textId="6F283A7E">
      <w:pPr>
        <w:spacing w:before="0" w:beforeAutospacing="off" w:after="60" w:afterAutospacing="off"/>
        <w:ind w:firstLine="720"/>
        <w:jc w:val="left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2. </w:t>
      </w:r>
      <w:hyperlink r:id="Rad615c18a41e4fb0">
        <w:r w:rsidRPr="5E9E6491" w:rsidR="51E66318">
          <w:rPr>
            <w:rStyle w:val="Hyperlink"/>
            <w:rFonts w:ascii="Arial" w:hAnsi="Arial" w:eastAsia="Arial" w:cs="Arial"/>
            <w:strike w:val="0"/>
            <w:dstrike w:val="0"/>
            <w:noProof w:val="0"/>
            <w:color w:val="0563C1"/>
            <w:sz w:val="22"/>
            <w:szCs w:val="22"/>
            <w:u w:val="single"/>
            <w:lang w:val="en-US"/>
          </w:rPr>
          <w:t>Integrating environmental and satellite data for county-level cotton yield estimation (Frontiers, 2022)</w:t>
        </w:r>
      </w:hyperlink>
    </w:p>
    <w:p w:rsidR="51E66318" w:rsidP="5E9E6491" w:rsidRDefault="51E66318" w14:paraId="646F1233" w14:textId="2B9B6F05">
      <w:pPr>
        <w:spacing w:before="0" w:beforeAutospacing="off" w:after="80" w:afterAutospacing="off"/>
        <w:ind w:firstLine="720"/>
        <w:jc w:val="both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Showed LSTM models achieved R²=0.76 for cotton yield estimation combining vegetation indices with climate variables; within-season predictions 2 months before harvest reached R²=0.65.</w:t>
      </w:r>
    </w:p>
    <w:p w:rsidR="51E66318" w:rsidP="5E9E6491" w:rsidRDefault="51E66318" w14:paraId="0D141D7D" w14:textId="19A65DEF">
      <w:pPr>
        <w:spacing w:before="0" w:beforeAutospacing="off" w:after="60" w:afterAutospacing="off"/>
        <w:ind w:firstLine="720"/>
        <w:jc w:val="left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3. </w:t>
      </w:r>
      <w:hyperlink r:id="R750d3062982d49ed">
        <w:r w:rsidRPr="5E9E6491" w:rsidR="51E66318">
          <w:rPr>
            <w:rStyle w:val="Hyperlink"/>
            <w:rFonts w:ascii="Arial" w:hAnsi="Arial" w:eastAsia="Arial" w:cs="Arial"/>
            <w:strike w:val="0"/>
            <w:dstrike w:val="0"/>
            <w:noProof w:val="0"/>
            <w:color w:val="0563C1"/>
            <w:sz w:val="22"/>
            <w:szCs w:val="22"/>
            <w:u w:val="single"/>
            <w:lang w:val="en-US"/>
          </w:rPr>
          <w:t>Cotton yield estimation in Uzbekistan integrating MODIS, Landsat ETM+ and field data (ResearchGate, 2007)</w:t>
        </w:r>
      </w:hyperlink>
    </w:p>
    <w:p w:rsidR="51E66318" w:rsidP="5E9E6491" w:rsidRDefault="51E66318" w14:paraId="6F8D5B88" w14:textId="2B1F1031">
      <w:pPr>
        <w:spacing w:before="0" w:beforeAutospacing="off" w:after="80" w:afterAutospacing="off"/>
        <w:ind w:firstLine="720"/>
        <w:jc w:val="both"/>
      </w:pP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Developed an </w:t>
      </w: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a</w:t>
      </w: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gro</w:t>
      </w: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-</w:t>
      </w:r>
      <w:r w:rsidRPr="5E9E6491" w:rsidR="51E66318">
        <w:rPr>
          <w:rFonts w:ascii="Arial" w:hAnsi="Arial" w:eastAsia="Arial" w:cs="Arial"/>
          <w:noProof w:val="0"/>
          <w:sz w:val="22"/>
          <w:szCs w:val="22"/>
          <w:lang w:val="en-US"/>
        </w:rPr>
        <w:t>meteorological model for spatially distributed cotton yield estimation in Uzbekistan using MODIS-derived parameters and local weather data. Foundational work for the region.</w:t>
      </w:r>
    </w:p>
    <w:p w:rsidR="322F6497" w:rsidP="5E9E6491" w:rsidRDefault="322F6497" w14:paraId="043CEC6A" w14:textId="51946B4C">
      <w:pPr>
        <w:pStyle w:val="Normal"/>
        <w:spacing w:before="0" w:beforeAutospacing="off" w:after="80" w:afterAutospacing="off"/>
        <w:ind w:firstLine="720"/>
        <w:jc w:val="both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E9E6491" w:rsidR="322F649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4. </w:t>
      </w:r>
      <w:hyperlink r:id="R68408f11188d4202">
        <w:r w:rsidRPr="5E9E6491" w:rsidR="322F6497">
          <w:rPr>
            <w:rStyle w:val="Hyperlink"/>
            <w:rFonts w:ascii="Arial" w:hAnsi="Arial" w:eastAsia="Arial" w:cs="Arial"/>
            <w:i w:val="1"/>
            <w:iCs w:val="1"/>
            <w:noProof w:val="0"/>
            <w:sz w:val="22"/>
            <w:szCs w:val="22"/>
            <w:lang w:val="en-US"/>
          </w:rPr>
          <w:t>Cotton yield estimation in Uzbekistan integrating MODIS, Landsat ETM</w:t>
        </w:r>
        <w:r w:rsidRPr="5E9E6491" w:rsidR="322F6497">
          <w:rPr>
            <w:rStyle w:val="Hyperlink"/>
            <w:rFonts w:ascii="Arial" w:hAnsi="Arial" w:eastAsia="Arial" w:cs="Arial"/>
            <w:i w:val="1"/>
            <w:iCs w:val="1"/>
            <w:noProof w:val="0"/>
            <w:sz w:val="22"/>
            <w:szCs w:val="22"/>
            <w:lang w:val="en-US"/>
          </w:rPr>
          <w:t>+</w:t>
        </w:r>
        <w:r w:rsidRPr="5E9E6491" w:rsidR="322F6497">
          <w:rPr>
            <w:rStyle w:val="Hyperlink"/>
            <w:rFonts w:ascii="Arial" w:hAnsi="Arial" w:eastAsia="Arial" w:cs="Arial"/>
            <w:i w:val="1"/>
            <w:iCs w:val="1"/>
            <w:noProof w:val="0"/>
            <w:sz w:val="22"/>
            <w:szCs w:val="22"/>
            <w:lang w:val="en-US"/>
          </w:rPr>
          <w:t xml:space="preserve"> and field data</w:t>
        </w:r>
        <w:r w:rsidRPr="5E9E6491" w:rsidR="322F6497">
          <w:rPr>
            <w:rStyle w:val="Hyperlink"/>
            <w:rFonts w:ascii="Arial" w:hAnsi="Arial" w:eastAsia="Arial" w:cs="Arial"/>
            <w:noProof w:val="0"/>
            <w:sz w:val="22"/>
            <w:szCs w:val="22"/>
            <w:lang w:val="en-US"/>
          </w:rPr>
          <w:t xml:space="preserve"> (ISPRS Proceedings)</w:t>
        </w:r>
      </w:hyperlink>
    </w:p>
    <w:p w:rsidR="5E9E6491" w:rsidP="5E9E6491" w:rsidRDefault="5E9E6491" w14:paraId="2287907B" w14:textId="3E71BBCD">
      <w:pPr>
        <w:spacing w:before="120" w:after="120"/>
        <w:ind w:left="360"/>
      </w:pPr>
    </w:p>
    <w:p xmlns:wp14="http://schemas.microsoft.com/office/word/2010/wordml" w14:paraId="44EAFD9C" wp14:textId="77777777"/>
    <w:p xmlns:wp14="http://schemas.microsoft.com/office/word/2010/wordml" w14:paraId="6517EFAF" wp14:textId="77777777">
      <w:pPr>
        <w:jc w:val="center"/>
      </w:pPr>
      <w:r>
        <w:rPr>
          <w:color w:val="808080"/>
          <w:sz w:val="18"/>
        </w:rPr>
        <w:t>Research-Driven ML Problem Framing • Module 1, Class 5 Lab</w:t>
      </w:r>
    </w:p>
    <w:sectPr w:rsidRPr="0006063C" w:rsidR="00FC693F" w:rsidSect="00034616">
      <w:pgSz w:w="12240" w:h="15840" w:orient="portrait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26">
    <w:nsid w:val="7f8814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2534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5b15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e57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3cb8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372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d5ed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33aa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8715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ce54b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21a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5c7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e4df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c28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9b09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404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f2783f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b28e6a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F294"/>
    <w:rsid w:val="00AA1D8D"/>
    <w:rsid w:val="00B47730"/>
    <w:rsid w:val="00CB0664"/>
    <w:rsid w:val="00FC693F"/>
    <w:rsid w:val="024951D9"/>
    <w:rsid w:val="026604D4"/>
    <w:rsid w:val="03391E20"/>
    <w:rsid w:val="038E0B62"/>
    <w:rsid w:val="0541CAF7"/>
    <w:rsid w:val="0541CAF7"/>
    <w:rsid w:val="05580E53"/>
    <w:rsid w:val="0AC2BCF7"/>
    <w:rsid w:val="1011203D"/>
    <w:rsid w:val="12DACE86"/>
    <w:rsid w:val="15AE7BA0"/>
    <w:rsid w:val="186F3810"/>
    <w:rsid w:val="1A61F9A0"/>
    <w:rsid w:val="1C87B34E"/>
    <w:rsid w:val="1CE46306"/>
    <w:rsid w:val="239D92A9"/>
    <w:rsid w:val="239D92A9"/>
    <w:rsid w:val="2422BEBC"/>
    <w:rsid w:val="25787815"/>
    <w:rsid w:val="25787815"/>
    <w:rsid w:val="2736C18C"/>
    <w:rsid w:val="289BAE15"/>
    <w:rsid w:val="30D2954A"/>
    <w:rsid w:val="322F6497"/>
    <w:rsid w:val="340238B9"/>
    <w:rsid w:val="361B41C0"/>
    <w:rsid w:val="38E2A166"/>
    <w:rsid w:val="391435CF"/>
    <w:rsid w:val="3E1BC7F8"/>
    <w:rsid w:val="45A3164A"/>
    <w:rsid w:val="4AEAF6D7"/>
    <w:rsid w:val="4C7AD301"/>
    <w:rsid w:val="4FD0C8FD"/>
    <w:rsid w:val="50351216"/>
    <w:rsid w:val="514FFDD0"/>
    <w:rsid w:val="51E66318"/>
    <w:rsid w:val="54E38241"/>
    <w:rsid w:val="55ACB39E"/>
    <w:rsid w:val="56A60B7F"/>
    <w:rsid w:val="5C53F649"/>
    <w:rsid w:val="5D1A9358"/>
    <w:rsid w:val="5D8DD220"/>
    <w:rsid w:val="5E9E6491"/>
    <w:rsid w:val="68F583DC"/>
    <w:rsid w:val="6B2758D0"/>
    <w:rsid w:val="6CD835CF"/>
    <w:rsid w:val="6D952C2A"/>
    <w:rsid w:val="705321A8"/>
    <w:rsid w:val="72150FFB"/>
    <w:rsid w:val="74DAD459"/>
    <w:rsid w:val="78133DC2"/>
    <w:rsid w:val="7A2DABF4"/>
    <w:rsid w:val="7A2DABF4"/>
    <w:rsid w:val="7C00B5EB"/>
    <w:rsid w:val="7D0DA0D1"/>
    <w:rsid w:val="7D2FDE0A"/>
    <w:rsid w:val="7DE3A70B"/>
    <w:rsid w:val="7E7E0DF1"/>
    <w:rsid w:val="7E7E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D390CDF-BB95-413A-9D02-682FD18CD6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E9E649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yperlink" Target="https://link.springer.com/article/10.1007/s10668-024-05220-1" TargetMode="External" Id="R10e202f1fe6146ac" /><Relationship Type="http://schemas.openxmlformats.org/officeDocument/2006/relationships/hyperlink" Target="https://www.frontiersin.org/journals/plant-science/articles/10.3389/fpls.2022.1048479/full" TargetMode="External" Id="Rad615c18a41e4fb0" /><Relationship Type="http://schemas.openxmlformats.org/officeDocument/2006/relationships/hyperlink" Target="https://www.researchgate.net/publication/224988551_Cotton_yield_estimation_in_Uzbekistan_integrating_MODIS_Landsat_ETM_and_field_data" TargetMode="External" Id="R750d3062982d49ed" /><Relationship Type="http://schemas.openxmlformats.org/officeDocument/2006/relationships/hyperlink" Target="https://www.isprs.org/proceedings/xxxvi/8-w48/123_xxxvi-8-w48.pdf?utm_source=chatgpt.com" TargetMode="External" Id="R68408f11188d42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Shahzod Bahronov</lastModifiedBy>
  <revision>2</revision>
  <dcterms:created xsi:type="dcterms:W3CDTF">2013-12-23T23:15:00.0000000Z</dcterms:created>
  <dcterms:modified xsi:type="dcterms:W3CDTF">2026-04-20T07:24:14.1700577Z</dcterms:modified>
  <category/>
</coreProperties>
</file>