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块级元素的高度 由其内部的文档流高度总和决定</w:t>
      </w:r>
    </w:p>
    <w:p>
      <w:r>
        <w:t>当一个内部元素脱离了文档流,意思是这个元素不在文档流中.</w:t>
      </w:r>
    </w:p>
    <w:p>
      <w:r>
        <w:t>比如是 body元素的高度是1425px,有个div块级元素(高度为125px),脱离了文档流, 那么body的高度就不会包含这个div块级元素的高度,此时body的高度为1300px; 此时的div不受body控制.</w:t>
      </w:r>
    </w:p>
    <w:p>
      <w:r>
        <w:t>父元素使用position:fixed  后,该元素的子集会缩在一起,解决办法是,给with:100%(不建议)</w:t>
      </w:r>
    </w:p>
    <w:p>
      <w:bookmarkStart w:id="0" w:name="_GoBack"/>
      <w:bookmarkEnd w:id="0"/>
    </w:p>
    <w:p/>
    <w:p>
      <w:r>
        <w:t xml:space="preserve"> 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547FB828"/>
    <w:rsid w:val="75FFAB19"/>
    <w:rsid w:val="7ECE56E6"/>
    <w:rsid w:val="AFBAA3D0"/>
    <w:rsid w:val="DD57BB97"/>
    <w:rsid w:val="DE6FAF8B"/>
    <w:rsid w:val="FF739433"/>
    <w:rsid w:val="FF7FA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2019-07-07T21:29:18Z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