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44" w:rsidRDefault="00B638B9" w:rsidP="00B638B9">
      <w:pPr>
        <w:jc w:val="center"/>
      </w:pPr>
      <w:r>
        <w:t>SO pt3</w:t>
      </w:r>
    </w:p>
    <w:p w:rsidR="00B638B9" w:rsidRDefault="00B638B9" w:rsidP="00B638B9">
      <w:r>
        <w:t>Processos independentes não compartilham dados com os demais processos</w:t>
      </w:r>
    </w:p>
    <w:p w:rsidR="00B638B9" w:rsidRDefault="00B638B9" w:rsidP="00B638B9">
      <w:r>
        <w:t>Processos cooperativos compartilham algum tipo de dado com um ou mais processos</w:t>
      </w:r>
    </w:p>
    <w:p w:rsidR="00B638B9" w:rsidRDefault="00B638B9" w:rsidP="00B638B9">
      <w:r>
        <w:t>A cooperação entre processo traz as seguintes facilidades:</w:t>
      </w:r>
    </w:p>
    <w:p w:rsidR="00B638B9" w:rsidRDefault="00B638B9" w:rsidP="00B638B9">
      <w:r>
        <w:t xml:space="preserve"> </w:t>
      </w:r>
      <w:proofErr w:type="gramStart"/>
      <w:r w:rsidRPr="00B638B9">
        <w:rPr>
          <w:b/>
        </w:rPr>
        <w:t>compartilhamento</w:t>
      </w:r>
      <w:proofErr w:type="gramEnd"/>
      <w:r w:rsidRPr="00B638B9">
        <w:rPr>
          <w:b/>
        </w:rPr>
        <w:t xml:space="preserve"> de informações:</w:t>
      </w:r>
      <w:r>
        <w:t xml:space="preserve"> acesso concorrente a dados, por exemplo, mais de um processo acessando um arquivo em disco.</w:t>
      </w:r>
    </w:p>
    <w:p w:rsidR="00B638B9" w:rsidRDefault="00B638B9" w:rsidP="00B638B9">
      <w:r w:rsidRPr="00B638B9">
        <w:rPr>
          <w:b/>
        </w:rPr>
        <w:t>Velocidade do processamento</w:t>
      </w:r>
      <w:r>
        <w:t xml:space="preserve">: a divisão de uma tarefa em </w:t>
      </w:r>
      <w:proofErr w:type="spellStart"/>
      <w:r>
        <w:t>subtarefas</w:t>
      </w:r>
      <w:proofErr w:type="spellEnd"/>
      <w:r>
        <w:t xml:space="preserve"> permite minimizar o tempo de processamento. O processamento paralelo acontece se houver mais de um processador disponível.</w:t>
      </w:r>
    </w:p>
    <w:p w:rsidR="00B638B9" w:rsidRDefault="00B638B9" w:rsidP="00B638B9">
      <w:r>
        <w:rPr>
          <w:b/>
        </w:rPr>
        <w:t xml:space="preserve">Modularidade: </w:t>
      </w:r>
      <w:r>
        <w:t xml:space="preserve">um sistema com muitas funcionalidades pode ser </w:t>
      </w:r>
      <w:proofErr w:type="gramStart"/>
      <w:r>
        <w:t>divididos</w:t>
      </w:r>
      <w:proofErr w:type="gramEnd"/>
      <w:r>
        <w:t xml:space="preserve"> em </w:t>
      </w:r>
      <w:proofErr w:type="spellStart"/>
      <w:r>
        <w:t>varias</w:t>
      </w:r>
      <w:proofErr w:type="spellEnd"/>
      <w:r>
        <w:t xml:space="preserve"> threads</w:t>
      </w:r>
    </w:p>
    <w:p w:rsidR="00B638B9" w:rsidRDefault="00B638B9" w:rsidP="00B638B9">
      <w:r>
        <w:rPr>
          <w:b/>
        </w:rPr>
        <w:t xml:space="preserve">Conveniência: </w:t>
      </w:r>
      <w:r>
        <w:t>um único usuario pode usufruir das vantagens do compartilhamento de informações entre processos</w:t>
      </w:r>
    </w:p>
    <w:p w:rsidR="00B638B9" w:rsidRDefault="00B638B9" w:rsidP="00B638B9">
      <w:r w:rsidRPr="00B638B9">
        <w:rPr>
          <w:b/>
        </w:rPr>
        <w:t>Modelos de Interação entre Produtores e Consumidores</w:t>
      </w:r>
    </w:p>
    <w:p w:rsidR="00B638B9" w:rsidRDefault="00B638B9" w:rsidP="00B638B9">
      <w:r>
        <w:t xml:space="preserve">Um modelo de interação entre processo é determinado por dois aspectos: </w:t>
      </w:r>
      <w:proofErr w:type="spellStart"/>
      <w:r>
        <w:t>Numero</w:t>
      </w:r>
      <w:proofErr w:type="spellEnd"/>
      <w:r>
        <w:t xml:space="preserve"> de processos interlocutores envolvidos na comunicação e papel desempenhado por cada um dos processos interlocutores</w:t>
      </w:r>
    </w:p>
    <w:p w:rsidR="0099037C" w:rsidRDefault="0099037C" w:rsidP="00B638B9">
      <w:r>
        <w:t>Modelo mestre escravo</w:t>
      </w:r>
    </w:p>
    <w:p w:rsidR="0099037C" w:rsidRDefault="0099037C" w:rsidP="00B638B9">
      <w:r>
        <w:t>Se baseia na associação estrita entre dois processos. O processo escravo (leitor) tem a sua atividade totalmente controlada pelo processo mestre (produtor). O canal de comunicação é fixo e a associação dos outros processos a este é pré-estabelecida. Isto é, cada um deve conhecer previamente a identificação do outro</w:t>
      </w:r>
    </w:p>
    <w:p w:rsidR="0099037C" w:rsidRDefault="0099037C" w:rsidP="00B638B9">
      <w:r>
        <w:t>Modelo Muitos para UM</w:t>
      </w:r>
    </w:p>
    <w:p w:rsidR="0099037C" w:rsidRDefault="0099037C" w:rsidP="00B638B9">
      <w:r>
        <w:t>Também conhecido como correio, se baseia na possibilidade de transferência de dados em modo assíncrono, sob a forma de mensagem. As mensagens são enviadas individualmente por um conjunto de processos produtores a um processo consumidor que está preparado para recebe-las. O canal de comunicação é criado previamente pelo processo consumidor e o seu nome é conhecido pelos processos produtores. O processo consumidor é visto como um servidor que atende as solicitações de vários clientes.</w:t>
      </w:r>
    </w:p>
    <w:p w:rsidR="0099037C" w:rsidRDefault="0099037C" w:rsidP="00B638B9">
      <w:r>
        <w:t>Modelo UM para UM de vários</w:t>
      </w:r>
    </w:p>
    <w:p w:rsidR="0099037C" w:rsidRDefault="0099037C" w:rsidP="00B638B9">
      <w:r>
        <w:t>Neste modelo é estabelecido um canal fixo entre dois processos, criado de forma dinâmica.</w:t>
      </w:r>
    </w:p>
    <w:p w:rsidR="004F22D0" w:rsidRDefault="004F22D0" w:rsidP="00B638B9">
      <w:r>
        <w:t>Um processo, normalmente um cliente, deve requisitar o estabelecimento da ligação enviando uma mensagem para um canal previamente criado pelo servidor. O resultado da ligação entre o cliente e o servidor é um novo canal ao qual o cliente e o novo processo (processo ou thread) servidor dedicado ficam automaticamente associados. A associação é temporária e durará apenas o tempo da interação entre o processo cliente e o processo servidor.</w:t>
      </w:r>
    </w:p>
    <w:p w:rsidR="004F22D0" w:rsidRDefault="004F22D0" w:rsidP="00B638B9">
      <w:r>
        <w:t>Modelo UM para muitos</w:t>
      </w:r>
    </w:p>
    <w:p w:rsidR="004F22D0" w:rsidRDefault="004F22D0" w:rsidP="00B638B9">
      <w:r>
        <w:t xml:space="preserve">Um processo produtor envia uma mesma informação para vários processos consumidores ou para um grupo de consumidores previamente identificado. Este tipo de comunicação é muito </w:t>
      </w:r>
      <w:r>
        <w:lastRenderedPageBreak/>
        <w:t xml:space="preserve">usado para notificações entre processos. O gerenciador de janelas utiliza esse mecanismo quando o usuario solicita o desligamento do computador, o gerenciador de janelas envia uma </w:t>
      </w:r>
      <w:proofErr w:type="spellStart"/>
      <w:r>
        <w:t>msg</w:t>
      </w:r>
      <w:proofErr w:type="spellEnd"/>
      <w:r>
        <w:t xml:space="preserve"> de encerramento para todas as aplicações em execução.</w:t>
      </w:r>
    </w:p>
    <w:p w:rsidR="004F22D0" w:rsidRDefault="004F22D0" w:rsidP="00B638B9"/>
    <w:p w:rsidR="00B638B9" w:rsidRDefault="004F22D0" w:rsidP="00B638B9">
      <w:r>
        <w:t>Modelo Muitos para muitos</w:t>
      </w:r>
    </w:p>
    <w:p w:rsidR="004F22D0" w:rsidRDefault="004F22D0" w:rsidP="00B638B9">
      <w:r>
        <w:t>Todos os processos podem ser produtores e consumidores de mensagens, alternando papeis.</w:t>
      </w:r>
    </w:p>
    <w:p w:rsidR="004F22D0" w:rsidRDefault="004F22D0" w:rsidP="00B638B9">
      <w:pPr>
        <w:rPr>
          <w:b/>
        </w:rPr>
      </w:pPr>
      <w:r>
        <w:rPr>
          <w:b/>
        </w:rPr>
        <w:t>Comunicação no modelo computacional:</w:t>
      </w:r>
    </w:p>
    <w:p w:rsidR="004F22D0" w:rsidRDefault="004F22D0" w:rsidP="00B638B9">
      <w:r>
        <w:t>A comunicação no modelo computacional é realizada por mecanismos disponibilizados pelo SO ou nos ambientes de programação.</w:t>
      </w:r>
    </w:p>
    <w:p w:rsidR="004F22D0" w:rsidRDefault="004F22D0" w:rsidP="00B638B9">
      <w:r>
        <w:t>A comunicação entre processos é suportada por um objeto do tipo canal de comunicação.</w:t>
      </w:r>
    </w:p>
    <w:p w:rsidR="004F22D0" w:rsidRDefault="004F22D0" w:rsidP="00B638B9">
      <w:r>
        <w:t>A transferência de informações entre processos pode ser vista como resultado da invocação de operações sobre um objeto canal.</w:t>
      </w:r>
    </w:p>
    <w:p w:rsidR="004F22D0" w:rsidRDefault="004F22D0" w:rsidP="00B638B9">
      <w:r>
        <w:t>As operações realizadas em um canal de comunicação podem ser:</w:t>
      </w:r>
    </w:p>
    <w:p w:rsidR="004F22D0" w:rsidRDefault="004F22D0" w:rsidP="00B638B9">
      <w:r>
        <w:t>Criar, associar, enviar, receber, terminar e eliminar.</w:t>
      </w:r>
    </w:p>
    <w:p w:rsidR="0081708A" w:rsidRPr="0081708A" w:rsidRDefault="004F22D0" w:rsidP="00B638B9">
      <w:pPr>
        <w:rPr>
          <w:b/>
        </w:rPr>
      </w:pPr>
      <w:r>
        <w:t xml:space="preserve">As mensagens trafegadas em um canal de comunicação podem ser estruturadas de acordo </w:t>
      </w:r>
      <w:r w:rsidRPr="0081708A">
        <w:t>com as vertentes</w:t>
      </w:r>
      <w:r w:rsidRPr="0081708A">
        <w:rPr>
          <w:b/>
        </w:rPr>
        <w:t>:</w:t>
      </w:r>
    </w:p>
    <w:p w:rsidR="004F22D0" w:rsidRDefault="004F22D0" w:rsidP="00B638B9">
      <w:r w:rsidRPr="0081708A">
        <w:rPr>
          <w:b/>
        </w:rPr>
        <w:t xml:space="preserve"> Interna</w:t>
      </w:r>
      <w:r>
        <w:t xml:space="preserve">: determina a codificação dos dados trocados na comunicação. Nesta vertente, os canais podem ser: opacos; </w:t>
      </w:r>
      <w:proofErr w:type="gramStart"/>
      <w:r>
        <w:t>os dados tem</w:t>
      </w:r>
      <w:proofErr w:type="gramEnd"/>
      <w:r>
        <w:t xml:space="preserve"> de ser explicitamente codificados e interpretados pelos processo interlocutores. Estruturados: a comunicação impõe uma estrutura fixa para as mensagens trocadas ou então suporta a transferência de informaçã</w:t>
      </w:r>
      <w:r w:rsidR="0081708A">
        <w:t>o do tipo anexa aos dados no conteúdo das mensagens.</w:t>
      </w:r>
    </w:p>
    <w:p w:rsidR="0081708A" w:rsidRDefault="0081708A" w:rsidP="00B638B9">
      <w:r w:rsidRPr="0081708A">
        <w:rPr>
          <w:b/>
        </w:rPr>
        <w:t xml:space="preserve">Externa: </w:t>
      </w:r>
      <w:r>
        <w:rPr>
          <w:b/>
        </w:rPr>
        <w:t xml:space="preserve"> </w:t>
      </w:r>
      <w:proofErr w:type="gramStart"/>
      <w:r>
        <w:t>foca  delimitação</w:t>
      </w:r>
      <w:proofErr w:type="gramEnd"/>
      <w:r>
        <w:t xml:space="preserve"> e a preservação das fronteiras entre as diferentes mensagens enviadas. Nesta vertente, os canais podem </w:t>
      </w:r>
      <w:proofErr w:type="gramStart"/>
      <w:r>
        <w:t>ser :</w:t>
      </w:r>
      <w:proofErr w:type="gramEnd"/>
      <w:r>
        <w:t xml:space="preserve"> mensagens pacote: a comunicação se realiza por meio de troca de mensagens individuais, cuja fronteira é preservada e imposta na recepção. </w:t>
      </w:r>
      <w:proofErr w:type="spellStart"/>
      <w:r>
        <w:t>Streams</w:t>
      </w:r>
      <w:proofErr w:type="spellEnd"/>
      <w:r>
        <w:t>: a comunicação se processa através da escrita e da leitura de sequencias ordenadas de bytes.</w:t>
      </w:r>
    </w:p>
    <w:p w:rsidR="0081708A" w:rsidRDefault="00724F57" w:rsidP="00B638B9">
      <w:r>
        <w:t>A comunicação entre processos também determina um mecanismo para sincronizar as ações dos processos comunicantes. A semântica na comunicação de processos determina o comportamento do processo ao receber e enviar uma mensagem, e pode ser:</w:t>
      </w:r>
    </w:p>
    <w:p w:rsidR="00724F57" w:rsidRDefault="00724F57" w:rsidP="00B638B9">
      <w:r>
        <w:t>Síncrona: o produtor fica bloqueado até que o consumidor receba a mensagem e acesse o seu conteúdo</w:t>
      </w:r>
    </w:p>
    <w:p w:rsidR="00724F57" w:rsidRDefault="00724F57" w:rsidP="00B638B9">
      <w:r>
        <w:t>Assíncrona: o produtor envia a mensagem e continua a execução, assim que esta tenha sido armazenada no canal de forma temporária até que seja recebida pelo consumidor.</w:t>
      </w:r>
    </w:p>
    <w:p w:rsidR="00724F57" w:rsidRDefault="00724F57" w:rsidP="00B638B9">
      <w:r>
        <w:t>Cliente-servidor: o processo produtor (cliente) fica bloqueado até que o consumidor (servidor) tenha recebido a mensagem e enviado uma mensagem resposta.</w:t>
      </w:r>
    </w:p>
    <w:p w:rsidR="00724F57" w:rsidRPr="00724F57" w:rsidRDefault="00724F57" w:rsidP="00B638B9">
      <w:pPr>
        <w:rPr>
          <w:b/>
        </w:rPr>
      </w:pPr>
      <w:r w:rsidRPr="00724F57">
        <w:rPr>
          <w:b/>
        </w:rPr>
        <w:t>MENSAGEM COMPARTILHADA:</w:t>
      </w:r>
    </w:p>
    <w:p w:rsidR="00F9281A" w:rsidRDefault="00724F57" w:rsidP="00B638B9">
      <w:r>
        <w:t xml:space="preserve">Processos podem criar e associar áreas de memória compartilhada e mapeá-las em seu espaço de endereçamento. Um grupo de processos pode manipular a mesma área de memória sem </w:t>
      </w:r>
      <w:r>
        <w:lastRenderedPageBreak/>
        <w:t>que ocorram exceções devido a violação no espaço de endereçamento de cada um. As áreas de memória compartilhada podem ser mapeadas no contexto de cada processo naturalmente, em diferentes espaços virtuais. Não é possível antecipar em qual endereço virtual o processo será alocado, desta fora o uso de memória compartilhada não permite trabalhar com estruturas do tipo listas encadeadas, por exemplo.</w:t>
      </w:r>
      <w:r w:rsidR="00F9281A">
        <w:br/>
      </w:r>
    </w:p>
    <w:p w:rsidR="00F9281A" w:rsidRDefault="00F9281A" w:rsidP="00B638B9">
      <w:pPr>
        <w:rPr>
          <w:b/>
        </w:rPr>
      </w:pPr>
      <w:proofErr w:type="spellStart"/>
      <w:r w:rsidRPr="00F9281A">
        <w:rPr>
          <w:b/>
        </w:rPr>
        <w:t>PIPE’s</w:t>
      </w:r>
      <w:proofErr w:type="spellEnd"/>
      <w:r>
        <w:rPr>
          <w:b/>
        </w:rPr>
        <w:t xml:space="preserve"> </w:t>
      </w:r>
    </w:p>
    <w:p w:rsidR="00F9281A" w:rsidRDefault="00F9281A" w:rsidP="00B638B9">
      <w:r>
        <w:t xml:space="preserve">Um PIPE pode ser enquadrado como uma versão limitada das classes de mecanismos das conexões virtuais. O PIPE liga </w:t>
      </w:r>
      <w:proofErr w:type="gramStart"/>
      <w:r>
        <w:t>dois processo</w:t>
      </w:r>
      <w:proofErr w:type="gramEnd"/>
      <w:r>
        <w:t xml:space="preserve">, o que permite o fluxo de informações de forma unidirecional. São adequados para a implementação de mecanismos mestre escravo (um para um). Os </w:t>
      </w:r>
      <w:proofErr w:type="spellStart"/>
      <w:r>
        <w:t>PIPEs</w:t>
      </w:r>
      <w:proofErr w:type="spellEnd"/>
      <w:r>
        <w:t xml:space="preserve"> podem ser anônimos ou nomeados (identificados). Um PIPE anônimo tem que ser usado entre processos que possuam relação hierárquica (pai e filho). Cada PIPE é representado por um arquivo especial no sistema de arquivos.</w:t>
      </w:r>
    </w:p>
    <w:p w:rsidR="00F9281A" w:rsidRPr="00F9281A" w:rsidRDefault="00F9281A" w:rsidP="00B638B9">
      <w:bookmarkStart w:id="0" w:name="_GoBack"/>
      <w:bookmarkEnd w:id="0"/>
    </w:p>
    <w:p w:rsidR="00724F57" w:rsidRPr="0081708A" w:rsidRDefault="00724F57" w:rsidP="00B638B9"/>
    <w:sectPr w:rsidR="00724F57" w:rsidRPr="0081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B9"/>
    <w:rsid w:val="004F22D0"/>
    <w:rsid w:val="00724F57"/>
    <w:rsid w:val="0081708A"/>
    <w:rsid w:val="0099037C"/>
    <w:rsid w:val="009F6C44"/>
    <w:rsid w:val="00B638B9"/>
    <w:rsid w:val="00BC5CCF"/>
    <w:rsid w:val="00F9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B7CD"/>
  <w15:chartTrackingRefBased/>
  <w15:docId w15:val="{38E89A49-A17D-47AC-963C-01385B8B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Letzov</dc:creator>
  <cp:keywords/>
  <dc:description/>
  <cp:lastModifiedBy>Matheus Letzov</cp:lastModifiedBy>
  <cp:revision>2</cp:revision>
  <dcterms:created xsi:type="dcterms:W3CDTF">2018-05-21T00:59:00Z</dcterms:created>
  <dcterms:modified xsi:type="dcterms:W3CDTF">2018-05-21T03:23:00Z</dcterms:modified>
</cp:coreProperties>
</file>