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CA22B" w14:textId="60584965" w:rsidR="00D16817" w:rsidRDefault="00E93A1F">
      <w:pPr>
        <w:rPr>
          <w:rtl/>
        </w:rPr>
      </w:pPr>
      <w:r>
        <w:rPr>
          <w:rFonts w:hint="cs"/>
          <w:rtl/>
        </w:rPr>
        <w:t xml:space="preserve">מחלקה סטטית </w:t>
      </w:r>
      <w:r>
        <w:rPr>
          <w:rtl/>
        </w:rPr>
        <w:t>–</w:t>
      </w:r>
      <w:r>
        <w:rPr>
          <w:rFonts w:hint="cs"/>
          <w:rtl/>
        </w:rPr>
        <w:t xml:space="preserve"> מצריכה מופע</w:t>
      </w:r>
    </w:p>
    <w:p w14:paraId="1BB945A0" w14:textId="360480C8" w:rsidR="00E93A1F" w:rsidRDefault="00E93A1F">
      <w:pPr>
        <w:rPr>
          <w:rtl/>
        </w:rPr>
      </w:pPr>
      <w:r>
        <w:rPr>
          <w:rFonts w:hint="cs"/>
          <w:rtl/>
        </w:rPr>
        <w:t>וכן כיצד מתבצעת הירושה</w:t>
      </w:r>
    </w:p>
    <w:p w14:paraId="65CD515F" w14:textId="77777777" w:rsidR="00E93A1F" w:rsidRDefault="00E93A1F"/>
    <w:sectPr w:rsidR="00E93A1F" w:rsidSect="001806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61"/>
    <w:rsid w:val="0018069E"/>
    <w:rsid w:val="00D16817"/>
    <w:rsid w:val="00D66D18"/>
    <w:rsid w:val="00E93A1F"/>
    <w:rsid w:val="00F5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D00A"/>
  <w15:chartTrackingRefBased/>
  <w15:docId w15:val="{C65EC5EA-0382-477E-B40E-55D27C29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8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2025-05-21T13:43:00Z</dcterms:created>
  <dcterms:modified xsi:type="dcterms:W3CDTF">2025-05-22T06:23:00Z</dcterms:modified>
</cp:coreProperties>
</file>