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1a73e8"/>
          <w:sz w:val="52"/>
          <w:szCs w:val="52"/>
        </w:rPr>
        <w:t xml:space="preserve">Glide Words</w:t>
      </w:r>
    </w:p>
    <w:p>
      <w:pPr>
        <w:spacing w:after="40" w:before="0"/>
        <w:jc w:val="center"/>
      </w:pPr>
      <w:r>
        <w:rPr>
          <w:b/>
          <w:bCs/>
          <w:color w:val="2c3e50"/>
          <w:sz w:val="36"/>
          <w:szCs w:val="36"/>
        </w:rPr>
        <w:t xml:space="preserve">Gizlilik Politikası</w:t>
      </w:r>
    </w:p>
    <w:p>
      <w:pPr>
        <w:spacing w:after="200" w:before="0"/>
        <w:jc w:val="center"/>
      </w:pPr>
      <w:r>
        <w:rPr>
          <w:i/>
          <w:iCs/>
          <w:color w:val="888888"/>
          <w:sz w:val="20"/>
          <w:szCs w:val="20"/>
        </w:rPr>
        <w:t xml:space="preserve">Son güncelleme: 14 Mart 2026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80" w:before="220"/>
      </w:pPr>
      <w:r>
        <w:rPr>
          <w:b/>
          <w:bCs/>
          <w:color w:val="2c3e50"/>
          <w:sz w:val="24"/>
          <w:szCs w:val="24"/>
        </w:rPr>
        <w:t xml:space="preserve">1. Giriş</w:t>
      </w:r>
    </w:p>
    <w:p>
      <w:pPr>
        <w:spacing w:after="80" w:before="80"/>
      </w:pPr>
      <w:r>
        <w:rPr>
          <w:sz w:val="22"/>
          <w:szCs w:val="22"/>
        </w:rPr>
        <w:t xml:space="preserve">Glide Words uygulamasını ("Uygulama") kullandığınız için teşekkür ederiz. Bu Gizlilik Politikası, uygulamamızı kullanırken kişisel verilerinizin nasıl işlendiğini açıklar.</w:t>
      </w:r>
    </w:p>
    <w:p>
      <w:pPr>
        <w:spacing w:after="80" w:before="80"/>
      </w:pPr>
      <w:r>
        <w:rPr>
          <w:sz w:val="22"/>
          <w:szCs w:val="22"/>
        </w:rPr>
        <w:t xml:space="preserve">Bu politikayı dikkatlice okumanızı tavsiye ederiz. Uygulamayı kullanmaya devam ederek bu politikayı kabul etmiş olursunuz.</w:t>
      </w:r>
    </w:p>
    <w:p>
      <w:pPr>
        <w:pStyle w:val="Heading2"/>
        <w:spacing w:after="80" w:before="220"/>
      </w:pPr>
      <w:r>
        <w:rPr>
          <w:b/>
          <w:bCs/>
          <w:color w:val="2c3e50"/>
          <w:sz w:val="24"/>
          <w:szCs w:val="24"/>
        </w:rPr>
        <w:t xml:space="preserve">2. Topladığımız Veriler</w:t>
      </w:r>
    </w:p>
    <w:p>
      <w:pPr>
        <w:spacing w:after="80" w:before="80"/>
      </w:pPr>
      <w:r>
        <w:rPr>
          <w:sz w:val="22"/>
          <w:szCs w:val="22"/>
        </w:rPr>
        <w:t xml:space="preserve">Glide Words, kullanıcılarından herhangi bir kişisel veri toplamamaktadır.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Özellikle şunları TOPLAMIYORUZ: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Ad, soyad veya kimlik bilgisi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E-posta adresi veya telefon numarası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Konum bilgisi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Kamera, mikrofon veya diğer donanımlara erişim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Cihaz kimliği veya reklam tanımlayıcı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Üçüncü taraflarla paylaşılan herhangi bir veri</w:t>
      </w:r>
    </w:p>
    <w:p>
      <w:pPr>
        <w:pStyle w:val="Heading2"/>
        <w:spacing w:after="80" w:before="220"/>
      </w:pPr>
      <w:r>
        <w:rPr>
          <w:b/>
          <w:bCs/>
          <w:color w:val="2c3e50"/>
          <w:sz w:val="24"/>
          <w:szCs w:val="24"/>
        </w:rPr>
        <w:t xml:space="preserve">3. Yerel Depolama</w:t>
      </w:r>
    </w:p>
    <w:p>
      <w:pPr>
        <w:spacing w:after="80" w:before="80"/>
      </w:pPr>
      <w:r>
        <w:rPr>
          <w:sz w:val="22"/>
          <w:szCs w:val="22"/>
        </w:rPr>
        <w:t xml:space="preserve">Uygulama, oyun ilerlemesi ve tercihleriniz gibi bazı verileri yalnızca cihazınızda (yerel olarak) saklayabilir. Bu veriler: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Sunucularımıza veya üçüncü taraflara gönderilmez.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Yalnızca uygulama deneyimini geliştirmek amacıyla kullanılır.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Uygulamayı sildiğinizde otomatik olarak silinir.</w:t>
      </w:r>
    </w:p>
    <w:p>
      <w:pPr>
        <w:pStyle w:val="Heading2"/>
        <w:spacing w:after="80" w:before="220"/>
      </w:pPr>
      <w:r>
        <w:rPr>
          <w:b/>
          <w:bCs/>
          <w:color w:val="2c3e50"/>
          <w:sz w:val="24"/>
          <w:szCs w:val="24"/>
        </w:rPr>
        <w:t xml:space="preserve">4. Çocukların Gizliliği</w:t>
      </w:r>
    </w:p>
    <w:p>
      <w:pPr>
        <w:spacing w:after="80" w:before="80"/>
      </w:pPr>
      <w:r>
        <w:rPr>
          <w:sz w:val="22"/>
          <w:szCs w:val="22"/>
        </w:rPr>
        <w:t xml:space="preserve">Uygulamamız 13 yaşın altındaki çocuklardan bilerek kişisel veri toplamamaktadır. Ebeveynler veya vasiler, çocuklarının uygulamamızı kullandığına dair endişe duymaları halinde bizimle iletişime geçebilir.</w:t>
      </w:r>
    </w:p>
    <w:p>
      <w:pPr>
        <w:pStyle w:val="Heading2"/>
        <w:spacing w:after="80" w:before="220"/>
      </w:pPr>
      <w:r>
        <w:rPr>
          <w:b/>
          <w:bCs/>
          <w:color w:val="2c3e50"/>
          <w:sz w:val="24"/>
          <w:szCs w:val="24"/>
        </w:rPr>
        <w:t xml:space="preserve">5. Üçüncü Taraf Hizmetler</w:t>
      </w:r>
    </w:p>
    <w:p>
      <w:pPr>
        <w:spacing w:after="80" w:before="80"/>
      </w:pPr>
      <w:r>
        <w:rPr>
          <w:sz w:val="22"/>
          <w:szCs w:val="22"/>
        </w:rPr>
        <w:t xml:space="preserve">Glide Words şu an için herhangi bir üçüncü taraf analitik, reklam veya izleme hizmeti kullanmamaktadır.</w:t>
      </w:r>
    </w:p>
    <w:p>
      <w:pPr>
        <w:pStyle w:val="Heading2"/>
        <w:spacing w:after="80" w:before="220"/>
      </w:pPr>
      <w:r>
        <w:rPr>
          <w:b/>
          <w:bCs/>
          <w:color w:val="2c3e50"/>
          <w:sz w:val="24"/>
          <w:szCs w:val="24"/>
        </w:rPr>
        <w:t xml:space="preserve">6. Politika Değişiklikleri</w:t>
      </w:r>
    </w:p>
    <w:p>
      <w:pPr>
        <w:spacing w:after="80" w:before="80"/>
      </w:pPr>
      <w:r>
        <w:rPr>
          <w:sz w:val="22"/>
          <w:szCs w:val="22"/>
        </w:rPr>
        <w:t xml:space="preserve">Bu Gizlilik Politikasını zaman zaman güncelleyebiliriz. Değişiklikler bu sayfada yayımlanacak ve yürürlük tarihi güncellenecektir. Önemli değişiklikler söz konusu olduğunda uygulamada bildirim gösterebiliriz.</w:t>
      </w:r>
    </w:p>
    <w:p>
      <w:pPr>
        <w:pStyle w:val="Heading2"/>
        <w:spacing w:after="80" w:before="220"/>
      </w:pPr>
      <w:r>
        <w:rPr>
          <w:b/>
          <w:bCs/>
          <w:color w:val="2c3e50"/>
          <w:sz w:val="24"/>
          <w:szCs w:val="24"/>
        </w:rPr>
        <w:t xml:space="preserve">7. İletişim</w:t>
      </w:r>
    </w:p>
    <w:p>
      <w:pPr>
        <w:spacing w:after="80" w:before="80"/>
      </w:pPr>
      <w:r>
        <w:rPr>
          <w:sz w:val="22"/>
          <w:szCs w:val="22"/>
        </w:rPr>
        <w:t xml:space="preserve">Bu Gizlilik Politikası hakkında sorularınız için:</w:t>
      </w:r>
    </w:p>
    <w:p>
      <w:pPr>
        <w:spacing w:after="80" w:before="80"/>
      </w:pPr>
      <w:r>
        <w:rPr>
          <w:color w:val="1a73e8"/>
          <w:sz w:val="22"/>
          <w:szCs w:val="22"/>
        </w:rPr>
        <w:t xml:space="preserve">📧 E-posta: destek@glidewords.com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160"/>
        <w:jc w:val="center"/>
      </w:pPr>
      <w:r>
        <w:rPr>
          <w:i/>
          <w:iCs/>
          <w:color w:val="888888"/>
          <w:sz w:val="18"/>
          <w:szCs w:val="18"/>
        </w:rPr>
        <w:t xml:space="preserve">© 2026 Glide Words. Tüm hakları saklıdır.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2026-03-14T13:36:40.836Z</dcterms:created>
  <dcterms:modified xsi:type="dcterms:W3CDTF">2026-03-14T13:36:40.836Z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