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74B8A" w14:textId="77777777" w:rsidR="006A3BAE" w:rsidRDefault="006A3BAE" w:rsidP="002A693F">
      <w:pPr>
        <w:spacing w:line="480" w:lineRule="auto"/>
        <w:jc w:val="both"/>
        <w:rPr>
          <w:rFonts w:ascii="Times New Roman" w:hAnsi="Times New Roman" w:cs="Times New Roman"/>
          <w:b/>
          <w:bCs/>
          <w:sz w:val="28"/>
          <w:szCs w:val="28"/>
          <w:lang w:val="en-US"/>
        </w:rPr>
      </w:pPr>
    </w:p>
    <w:p w14:paraId="3A54A21F" w14:textId="77777777" w:rsidR="006A3BAE" w:rsidRDefault="006A3BAE" w:rsidP="002A693F">
      <w:pPr>
        <w:spacing w:line="480" w:lineRule="auto"/>
        <w:jc w:val="both"/>
        <w:rPr>
          <w:rFonts w:ascii="Times New Roman" w:hAnsi="Times New Roman" w:cs="Times New Roman"/>
          <w:b/>
          <w:bCs/>
          <w:sz w:val="28"/>
          <w:szCs w:val="28"/>
          <w:lang w:val="en-US"/>
        </w:rPr>
      </w:pPr>
    </w:p>
    <w:p w14:paraId="2FDD05E9" w14:textId="77777777" w:rsidR="006A3BAE" w:rsidRDefault="006A3BAE" w:rsidP="002A693F">
      <w:pPr>
        <w:spacing w:line="480" w:lineRule="auto"/>
        <w:jc w:val="both"/>
        <w:rPr>
          <w:rFonts w:ascii="Times New Roman" w:hAnsi="Times New Roman" w:cs="Times New Roman"/>
          <w:b/>
          <w:bCs/>
          <w:sz w:val="28"/>
          <w:szCs w:val="28"/>
          <w:lang w:val="en-US"/>
        </w:rPr>
      </w:pPr>
    </w:p>
    <w:p w14:paraId="0DD452D8" w14:textId="4618E395" w:rsidR="006A3BAE" w:rsidRDefault="006A3BAE" w:rsidP="006A3BAE">
      <w:pPr>
        <w:spacing w:line="480" w:lineRule="auto"/>
        <w:jc w:val="center"/>
        <w:rPr>
          <w:rFonts w:ascii="Times New Roman" w:hAnsi="Times New Roman" w:cs="Times New Roman"/>
          <w:b/>
          <w:bCs/>
          <w:sz w:val="28"/>
          <w:szCs w:val="28"/>
          <w:lang w:val="en-US"/>
        </w:rPr>
      </w:pPr>
      <w:r>
        <w:rPr>
          <w:b/>
          <w:bCs/>
          <w:noProof/>
          <w:sz w:val="28"/>
          <w:szCs w:val="28"/>
          <w:lang w:val="en-US"/>
        </w:rPr>
        <w:drawing>
          <wp:inline distT="0" distB="0" distL="0" distR="0" wp14:anchorId="4956158D" wp14:editId="05026CF3">
            <wp:extent cx="2200275" cy="310832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491" cy="3112869"/>
                    </a:xfrm>
                    <a:prstGeom prst="rect">
                      <a:avLst/>
                    </a:prstGeom>
                    <a:noFill/>
                    <a:ln>
                      <a:noFill/>
                    </a:ln>
                  </pic:spPr>
                </pic:pic>
              </a:graphicData>
            </a:graphic>
          </wp:inline>
        </w:drawing>
      </w:r>
    </w:p>
    <w:p w14:paraId="76A21595" w14:textId="56D49CE1" w:rsidR="006A3BAE" w:rsidRDefault="006A3BAE" w:rsidP="006A3BAE">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CAPSTONE FINAL PROJECT REPORT</w:t>
      </w:r>
    </w:p>
    <w:p w14:paraId="359357A7" w14:textId="43C23A4F" w:rsidR="006A3BAE" w:rsidRDefault="006A3BAE" w:rsidP="006A3BAE">
      <w:pPr>
        <w:spacing w:line="480" w:lineRule="auto"/>
        <w:jc w:val="center"/>
        <w:rPr>
          <w:rFonts w:ascii="Times New Roman" w:hAnsi="Times New Roman" w:cs="Times New Roman"/>
          <w:b/>
          <w:bCs/>
          <w:sz w:val="28"/>
          <w:szCs w:val="28"/>
          <w:lang w:val="en-US"/>
        </w:rPr>
      </w:pPr>
      <w:r w:rsidRPr="006A3BAE">
        <w:rPr>
          <w:rFonts w:ascii="Times New Roman" w:hAnsi="Times New Roman" w:cs="Times New Roman"/>
          <w:b/>
          <w:bCs/>
          <w:sz w:val="28"/>
          <w:szCs w:val="28"/>
          <w:lang w:val="en-US"/>
        </w:rPr>
        <w:t>Classifying Cancer Articles through Analysis of their Abstracts</w:t>
      </w:r>
    </w:p>
    <w:p w14:paraId="4624C06A" w14:textId="156C7971" w:rsidR="006A3BAE" w:rsidRDefault="006A3BAE" w:rsidP="006A3BAE">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By</w:t>
      </w:r>
    </w:p>
    <w:p w14:paraId="5290FF74" w14:textId="6C57DE8B" w:rsidR="006A3BAE" w:rsidRDefault="006A3BAE" w:rsidP="006A3BAE">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Berat Bozkurt </w:t>
      </w:r>
    </w:p>
    <w:p w14:paraId="02017741" w14:textId="6143DB59" w:rsidR="006A3BAE" w:rsidRDefault="006A3BAE" w:rsidP="006A3BAE">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110510139</w:t>
      </w:r>
    </w:p>
    <w:p w14:paraId="0342DD72" w14:textId="62A285DA" w:rsidR="00B22F8B" w:rsidRDefault="00B22F8B" w:rsidP="006A3BAE">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23.01.2023</w:t>
      </w:r>
    </w:p>
    <w:p w14:paraId="2C72EEED" w14:textId="77777777" w:rsidR="006A3BAE" w:rsidRDefault="006A3BAE" w:rsidP="002A693F">
      <w:pPr>
        <w:spacing w:line="480" w:lineRule="auto"/>
        <w:jc w:val="both"/>
        <w:rPr>
          <w:rFonts w:ascii="Times New Roman" w:hAnsi="Times New Roman" w:cs="Times New Roman"/>
          <w:b/>
          <w:bCs/>
          <w:sz w:val="28"/>
          <w:szCs w:val="28"/>
          <w:lang w:val="en-US"/>
        </w:rPr>
      </w:pPr>
    </w:p>
    <w:p w14:paraId="63AB7F99" w14:textId="796350AB" w:rsidR="00391241" w:rsidRDefault="00B22F8B" w:rsidP="002A693F">
      <w:pPr>
        <w:spacing w:line="48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p>
    <w:p w14:paraId="3E0E505A" w14:textId="6A491A8D" w:rsidR="00B22F8B" w:rsidRDefault="00B22F8B" w:rsidP="00F55B46">
      <w:pPr>
        <w:spacing w:line="48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SUMMARY</w:t>
      </w:r>
    </w:p>
    <w:p w14:paraId="118C83B1" w14:textId="0F9BE96B" w:rsidR="00B22F8B" w:rsidRPr="00F55B46" w:rsidRDefault="00B22F8B"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This project aims to use machine learning techniques to classify articles about four types of cancer: Leukemia, Non-Hodgkin Lymphoma, Bladder Cancer, and Thyroid Cancer. The goal is to improve the efficiency and accuracy of cancer research and ultimately improve patient care. The dataset used is obtained from the </w:t>
      </w:r>
      <w:proofErr w:type="spellStart"/>
      <w:r w:rsidRPr="00F55B46">
        <w:rPr>
          <w:rFonts w:ascii="Times New Roman" w:hAnsi="Times New Roman" w:cs="Times New Roman"/>
          <w:sz w:val="24"/>
          <w:szCs w:val="24"/>
          <w:lang w:val="en-US"/>
        </w:rPr>
        <w:t>Pubmed</w:t>
      </w:r>
      <w:proofErr w:type="spellEnd"/>
      <w:r w:rsidRPr="00F55B46">
        <w:rPr>
          <w:rFonts w:ascii="Times New Roman" w:hAnsi="Times New Roman" w:cs="Times New Roman"/>
          <w:sz w:val="24"/>
          <w:szCs w:val="24"/>
          <w:lang w:val="en-US"/>
        </w:rPr>
        <w:t xml:space="preserve"> API, and is preprocessed and divided into training, validation, and test sets. Algorithms such as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w:t>
      </w:r>
      <w:proofErr w:type="spellStart"/>
      <w:r w:rsidRPr="00F55B46">
        <w:rPr>
          <w:rFonts w:ascii="Times New Roman" w:hAnsi="Times New Roman" w:cs="Times New Roman"/>
          <w:sz w:val="24"/>
          <w:szCs w:val="24"/>
          <w:lang w:val="en-US"/>
        </w:rPr>
        <w:t>RandomForestClassifier</w:t>
      </w:r>
      <w:proofErr w:type="spellEnd"/>
      <w:r w:rsidRPr="00F55B46">
        <w:rPr>
          <w:rFonts w:ascii="Times New Roman" w:hAnsi="Times New Roman" w:cs="Times New Roman"/>
          <w:sz w:val="24"/>
          <w:szCs w:val="24"/>
          <w:lang w:val="en-US"/>
        </w:rPr>
        <w:t xml:space="preserve">, CNN and LSTM are used to classify the articles and their performance will be compared to determine their strengths and limitations. The main objective of the project is to make a meaningful contribution to the fight against cancer by improving our understanding and treatment of the disease </w:t>
      </w:r>
      <w:proofErr w:type="gramStart"/>
      <w:r w:rsidRPr="00F55B46">
        <w:rPr>
          <w:rFonts w:ascii="Times New Roman" w:hAnsi="Times New Roman" w:cs="Times New Roman"/>
          <w:sz w:val="24"/>
          <w:szCs w:val="24"/>
          <w:lang w:val="en-US"/>
        </w:rPr>
        <w:t>through the use of</w:t>
      </w:r>
      <w:proofErr w:type="gramEnd"/>
      <w:r w:rsidRPr="00F55B46">
        <w:rPr>
          <w:rFonts w:ascii="Times New Roman" w:hAnsi="Times New Roman" w:cs="Times New Roman"/>
          <w:sz w:val="24"/>
          <w:szCs w:val="24"/>
          <w:lang w:val="en-US"/>
        </w:rPr>
        <w:t xml:space="preserve"> machine learning techniques. This will ultimately benefit patients and their families.</w:t>
      </w:r>
    </w:p>
    <w:p w14:paraId="6B567A25" w14:textId="6F98DA32" w:rsidR="00B22F8B" w:rsidRDefault="00B22F8B" w:rsidP="00F55B46">
      <w:pPr>
        <w:spacing w:line="480" w:lineRule="auto"/>
        <w:jc w:val="both"/>
        <w:rPr>
          <w:rFonts w:ascii="Times New Roman" w:hAnsi="Times New Roman" w:cs="Times New Roman"/>
          <w:lang w:val="en-US"/>
        </w:rPr>
      </w:pPr>
    </w:p>
    <w:p w14:paraId="55F79AA3" w14:textId="16F43D67" w:rsidR="00B22F8B" w:rsidRDefault="00B22F8B" w:rsidP="00F55B46">
      <w:pPr>
        <w:spacing w:line="480" w:lineRule="auto"/>
        <w:jc w:val="both"/>
        <w:rPr>
          <w:rFonts w:ascii="Times New Roman" w:hAnsi="Times New Roman" w:cs="Times New Roman"/>
          <w:lang w:val="en-US"/>
        </w:rPr>
      </w:pPr>
    </w:p>
    <w:p w14:paraId="32E45842" w14:textId="7D1AAC85" w:rsidR="00B22F8B" w:rsidRDefault="00B22F8B" w:rsidP="00F55B46">
      <w:pPr>
        <w:spacing w:line="480" w:lineRule="auto"/>
        <w:jc w:val="both"/>
        <w:rPr>
          <w:rFonts w:ascii="Times New Roman" w:hAnsi="Times New Roman" w:cs="Times New Roman"/>
          <w:lang w:val="en-US"/>
        </w:rPr>
      </w:pPr>
    </w:p>
    <w:p w14:paraId="035974A3" w14:textId="19DC50AF" w:rsidR="00B22F8B" w:rsidRDefault="00B22F8B" w:rsidP="00F55B46">
      <w:pPr>
        <w:spacing w:line="480" w:lineRule="auto"/>
        <w:jc w:val="both"/>
        <w:rPr>
          <w:rFonts w:ascii="Times New Roman" w:hAnsi="Times New Roman" w:cs="Times New Roman"/>
          <w:lang w:val="en-US"/>
        </w:rPr>
      </w:pPr>
    </w:p>
    <w:p w14:paraId="340FF748" w14:textId="638E575A" w:rsidR="00B22F8B" w:rsidRDefault="00B22F8B" w:rsidP="00F55B46">
      <w:pPr>
        <w:spacing w:line="480" w:lineRule="auto"/>
        <w:jc w:val="both"/>
        <w:rPr>
          <w:rFonts w:ascii="Times New Roman" w:hAnsi="Times New Roman" w:cs="Times New Roman"/>
          <w:lang w:val="en-US"/>
        </w:rPr>
      </w:pPr>
    </w:p>
    <w:p w14:paraId="66B9FB7F" w14:textId="07F2353F" w:rsidR="00B22F8B" w:rsidRDefault="00B22F8B" w:rsidP="00F55B46">
      <w:pPr>
        <w:spacing w:line="480" w:lineRule="auto"/>
        <w:jc w:val="both"/>
        <w:rPr>
          <w:rFonts w:ascii="Times New Roman" w:hAnsi="Times New Roman" w:cs="Times New Roman"/>
          <w:lang w:val="en-US"/>
        </w:rPr>
      </w:pPr>
    </w:p>
    <w:p w14:paraId="71F159E5" w14:textId="5312A63E" w:rsidR="00B22F8B" w:rsidRDefault="00B22F8B" w:rsidP="00F55B46">
      <w:pPr>
        <w:spacing w:line="480" w:lineRule="auto"/>
        <w:jc w:val="both"/>
        <w:rPr>
          <w:rFonts w:ascii="Times New Roman" w:hAnsi="Times New Roman" w:cs="Times New Roman"/>
          <w:lang w:val="en-US"/>
        </w:rPr>
      </w:pPr>
    </w:p>
    <w:p w14:paraId="0D8082B3" w14:textId="1622CF44" w:rsidR="00B22F8B" w:rsidRDefault="00B22F8B" w:rsidP="00F55B46">
      <w:pPr>
        <w:spacing w:line="480" w:lineRule="auto"/>
        <w:jc w:val="both"/>
        <w:rPr>
          <w:rFonts w:ascii="Times New Roman" w:hAnsi="Times New Roman" w:cs="Times New Roman"/>
          <w:lang w:val="en-US"/>
        </w:rPr>
      </w:pPr>
    </w:p>
    <w:p w14:paraId="50762D0F" w14:textId="60AB6B9E" w:rsidR="00B22F8B" w:rsidRDefault="00B22F8B" w:rsidP="00F55B46">
      <w:pPr>
        <w:spacing w:line="480" w:lineRule="auto"/>
        <w:jc w:val="both"/>
        <w:rPr>
          <w:rFonts w:ascii="Times New Roman" w:hAnsi="Times New Roman" w:cs="Times New Roman"/>
          <w:lang w:val="en-US"/>
        </w:rPr>
      </w:pPr>
    </w:p>
    <w:p w14:paraId="2B4C7E11" w14:textId="308D1AB5" w:rsidR="00B22F8B" w:rsidRDefault="00B22F8B" w:rsidP="00F55B46">
      <w:pPr>
        <w:spacing w:line="480" w:lineRule="auto"/>
        <w:jc w:val="both"/>
        <w:rPr>
          <w:rFonts w:ascii="Times New Roman" w:hAnsi="Times New Roman" w:cs="Times New Roman"/>
          <w:lang w:val="en-US"/>
        </w:rPr>
      </w:pPr>
    </w:p>
    <w:p w14:paraId="30466500" w14:textId="179D8346" w:rsidR="00B22F8B" w:rsidRDefault="00B22F8B" w:rsidP="00F55B46">
      <w:pPr>
        <w:spacing w:line="480" w:lineRule="auto"/>
        <w:jc w:val="both"/>
        <w:rPr>
          <w:rFonts w:ascii="Times New Roman" w:hAnsi="Times New Roman" w:cs="Times New Roman"/>
          <w:lang w:val="en-US"/>
        </w:rPr>
      </w:pPr>
    </w:p>
    <w:p w14:paraId="6F8B074F" w14:textId="721AAB3A" w:rsidR="00B22F8B" w:rsidRDefault="00B22F8B" w:rsidP="00F55B46">
      <w:pPr>
        <w:spacing w:line="480" w:lineRule="auto"/>
        <w:jc w:val="both"/>
        <w:rPr>
          <w:rFonts w:ascii="Times New Roman" w:hAnsi="Times New Roman" w:cs="Times New Roman"/>
          <w:b/>
          <w:bCs/>
          <w:sz w:val="28"/>
          <w:szCs w:val="28"/>
          <w:lang w:val="en-US"/>
        </w:rPr>
      </w:pPr>
    </w:p>
    <w:p w14:paraId="0427BAB2" w14:textId="77777777" w:rsidR="00523039" w:rsidRDefault="00523039" w:rsidP="00F55B46">
      <w:pPr>
        <w:spacing w:line="480" w:lineRule="auto"/>
        <w:jc w:val="both"/>
        <w:rPr>
          <w:rFonts w:ascii="Times New Roman" w:hAnsi="Times New Roman" w:cs="Times New Roman"/>
          <w:b/>
          <w:bCs/>
          <w:sz w:val="28"/>
          <w:szCs w:val="28"/>
          <w:lang w:val="en-US"/>
        </w:rPr>
      </w:pPr>
    </w:p>
    <w:p w14:paraId="00277BF0" w14:textId="70A7C705" w:rsidR="00344419" w:rsidRPr="00004CC0" w:rsidRDefault="002B4B58" w:rsidP="00F55B46">
      <w:pPr>
        <w:spacing w:line="480" w:lineRule="auto"/>
        <w:jc w:val="both"/>
        <w:rPr>
          <w:rFonts w:ascii="Times New Roman" w:hAnsi="Times New Roman" w:cs="Times New Roman"/>
          <w:b/>
          <w:bCs/>
          <w:sz w:val="28"/>
          <w:szCs w:val="28"/>
          <w:lang w:val="en-US"/>
        </w:rPr>
      </w:pPr>
      <w:r w:rsidRPr="00004CC0">
        <w:rPr>
          <w:rFonts w:ascii="Times New Roman" w:hAnsi="Times New Roman" w:cs="Times New Roman"/>
          <w:b/>
          <w:bCs/>
          <w:sz w:val="28"/>
          <w:szCs w:val="28"/>
          <w:lang w:val="en-US"/>
        </w:rPr>
        <w:lastRenderedPageBreak/>
        <w:t>INTRODUCTION</w:t>
      </w:r>
    </w:p>
    <w:p w14:paraId="66423889" w14:textId="2EC5476F" w:rsidR="002B4B58" w:rsidRPr="00F55B46" w:rsidRDefault="002B4B58" w:rsidP="00F55B46">
      <w:pPr>
        <w:spacing w:line="360" w:lineRule="auto"/>
        <w:jc w:val="both"/>
        <w:rPr>
          <w:sz w:val="24"/>
          <w:szCs w:val="24"/>
        </w:rPr>
      </w:pPr>
      <w:r w:rsidRPr="00F55B46">
        <w:rPr>
          <w:rFonts w:ascii="Times New Roman" w:hAnsi="Times New Roman" w:cs="Times New Roman"/>
          <w:sz w:val="24"/>
          <w:szCs w:val="24"/>
          <w:lang w:val="en-US"/>
        </w:rPr>
        <w:t>Cancer is a leading cause of morbidity and mortality worldwide, with over 100 different types of cancer known to exist. Early diagnosis and treatment are key to improving patient outcomes, and medical research plays a crucial role in understanding and managing the disease. In this project, we use machine learning algorithms to classify articles about four specific types of cancer: Leukemia, Non-Hodgkin Lymphoma, Bladder Cancer, and Thyroid Cancer. The articles are classified based on their abstracts, with the goal of improving the efficiency and accuracy of cancer research and ultimately improving patient care.</w:t>
      </w:r>
      <w:r w:rsidR="00B22F8B" w:rsidRPr="00F55B46">
        <w:rPr>
          <w:sz w:val="24"/>
          <w:szCs w:val="24"/>
        </w:rPr>
        <w:t xml:space="preserve"> </w:t>
      </w:r>
    </w:p>
    <w:p w14:paraId="64C33082" w14:textId="58D14106" w:rsidR="002B4B58" w:rsidRPr="00F55B46" w:rsidRDefault="002B4B58"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dataset for this project is obtained from the </w:t>
      </w:r>
      <w:proofErr w:type="spellStart"/>
      <w:r w:rsidRPr="00F55B46">
        <w:rPr>
          <w:rFonts w:ascii="Times New Roman" w:hAnsi="Times New Roman" w:cs="Times New Roman"/>
          <w:sz w:val="24"/>
          <w:szCs w:val="24"/>
          <w:lang w:val="en-US"/>
        </w:rPr>
        <w:t>Pubmed</w:t>
      </w:r>
      <w:proofErr w:type="spellEnd"/>
      <w:r w:rsidRPr="00F55B46">
        <w:rPr>
          <w:rFonts w:ascii="Times New Roman" w:hAnsi="Times New Roman" w:cs="Times New Roman"/>
          <w:sz w:val="24"/>
          <w:szCs w:val="24"/>
          <w:lang w:val="en-US"/>
        </w:rPr>
        <w:t xml:space="preserve"> API, which provides access to millions of biomedical articles. The dataset is then preprocessed and cleaned as needed, and divided into training, validation, and test sets. To classify the articles, we use traditional machine learning algorithms such as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and </w:t>
      </w:r>
      <w:proofErr w:type="spellStart"/>
      <w:r w:rsidRPr="00F55B46">
        <w:rPr>
          <w:rFonts w:ascii="Times New Roman" w:hAnsi="Times New Roman" w:cs="Times New Roman"/>
          <w:sz w:val="24"/>
          <w:szCs w:val="24"/>
          <w:lang w:val="en-US"/>
        </w:rPr>
        <w:t>RandomForestClassifier</w:t>
      </w:r>
      <w:proofErr w:type="spellEnd"/>
      <w:r w:rsidRPr="00F55B46">
        <w:rPr>
          <w:rFonts w:ascii="Times New Roman" w:hAnsi="Times New Roman" w:cs="Times New Roman"/>
          <w:sz w:val="24"/>
          <w:szCs w:val="24"/>
          <w:lang w:val="en-US"/>
        </w:rPr>
        <w:t xml:space="preserve">, as well as deep learning algorithms including Convolutional Neural Networks (CNN) and Long Short-Term Memory (LSTM). The performance of these different approaches is compared </w:t>
      </w:r>
      <w:r w:rsidR="00E80C26" w:rsidRPr="00F55B46">
        <w:rPr>
          <w:rFonts w:ascii="Times New Roman" w:hAnsi="Times New Roman" w:cs="Times New Roman"/>
          <w:sz w:val="24"/>
          <w:szCs w:val="24"/>
          <w:lang w:val="en-US"/>
        </w:rPr>
        <w:t>to</w:t>
      </w:r>
      <w:r w:rsidRPr="00F55B46">
        <w:rPr>
          <w:rFonts w:ascii="Times New Roman" w:hAnsi="Times New Roman" w:cs="Times New Roman"/>
          <w:sz w:val="24"/>
          <w:szCs w:val="24"/>
          <w:lang w:val="en-US"/>
        </w:rPr>
        <w:t xml:space="preserve"> gain insight into their strengths and limitations for cancer classification.</w:t>
      </w:r>
    </w:p>
    <w:p w14:paraId="72B73150" w14:textId="363FDBD5" w:rsidR="002B4B58" w:rsidRPr="00F55B46" w:rsidRDefault="002B4B58" w:rsidP="00F55B46">
      <w:pPr>
        <w:spacing w:line="360" w:lineRule="auto"/>
        <w:jc w:val="both"/>
        <w:rPr>
          <w:sz w:val="24"/>
          <w:szCs w:val="24"/>
          <w:lang w:val="en-US"/>
        </w:rPr>
      </w:pPr>
      <w:r w:rsidRPr="00F55B46">
        <w:rPr>
          <w:rFonts w:ascii="Times New Roman" w:hAnsi="Times New Roman" w:cs="Times New Roman"/>
          <w:sz w:val="24"/>
          <w:szCs w:val="24"/>
          <w:lang w:val="en-US"/>
        </w:rPr>
        <w:t>Overall, the goal of the project is to contribute to the ongoing effort to better understand and treat cancer, and to make a positive impact on the lives of patients and their families</w:t>
      </w:r>
      <w:r w:rsidRPr="00F55B46">
        <w:rPr>
          <w:sz w:val="24"/>
          <w:szCs w:val="24"/>
          <w:lang w:val="en-US"/>
        </w:rPr>
        <w:t>.</w:t>
      </w:r>
    </w:p>
    <w:p w14:paraId="43C7725E" w14:textId="77777777" w:rsidR="006A3BAE" w:rsidRDefault="006A3BAE" w:rsidP="00F55B46">
      <w:pPr>
        <w:spacing w:line="480" w:lineRule="auto"/>
        <w:jc w:val="both"/>
        <w:rPr>
          <w:rFonts w:ascii="Times New Roman" w:hAnsi="Times New Roman" w:cs="Times New Roman"/>
          <w:b/>
          <w:bCs/>
          <w:sz w:val="28"/>
          <w:szCs w:val="28"/>
          <w:lang w:val="en-US"/>
        </w:rPr>
      </w:pPr>
    </w:p>
    <w:p w14:paraId="698DFAAF" w14:textId="43A446ED" w:rsidR="00391241" w:rsidRDefault="00391241" w:rsidP="00F55B46">
      <w:pPr>
        <w:spacing w:line="480" w:lineRule="auto"/>
        <w:jc w:val="both"/>
        <w:rPr>
          <w:rFonts w:ascii="Times New Roman" w:hAnsi="Times New Roman" w:cs="Times New Roman"/>
          <w:b/>
          <w:bCs/>
          <w:sz w:val="28"/>
          <w:szCs w:val="28"/>
          <w:lang w:val="en-US"/>
        </w:rPr>
      </w:pPr>
    </w:p>
    <w:p w14:paraId="1041DB3A" w14:textId="4983ED7A" w:rsidR="00B22F8B" w:rsidRDefault="00B22F8B" w:rsidP="00F55B46">
      <w:pPr>
        <w:spacing w:line="480" w:lineRule="auto"/>
        <w:jc w:val="both"/>
        <w:rPr>
          <w:rFonts w:ascii="Times New Roman" w:hAnsi="Times New Roman" w:cs="Times New Roman"/>
          <w:b/>
          <w:bCs/>
          <w:sz w:val="28"/>
          <w:szCs w:val="28"/>
          <w:lang w:val="en-US"/>
        </w:rPr>
      </w:pPr>
    </w:p>
    <w:p w14:paraId="653A3E01" w14:textId="0669A0A8" w:rsidR="00B22F8B" w:rsidRDefault="00B22F8B" w:rsidP="00F55B46">
      <w:pPr>
        <w:spacing w:line="480" w:lineRule="auto"/>
        <w:jc w:val="both"/>
        <w:rPr>
          <w:rFonts w:ascii="Times New Roman" w:hAnsi="Times New Roman" w:cs="Times New Roman"/>
          <w:b/>
          <w:bCs/>
          <w:sz w:val="28"/>
          <w:szCs w:val="28"/>
          <w:lang w:val="en-US"/>
        </w:rPr>
      </w:pPr>
    </w:p>
    <w:p w14:paraId="1D44FCEA" w14:textId="7AA7531A" w:rsidR="00B22F8B" w:rsidRDefault="00B22F8B" w:rsidP="00F55B46">
      <w:pPr>
        <w:spacing w:line="480" w:lineRule="auto"/>
        <w:jc w:val="both"/>
        <w:rPr>
          <w:rFonts w:ascii="Times New Roman" w:hAnsi="Times New Roman" w:cs="Times New Roman"/>
          <w:b/>
          <w:bCs/>
          <w:sz w:val="28"/>
          <w:szCs w:val="28"/>
          <w:lang w:val="en-US"/>
        </w:rPr>
      </w:pPr>
    </w:p>
    <w:p w14:paraId="002C1232" w14:textId="0BBF0011" w:rsidR="00B22F8B" w:rsidRDefault="00B22F8B" w:rsidP="00F55B46">
      <w:pPr>
        <w:spacing w:line="480" w:lineRule="auto"/>
        <w:jc w:val="both"/>
        <w:rPr>
          <w:rFonts w:ascii="Times New Roman" w:hAnsi="Times New Roman" w:cs="Times New Roman"/>
          <w:b/>
          <w:bCs/>
          <w:sz w:val="28"/>
          <w:szCs w:val="28"/>
          <w:lang w:val="en-US"/>
        </w:rPr>
      </w:pPr>
    </w:p>
    <w:p w14:paraId="397235C3" w14:textId="6D854C69" w:rsidR="00F55B46" w:rsidRDefault="00F55B46" w:rsidP="00F55B46">
      <w:pPr>
        <w:spacing w:line="480" w:lineRule="auto"/>
        <w:jc w:val="both"/>
        <w:rPr>
          <w:rFonts w:ascii="Times New Roman" w:hAnsi="Times New Roman" w:cs="Times New Roman"/>
          <w:b/>
          <w:bCs/>
          <w:sz w:val="28"/>
          <w:szCs w:val="28"/>
          <w:lang w:val="en-US"/>
        </w:rPr>
      </w:pPr>
    </w:p>
    <w:p w14:paraId="2DD1386E" w14:textId="77777777" w:rsidR="00F55B46" w:rsidRDefault="00F55B46" w:rsidP="00F55B46">
      <w:pPr>
        <w:spacing w:line="480" w:lineRule="auto"/>
        <w:jc w:val="both"/>
        <w:rPr>
          <w:rFonts w:ascii="Times New Roman" w:hAnsi="Times New Roman" w:cs="Times New Roman"/>
          <w:b/>
          <w:bCs/>
          <w:sz w:val="28"/>
          <w:szCs w:val="28"/>
          <w:lang w:val="en-US"/>
        </w:rPr>
      </w:pPr>
    </w:p>
    <w:p w14:paraId="5812D21F" w14:textId="77777777" w:rsidR="00B22F8B" w:rsidRDefault="00B22F8B" w:rsidP="00F55B46">
      <w:pPr>
        <w:spacing w:line="48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RELATED WORK</w:t>
      </w:r>
    </w:p>
    <w:p w14:paraId="6513E4E6" w14:textId="48A21365" w:rsidR="00B22F8B" w:rsidRPr="00F55B46" w:rsidRDefault="00B22F8B"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field of biomedical text classification has seen a significant amount of research in recent years, with a particular focus on utilizing machine learning techniques for cancer classification. Previous studies have employed a variety of algorithms, including Support Vector Machines (SVMs), Naive Bayes, to classify articles pertaining to cancer. Furthermore, deep learning techniques such as Recurrent Neural Networks (RNNs) and </w:t>
      </w:r>
      <w:r w:rsidR="00A339E0" w:rsidRPr="00F55B46">
        <w:rPr>
          <w:rFonts w:ascii="Times New Roman" w:hAnsi="Times New Roman" w:cs="Times New Roman"/>
          <w:sz w:val="24"/>
          <w:szCs w:val="24"/>
          <w:lang w:val="en-US"/>
        </w:rPr>
        <w:t>Gated Recurrent Units</w:t>
      </w:r>
      <w:r w:rsidRPr="00F55B46">
        <w:rPr>
          <w:rFonts w:ascii="Times New Roman" w:hAnsi="Times New Roman" w:cs="Times New Roman"/>
          <w:sz w:val="24"/>
          <w:szCs w:val="24"/>
          <w:lang w:val="en-US"/>
        </w:rPr>
        <w:t xml:space="preserve"> (</w:t>
      </w:r>
      <w:r w:rsidR="00A339E0" w:rsidRPr="00F55B46">
        <w:rPr>
          <w:rFonts w:ascii="Times New Roman" w:hAnsi="Times New Roman" w:cs="Times New Roman"/>
          <w:sz w:val="24"/>
          <w:szCs w:val="24"/>
          <w:lang w:val="en-US"/>
        </w:rPr>
        <w:t>GRU</w:t>
      </w:r>
      <w:r w:rsidRPr="00F55B46">
        <w:rPr>
          <w:rFonts w:ascii="Times New Roman" w:hAnsi="Times New Roman" w:cs="Times New Roman"/>
          <w:sz w:val="24"/>
          <w:szCs w:val="24"/>
          <w:lang w:val="en-US"/>
        </w:rPr>
        <w:t>s) have also been utilized in the classification of biomedical text.</w:t>
      </w:r>
    </w:p>
    <w:p w14:paraId="47412C23" w14:textId="77777777" w:rsidR="00B22F8B" w:rsidRPr="00F55B46" w:rsidRDefault="00B22F8B"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In this study, we propose a novel approach for classifying articles pertaining to four specific types of cancer: Leukemia, Non-Hodgkin Lymphoma, Bladder Cancer, and Thyroid Cancer. Our approach utilizes both traditional machine learning algorithms, specifically the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and Random Forest Classifier, as well as deep learning algorithms such as CNNs and LSTMs. The dataset used for this study is obtained from the </w:t>
      </w:r>
      <w:proofErr w:type="spellStart"/>
      <w:r w:rsidRPr="00F55B46">
        <w:rPr>
          <w:rFonts w:ascii="Times New Roman" w:hAnsi="Times New Roman" w:cs="Times New Roman"/>
          <w:sz w:val="24"/>
          <w:szCs w:val="24"/>
          <w:lang w:val="en-US"/>
        </w:rPr>
        <w:t>Pubmed</w:t>
      </w:r>
      <w:proofErr w:type="spellEnd"/>
      <w:r w:rsidRPr="00F55B46">
        <w:rPr>
          <w:rFonts w:ascii="Times New Roman" w:hAnsi="Times New Roman" w:cs="Times New Roman"/>
          <w:sz w:val="24"/>
          <w:szCs w:val="24"/>
          <w:lang w:val="en-US"/>
        </w:rPr>
        <w:t xml:space="preserve"> API, which provides access to a vast corpus of biomedical articles. The dataset is preprocessed and cleaned as needed, and subsequently divided into training, validation, and test sets.</w:t>
      </w:r>
    </w:p>
    <w:p w14:paraId="2A4719BA" w14:textId="1840AD12" w:rsidR="00B22F8B" w:rsidRPr="00F55B46" w:rsidRDefault="00B22F8B"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Our approach is unique in its specific focus on four types of cancer and the utilization of a combination of traditional machine learning and deep learning algorithms for classification. Furthermore, the use of the </w:t>
      </w:r>
      <w:proofErr w:type="spellStart"/>
      <w:r w:rsidRPr="00F55B46">
        <w:rPr>
          <w:rFonts w:ascii="Times New Roman" w:hAnsi="Times New Roman" w:cs="Times New Roman"/>
          <w:sz w:val="24"/>
          <w:szCs w:val="24"/>
          <w:lang w:val="en-US"/>
        </w:rPr>
        <w:t>Pubmed</w:t>
      </w:r>
      <w:proofErr w:type="spellEnd"/>
      <w:r w:rsidRPr="00F55B46">
        <w:rPr>
          <w:rFonts w:ascii="Times New Roman" w:hAnsi="Times New Roman" w:cs="Times New Roman"/>
          <w:sz w:val="24"/>
          <w:szCs w:val="24"/>
          <w:lang w:val="en-US"/>
        </w:rPr>
        <w:t xml:space="preserve"> API as the source of the dataset enables us to access a large and diverse corpus of articles. </w:t>
      </w:r>
    </w:p>
    <w:p w14:paraId="0BF884FF" w14:textId="77777777" w:rsidR="00B22F8B" w:rsidRDefault="00B22F8B" w:rsidP="002A693F">
      <w:pPr>
        <w:spacing w:line="480" w:lineRule="auto"/>
        <w:jc w:val="both"/>
        <w:rPr>
          <w:rFonts w:ascii="Times New Roman" w:hAnsi="Times New Roman" w:cs="Times New Roman"/>
          <w:b/>
          <w:bCs/>
          <w:sz w:val="28"/>
          <w:szCs w:val="28"/>
          <w:lang w:val="en-US"/>
        </w:rPr>
      </w:pPr>
    </w:p>
    <w:p w14:paraId="00819EC6" w14:textId="77777777" w:rsidR="00391241" w:rsidRDefault="00391241" w:rsidP="002A693F">
      <w:pPr>
        <w:spacing w:line="480" w:lineRule="auto"/>
        <w:jc w:val="both"/>
        <w:rPr>
          <w:rFonts w:ascii="Times New Roman" w:hAnsi="Times New Roman" w:cs="Times New Roman"/>
          <w:b/>
          <w:bCs/>
          <w:sz w:val="28"/>
          <w:szCs w:val="28"/>
          <w:lang w:val="en-US"/>
        </w:rPr>
      </w:pPr>
    </w:p>
    <w:p w14:paraId="3D8192E5" w14:textId="77777777" w:rsidR="00391241" w:rsidRDefault="00391241" w:rsidP="002A693F">
      <w:pPr>
        <w:spacing w:line="480" w:lineRule="auto"/>
        <w:jc w:val="both"/>
        <w:rPr>
          <w:rFonts w:ascii="Times New Roman" w:hAnsi="Times New Roman" w:cs="Times New Roman"/>
          <w:b/>
          <w:bCs/>
          <w:sz w:val="28"/>
          <w:szCs w:val="28"/>
          <w:lang w:val="en-US"/>
        </w:rPr>
      </w:pPr>
    </w:p>
    <w:p w14:paraId="5B310B76" w14:textId="77777777" w:rsidR="00391241" w:rsidRDefault="00391241" w:rsidP="002A693F">
      <w:pPr>
        <w:spacing w:line="480" w:lineRule="auto"/>
        <w:jc w:val="both"/>
        <w:rPr>
          <w:rFonts w:ascii="Times New Roman" w:hAnsi="Times New Roman" w:cs="Times New Roman"/>
          <w:b/>
          <w:bCs/>
          <w:sz w:val="28"/>
          <w:szCs w:val="28"/>
          <w:lang w:val="en-US"/>
        </w:rPr>
      </w:pPr>
    </w:p>
    <w:p w14:paraId="56BD10D2" w14:textId="3EB060F3" w:rsidR="00B22F8B" w:rsidRDefault="00B22F8B" w:rsidP="002A693F">
      <w:pPr>
        <w:spacing w:line="480" w:lineRule="auto"/>
        <w:jc w:val="both"/>
        <w:rPr>
          <w:rFonts w:ascii="Times New Roman" w:hAnsi="Times New Roman" w:cs="Times New Roman"/>
          <w:b/>
          <w:bCs/>
          <w:sz w:val="28"/>
          <w:szCs w:val="28"/>
          <w:lang w:val="en-US"/>
        </w:rPr>
      </w:pPr>
    </w:p>
    <w:p w14:paraId="3F90AF13" w14:textId="2C994B10" w:rsidR="00F55B46" w:rsidRDefault="00F55B46" w:rsidP="002A693F">
      <w:pPr>
        <w:spacing w:line="480" w:lineRule="auto"/>
        <w:jc w:val="both"/>
        <w:rPr>
          <w:rFonts w:ascii="Times New Roman" w:hAnsi="Times New Roman" w:cs="Times New Roman"/>
          <w:b/>
          <w:bCs/>
          <w:sz w:val="28"/>
          <w:szCs w:val="28"/>
          <w:lang w:val="en-US"/>
        </w:rPr>
      </w:pPr>
    </w:p>
    <w:p w14:paraId="0FE17284" w14:textId="77777777" w:rsidR="00F55B46" w:rsidRDefault="00F55B46" w:rsidP="002A693F">
      <w:pPr>
        <w:spacing w:line="480" w:lineRule="auto"/>
        <w:jc w:val="both"/>
        <w:rPr>
          <w:rFonts w:ascii="Times New Roman" w:hAnsi="Times New Roman" w:cs="Times New Roman"/>
          <w:b/>
          <w:bCs/>
          <w:sz w:val="28"/>
          <w:szCs w:val="28"/>
          <w:lang w:val="en-US"/>
        </w:rPr>
      </w:pPr>
    </w:p>
    <w:p w14:paraId="4AE13C77" w14:textId="139CCDB4" w:rsidR="006418B3" w:rsidRPr="00004CC0" w:rsidRDefault="006418B3" w:rsidP="002A693F">
      <w:pPr>
        <w:spacing w:line="480" w:lineRule="auto"/>
        <w:jc w:val="both"/>
        <w:rPr>
          <w:rFonts w:ascii="Times New Roman" w:hAnsi="Times New Roman" w:cs="Times New Roman"/>
          <w:b/>
          <w:bCs/>
          <w:sz w:val="28"/>
          <w:szCs w:val="28"/>
          <w:lang w:val="en-US"/>
        </w:rPr>
      </w:pPr>
      <w:r w:rsidRPr="00004CC0">
        <w:rPr>
          <w:rFonts w:ascii="Times New Roman" w:hAnsi="Times New Roman" w:cs="Times New Roman"/>
          <w:b/>
          <w:bCs/>
          <w:sz w:val="28"/>
          <w:szCs w:val="28"/>
          <w:lang w:val="en-US"/>
        </w:rPr>
        <w:lastRenderedPageBreak/>
        <w:t>DATA</w:t>
      </w:r>
      <w:r w:rsidR="00FA620A">
        <w:rPr>
          <w:rFonts w:ascii="Times New Roman" w:hAnsi="Times New Roman" w:cs="Times New Roman"/>
          <w:b/>
          <w:bCs/>
          <w:sz w:val="28"/>
          <w:szCs w:val="28"/>
          <w:lang w:val="en-US"/>
        </w:rPr>
        <w:t>SET</w:t>
      </w:r>
    </w:p>
    <w:p w14:paraId="71C00B2E" w14:textId="03897185" w:rsidR="006418B3" w:rsidRPr="00F55B46" w:rsidRDefault="006418B3"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dataset for this project consists of 383,914 articles about four specific types of cancer: Leukemia, Non-Hodgkin Lymphoma, Bladder Cancer, and Thyroid Cancer. </w:t>
      </w:r>
    </w:p>
    <w:p w14:paraId="330C6F9D" w14:textId="742A8076" w:rsidR="006418B3" w:rsidRPr="00F55B46" w:rsidRDefault="006418B3"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Before the articles can be used for classification, they are preprocessed to prepare them for analysis. This includes tokenization, which involves splitting the text into individual words or phrases, and </w:t>
      </w:r>
      <w:proofErr w:type="spellStart"/>
      <w:r w:rsidRPr="00F55B46">
        <w:rPr>
          <w:rFonts w:ascii="Times New Roman" w:hAnsi="Times New Roman" w:cs="Times New Roman"/>
          <w:sz w:val="24"/>
          <w:szCs w:val="24"/>
          <w:lang w:val="en-US"/>
        </w:rPr>
        <w:t>stopwords</w:t>
      </w:r>
      <w:proofErr w:type="spellEnd"/>
      <w:r w:rsidRPr="00F55B46">
        <w:rPr>
          <w:rFonts w:ascii="Times New Roman" w:hAnsi="Times New Roman" w:cs="Times New Roman"/>
          <w:sz w:val="24"/>
          <w:szCs w:val="24"/>
          <w:lang w:val="en-US"/>
        </w:rPr>
        <w:t xml:space="preserve"> removal, which involves removing common words that do not convey meaning (</w:t>
      </w:r>
      <w:proofErr w:type="gramStart"/>
      <w:r w:rsidRPr="00F55B46">
        <w:rPr>
          <w:rFonts w:ascii="Times New Roman" w:hAnsi="Times New Roman" w:cs="Times New Roman"/>
          <w:sz w:val="24"/>
          <w:szCs w:val="24"/>
          <w:lang w:val="en-US"/>
        </w:rPr>
        <w:t>e.g.</w:t>
      </w:r>
      <w:proofErr w:type="gramEnd"/>
      <w:r w:rsidRPr="00F55B46">
        <w:rPr>
          <w:rFonts w:ascii="Times New Roman" w:hAnsi="Times New Roman" w:cs="Times New Roman"/>
          <w:sz w:val="24"/>
          <w:szCs w:val="24"/>
          <w:lang w:val="en-US"/>
        </w:rPr>
        <w:t xml:space="preserve"> "a," "an," "the"). The articles are also lemmatized, which involves reducing words to their base form (</w:t>
      </w:r>
      <w:proofErr w:type="gramStart"/>
      <w:r w:rsidRPr="00F55B46">
        <w:rPr>
          <w:rFonts w:ascii="Times New Roman" w:hAnsi="Times New Roman" w:cs="Times New Roman"/>
          <w:sz w:val="24"/>
          <w:szCs w:val="24"/>
          <w:lang w:val="en-US"/>
        </w:rPr>
        <w:t>e.g.</w:t>
      </w:r>
      <w:proofErr w:type="gramEnd"/>
      <w:r w:rsidRPr="00F55B46">
        <w:rPr>
          <w:rFonts w:ascii="Times New Roman" w:hAnsi="Times New Roman" w:cs="Times New Roman"/>
          <w:sz w:val="24"/>
          <w:szCs w:val="24"/>
          <w:lang w:val="en-US"/>
        </w:rPr>
        <w:t xml:space="preserve"> "running" becomes "run"). These steps are important for improving the accuracy of the classification models by reducing noise and focusing on the most meaningful information in the text.</w:t>
      </w:r>
    </w:p>
    <w:p w14:paraId="72D1F6B1" w14:textId="77777777" w:rsidR="00391241" w:rsidRPr="00F55B46" w:rsidRDefault="00391241" w:rsidP="00F55B46">
      <w:pPr>
        <w:keepNext/>
        <w:spacing w:line="360" w:lineRule="auto"/>
        <w:jc w:val="both"/>
        <w:rPr>
          <w:sz w:val="24"/>
          <w:szCs w:val="24"/>
        </w:rPr>
      </w:pPr>
      <w:r w:rsidRPr="00F55B46">
        <w:rPr>
          <w:rFonts w:ascii="Times New Roman" w:hAnsi="Times New Roman" w:cs="Times New Roman"/>
          <w:noProof/>
          <w:sz w:val="24"/>
          <w:szCs w:val="24"/>
          <w:lang w:val="en-US"/>
        </w:rPr>
        <w:drawing>
          <wp:inline distT="0" distB="0" distL="0" distR="0" wp14:anchorId="37771B69" wp14:editId="758920A4">
            <wp:extent cx="5759450" cy="7004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0405"/>
                    </a:xfrm>
                    <a:prstGeom prst="rect">
                      <a:avLst/>
                    </a:prstGeom>
                  </pic:spPr>
                </pic:pic>
              </a:graphicData>
            </a:graphic>
          </wp:inline>
        </w:drawing>
      </w:r>
    </w:p>
    <w:p w14:paraId="1D8F2E9F" w14:textId="66CF152B" w:rsidR="00391241" w:rsidRPr="00F55B46" w:rsidRDefault="00391241" w:rsidP="00F55B46">
      <w:pPr>
        <w:pStyle w:val="ResimYazs"/>
        <w:spacing w:line="360" w:lineRule="auto"/>
        <w:jc w:val="center"/>
        <w:rPr>
          <w:rFonts w:ascii="Times New Roman" w:hAnsi="Times New Roman" w:cs="Times New Roman"/>
          <w:lang w:val="en-US"/>
        </w:rPr>
      </w:pPr>
      <w:r w:rsidRPr="00F55B46">
        <w:t xml:space="preserve">Figure </w:t>
      </w:r>
      <w:fldSimple w:instr=" SEQ Figure \* ARABIC ">
        <w:r w:rsidR="00775A7A" w:rsidRPr="00F55B46">
          <w:rPr>
            <w:noProof/>
          </w:rPr>
          <w:t>1</w:t>
        </w:r>
      </w:fldSimple>
      <w:r w:rsidRPr="00F55B46">
        <w:t>: Pre-processing</w:t>
      </w:r>
    </w:p>
    <w:p w14:paraId="7097F2D7" w14:textId="67DEC722" w:rsidR="006418B3" w:rsidRPr="00F55B46" w:rsidRDefault="006418B3"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Once the articles have been preprocessed, they are divided into training, validation, and test sets. The training set is used to train the classification models, the validation set is used to fine-tune the models, and the test set is used to evaluate the final performance of the models. The exact proportion of the dataset allocated to each set will depend on the specific requirements of the classification algorithms and the goals of the project.</w:t>
      </w:r>
    </w:p>
    <w:p w14:paraId="1058BA1F" w14:textId="40A09894" w:rsidR="00881D3B" w:rsidRPr="00F55B46" w:rsidRDefault="006418B3"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Overall, the dataset for this project is large and diverse, providing a robust foundation for the classification task. By preprocessing the text and dividing the data into appropriate sets, we </w:t>
      </w:r>
      <w:proofErr w:type="gramStart"/>
      <w:r w:rsidRPr="00F55B46">
        <w:rPr>
          <w:rFonts w:ascii="Times New Roman" w:hAnsi="Times New Roman" w:cs="Times New Roman"/>
          <w:sz w:val="24"/>
          <w:szCs w:val="24"/>
          <w:lang w:val="en-US"/>
        </w:rPr>
        <w:t>are able to</w:t>
      </w:r>
      <w:proofErr w:type="gramEnd"/>
      <w:r w:rsidRPr="00F55B46">
        <w:rPr>
          <w:rFonts w:ascii="Times New Roman" w:hAnsi="Times New Roman" w:cs="Times New Roman"/>
          <w:sz w:val="24"/>
          <w:szCs w:val="24"/>
          <w:lang w:val="en-US"/>
        </w:rPr>
        <w:t xml:space="preserve"> effectively use the data to train and evaluate the classification models.</w:t>
      </w:r>
    </w:p>
    <w:p w14:paraId="6C0A4419" w14:textId="6BCB07F3" w:rsidR="00004CC0" w:rsidRPr="00F55B46" w:rsidRDefault="00004CC0" w:rsidP="00F55B46">
      <w:pPr>
        <w:spacing w:line="360" w:lineRule="auto"/>
        <w:jc w:val="both"/>
        <w:rPr>
          <w:rFonts w:ascii="Times New Roman" w:hAnsi="Times New Roman" w:cs="Times New Roman"/>
          <w:b/>
          <w:bCs/>
          <w:sz w:val="24"/>
          <w:szCs w:val="24"/>
          <w:lang w:val="en-US"/>
        </w:rPr>
      </w:pPr>
      <w:r w:rsidRPr="00F55B46">
        <w:rPr>
          <w:rFonts w:ascii="Times New Roman" w:hAnsi="Times New Roman" w:cs="Times New Roman"/>
          <w:b/>
          <w:bCs/>
          <w:sz w:val="24"/>
          <w:szCs w:val="24"/>
          <w:lang w:val="en-US"/>
        </w:rPr>
        <w:t>TAKE A LOOK</w:t>
      </w:r>
    </w:p>
    <w:p w14:paraId="23CAB5BB" w14:textId="225E6AC7" w:rsidR="00004CC0" w:rsidRPr="00F55B46" w:rsidRDefault="00004CC0" w:rsidP="00F55B46">
      <w:pPr>
        <w:pStyle w:val="ListeParagraf"/>
        <w:numPr>
          <w:ilvl w:val="0"/>
          <w:numId w:val="8"/>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Thyroid Cancer</w:t>
      </w:r>
    </w:p>
    <w:p w14:paraId="3AEE76A0" w14:textId="77777777" w:rsidR="00004CC0" w:rsidRPr="00F55B46" w:rsidRDefault="00004CC0" w:rsidP="00F55B46">
      <w:pPr>
        <w:pStyle w:val="ListeParagraf"/>
        <w:numPr>
          <w:ilvl w:val="0"/>
          <w:numId w:val="8"/>
        </w:numPr>
        <w:spacing w:line="360" w:lineRule="auto"/>
        <w:jc w:val="both"/>
        <w:rPr>
          <w:rFonts w:ascii="Times New Roman" w:hAnsi="Times New Roman" w:cs="Times New Roman"/>
          <w:sz w:val="24"/>
          <w:szCs w:val="24"/>
          <w:lang w:val="en-US"/>
        </w:rPr>
      </w:pPr>
      <w:proofErr w:type="spellStart"/>
      <w:r w:rsidRPr="00F55B46">
        <w:rPr>
          <w:rFonts w:ascii="Times New Roman" w:hAnsi="Times New Roman" w:cs="Times New Roman"/>
          <w:sz w:val="24"/>
          <w:szCs w:val="24"/>
          <w:lang w:val="en-US"/>
        </w:rPr>
        <w:t>Leukaemia</w:t>
      </w:r>
      <w:proofErr w:type="spellEnd"/>
    </w:p>
    <w:p w14:paraId="69499C15" w14:textId="77777777" w:rsidR="00004CC0" w:rsidRPr="00F55B46" w:rsidRDefault="00004CC0" w:rsidP="00F55B46">
      <w:pPr>
        <w:pStyle w:val="ListeParagraf"/>
        <w:numPr>
          <w:ilvl w:val="0"/>
          <w:numId w:val="8"/>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Non-Hodgkin Lymphoma</w:t>
      </w:r>
    </w:p>
    <w:p w14:paraId="47F5C82A" w14:textId="77777777" w:rsidR="00004CC0" w:rsidRPr="00F55B46" w:rsidRDefault="00004CC0" w:rsidP="00F55B46">
      <w:pPr>
        <w:pStyle w:val="ListeParagraf"/>
        <w:numPr>
          <w:ilvl w:val="0"/>
          <w:numId w:val="8"/>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Bladder Cancer</w:t>
      </w:r>
    </w:p>
    <w:p w14:paraId="53E1AE10" w14:textId="77777777" w:rsidR="00004CC0" w:rsidRDefault="00004CC0" w:rsidP="00004CC0">
      <w:pPr>
        <w:keepNext/>
        <w:spacing w:line="480" w:lineRule="auto"/>
        <w:jc w:val="both"/>
      </w:pPr>
      <w:r>
        <w:rPr>
          <w:rFonts w:ascii="Times New Roman" w:hAnsi="Times New Roman" w:cs="Times New Roman"/>
          <w:noProof/>
          <w:lang w:val="en-US"/>
        </w:rPr>
        <w:lastRenderedPageBreak/>
        <w:drawing>
          <wp:inline distT="0" distB="0" distL="0" distR="0" wp14:anchorId="406B906D" wp14:editId="34B78CBF">
            <wp:extent cx="5876925" cy="13071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164" cy="1322323"/>
                    </a:xfrm>
                    <a:prstGeom prst="rect">
                      <a:avLst/>
                    </a:prstGeom>
                    <a:noFill/>
                  </pic:spPr>
                </pic:pic>
              </a:graphicData>
            </a:graphic>
          </wp:inline>
        </w:drawing>
      </w:r>
    </w:p>
    <w:p w14:paraId="7CBCD9FD" w14:textId="24B2E24B" w:rsidR="00881D3B" w:rsidRDefault="00004CC0" w:rsidP="00004CC0">
      <w:pPr>
        <w:pStyle w:val="ResimYazs"/>
        <w:jc w:val="center"/>
        <w:rPr>
          <w:rFonts w:ascii="Times New Roman" w:hAnsi="Times New Roman" w:cs="Times New Roman"/>
          <w:lang w:val="en-US"/>
        </w:rPr>
      </w:pPr>
      <w:r>
        <w:t xml:space="preserve">Figure </w:t>
      </w:r>
      <w:fldSimple w:instr=" SEQ Figure \* ARABIC ">
        <w:r w:rsidR="00775A7A">
          <w:rPr>
            <w:noProof/>
          </w:rPr>
          <w:t>2</w:t>
        </w:r>
      </w:fldSimple>
      <w:r>
        <w:t>: Word Clouds</w:t>
      </w:r>
    </w:p>
    <w:p w14:paraId="0FD5CC21" w14:textId="431AF978" w:rsidR="00086EA2" w:rsidRPr="00004CC0" w:rsidRDefault="00086EA2" w:rsidP="002A693F">
      <w:pPr>
        <w:spacing w:line="480" w:lineRule="auto"/>
        <w:jc w:val="both"/>
        <w:rPr>
          <w:rFonts w:ascii="Times New Roman" w:hAnsi="Times New Roman" w:cs="Times New Roman"/>
          <w:b/>
          <w:bCs/>
          <w:sz w:val="28"/>
          <w:szCs w:val="28"/>
          <w:lang w:val="en-US"/>
        </w:rPr>
      </w:pPr>
      <w:r w:rsidRPr="00004CC0">
        <w:rPr>
          <w:rFonts w:ascii="Times New Roman" w:hAnsi="Times New Roman" w:cs="Times New Roman"/>
          <w:b/>
          <w:bCs/>
          <w:sz w:val="28"/>
          <w:szCs w:val="28"/>
          <w:lang w:val="en-US"/>
        </w:rPr>
        <w:t>METHODOLOGY</w:t>
      </w:r>
    </w:p>
    <w:p w14:paraId="074F97A0" w14:textId="55A0E180" w:rsidR="00086EA2" w:rsidRPr="00F55B46" w:rsidRDefault="00086EA2"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In the traditional machine learning approach, we use the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and Random Forest Classifier algorithms to classify the articles in the dataset.</w:t>
      </w:r>
    </w:p>
    <w:p w14:paraId="100F4549" w14:textId="17F7D5E7" w:rsidR="00086EA2" w:rsidRPr="00F55B46" w:rsidRDefault="00086EA2"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algorithm is a gradient boosting algorithm specifically designed for classification tasks with categorical variables. It works by building an ensemble of decision trees and using them to make predictions. Each tree is trained on a different subset of the data, and the final prediction is obtained by averaging the predictions of all the trees. The algorithm uses a loss function to measure the prediction error, and it updates the trees in such a way as to minimize the loss. The key advantage of the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algorithm is that it </w:t>
      </w:r>
      <w:proofErr w:type="gramStart"/>
      <w:r w:rsidRPr="00F55B46">
        <w:rPr>
          <w:rFonts w:ascii="Times New Roman" w:hAnsi="Times New Roman" w:cs="Times New Roman"/>
          <w:sz w:val="24"/>
          <w:szCs w:val="24"/>
          <w:lang w:val="en-US"/>
        </w:rPr>
        <w:t>is able to</w:t>
      </w:r>
      <w:proofErr w:type="gramEnd"/>
      <w:r w:rsidRPr="00F55B46">
        <w:rPr>
          <w:rFonts w:ascii="Times New Roman" w:hAnsi="Times New Roman" w:cs="Times New Roman"/>
          <w:sz w:val="24"/>
          <w:szCs w:val="24"/>
          <w:lang w:val="en-US"/>
        </w:rPr>
        <w:t xml:space="preserve"> handle categorical variables directly, without the need to encode them as numerical variables, which makes it faster and more accurate than other gradient boosting algorithms.</w:t>
      </w:r>
    </w:p>
    <w:p w14:paraId="7CE13DC4" w14:textId="19D5AFB3" w:rsidR="00086EA2" w:rsidRPr="00F55B46" w:rsidRDefault="00086EA2"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Random Forest Classifier algorithm is an ensemble learning algorithm that creates a set of decision trees and uses them to make predictions. It works by building a set of decision trees, each of which is trained on a different subset of the data. The final prediction is obtained by averaging the predictions of all the trees. The algorithm uses a criterion function to measure the quality of a split, and it selects the best split based on the criterion. The key advantage of the Random Forest Classifier algorithm is that it </w:t>
      </w:r>
      <w:proofErr w:type="gramStart"/>
      <w:r w:rsidRPr="00F55B46">
        <w:rPr>
          <w:rFonts w:ascii="Times New Roman" w:hAnsi="Times New Roman" w:cs="Times New Roman"/>
          <w:sz w:val="24"/>
          <w:szCs w:val="24"/>
          <w:lang w:val="en-US"/>
        </w:rPr>
        <w:t>is able to</w:t>
      </w:r>
      <w:proofErr w:type="gramEnd"/>
      <w:r w:rsidRPr="00F55B46">
        <w:rPr>
          <w:rFonts w:ascii="Times New Roman" w:hAnsi="Times New Roman" w:cs="Times New Roman"/>
          <w:sz w:val="24"/>
          <w:szCs w:val="24"/>
          <w:lang w:val="en-US"/>
        </w:rPr>
        <w:t xml:space="preserve"> handle high-dimensional data and complex relationships between variables, which makes it robust and accurate.</w:t>
      </w:r>
    </w:p>
    <w:p w14:paraId="06D86046" w14:textId="0BB273C9" w:rsidR="00086EA2" w:rsidRPr="00F55B46" w:rsidRDefault="00086EA2"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In the deep learning approach, we use the CNN and LSTM algorithms to classify the articles in the dataset.</w:t>
      </w:r>
    </w:p>
    <w:p w14:paraId="22B323A1" w14:textId="581098BF" w:rsidR="00086EA2" w:rsidRPr="00F55B46" w:rsidRDefault="00086EA2"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CNN algorithm is a type of neural network that is particularly well-suited for processing sequential data such as text. It works by applying a series of convolutional filters to the input data to extract features, and then using these features to make predictions. The key advantage </w:t>
      </w:r>
      <w:r w:rsidRPr="00F55B46">
        <w:rPr>
          <w:rFonts w:ascii="Times New Roman" w:hAnsi="Times New Roman" w:cs="Times New Roman"/>
          <w:sz w:val="24"/>
          <w:szCs w:val="24"/>
          <w:lang w:val="en-US"/>
        </w:rPr>
        <w:lastRenderedPageBreak/>
        <w:t xml:space="preserve">of the CNN algorithm is that it </w:t>
      </w:r>
      <w:proofErr w:type="gramStart"/>
      <w:r w:rsidRPr="00F55B46">
        <w:rPr>
          <w:rFonts w:ascii="Times New Roman" w:hAnsi="Times New Roman" w:cs="Times New Roman"/>
          <w:sz w:val="24"/>
          <w:szCs w:val="24"/>
          <w:lang w:val="en-US"/>
        </w:rPr>
        <w:t>is able to</w:t>
      </w:r>
      <w:proofErr w:type="gramEnd"/>
      <w:r w:rsidRPr="00F55B46">
        <w:rPr>
          <w:rFonts w:ascii="Times New Roman" w:hAnsi="Times New Roman" w:cs="Times New Roman"/>
          <w:sz w:val="24"/>
          <w:szCs w:val="24"/>
          <w:lang w:val="en-US"/>
        </w:rPr>
        <w:t xml:space="preserve"> capture local patterns and relationships in the data, which makes it effective at tasks such as image classification and text classification.</w:t>
      </w:r>
    </w:p>
    <w:p w14:paraId="35C22305" w14:textId="324838BF" w:rsidR="00086EA2" w:rsidRPr="00F55B46" w:rsidRDefault="00086EA2"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The LSTM algorithm is a type of recurrent neural network that is particularly well-suited for processing sequential data such as text. It works by using a set of gates to selectively retain information from the input sequence and pass it to the next time step, which allows it to capture long-term dependencies and relationships in the data. The key advantage of the LSTM algorithm is that it </w:t>
      </w:r>
      <w:proofErr w:type="gramStart"/>
      <w:r w:rsidRPr="00F55B46">
        <w:rPr>
          <w:rFonts w:ascii="Times New Roman" w:hAnsi="Times New Roman" w:cs="Times New Roman"/>
          <w:sz w:val="24"/>
          <w:szCs w:val="24"/>
          <w:lang w:val="en-US"/>
        </w:rPr>
        <w:t>is able to</w:t>
      </w:r>
      <w:proofErr w:type="gramEnd"/>
      <w:r w:rsidRPr="00F55B46">
        <w:rPr>
          <w:rFonts w:ascii="Times New Roman" w:hAnsi="Times New Roman" w:cs="Times New Roman"/>
          <w:sz w:val="24"/>
          <w:szCs w:val="24"/>
          <w:lang w:val="en-US"/>
        </w:rPr>
        <w:t xml:space="preserve"> remember information for long periods of time, which makes it effective at tasks such as language translation and language modeling.</w:t>
      </w:r>
    </w:p>
    <w:p w14:paraId="45745151" w14:textId="1B92480C" w:rsidR="002629C5" w:rsidRPr="00F55B46" w:rsidRDefault="002629C5" w:rsidP="00F55B46">
      <w:p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To train and evaluate the models, we follow the following steps:</w:t>
      </w:r>
    </w:p>
    <w:p w14:paraId="7F6F2928" w14:textId="46AEA920" w:rsidR="002629C5" w:rsidRPr="00F55B46" w:rsidRDefault="002629C5"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Divide the dataset into three sets: a training set, a validation set, and a test set. The training set is used to train the models, the validation set is used to fine-tune the models' hyperparameters, and the test set is used to evaluate the models' performance.</w:t>
      </w:r>
    </w:p>
    <w:p w14:paraId="7918D76C" w14:textId="0144C350" w:rsidR="002629C5" w:rsidRPr="00F55B46" w:rsidRDefault="002629C5"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 xml:space="preserve">Preprocess the text data in the training, validation, and test sets by applying techniques such as tokenization, </w:t>
      </w:r>
      <w:proofErr w:type="spellStart"/>
      <w:r w:rsidRPr="00F55B46">
        <w:rPr>
          <w:rFonts w:ascii="Times New Roman" w:hAnsi="Times New Roman" w:cs="Times New Roman"/>
          <w:sz w:val="24"/>
          <w:szCs w:val="24"/>
          <w:lang w:val="en-US"/>
        </w:rPr>
        <w:t>stopwords</w:t>
      </w:r>
      <w:proofErr w:type="spellEnd"/>
      <w:r w:rsidRPr="00F55B46">
        <w:rPr>
          <w:rFonts w:ascii="Times New Roman" w:hAnsi="Times New Roman" w:cs="Times New Roman"/>
          <w:sz w:val="24"/>
          <w:szCs w:val="24"/>
          <w:lang w:val="en-US"/>
        </w:rPr>
        <w:t xml:space="preserve"> removal, and lemmatization.</w:t>
      </w:r>
    </w:p>
    <w:p w14:paraId="46057DB9" w14:textId="7DA459A6" w:rsidR="009B1E3C" w:rsidRPr="00F55B46" w:rsidRDefault="009B1E3C"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rPr>
        <w:t xml:space="preserve">To prepare the text data for use with the machine learning and deep leaning algorithms, we performed TF-IDF vectorization on the abstracts. This involved calculating the frequency of each word in each abstract, and weighting the words based on their rarity across the entire dataset. This process allowed us to represent the abstracts as numerical vectors that could be used as input for the machine learning </w:t>
      </w:r>
      <w:proofErr w:type="gramStart"/>
      <w:r w:rsidRPr="00F55B46">
        <w:rPr>
          <w:rFonts w:ascii="Times New Roman" w:hAnsi="Times New Roman" w:cs="Times New Roman"/>
          <w:sz w:val="24"/>
          <w:szCs w:val="24"/>
        </w:rPr>
        <w:t>models</w:t>
      </w:r>
      <w:proofErr w:type="gramEnd"/>
    </w:p>
    <w:p w14:paraId="1E189A92" w14:textId="24B9C9D2" w:rsidR="002629C5" w:rsidRPr="00F55B46" w:rsidRDefault="002629C5"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For the traditional machine learning algorithms (</w:t>
      </w:r>
      <w:proofErr w:type="spellStart"/>
      <w:r w:rsidRPr="00F55B46">
        <w:rPr>
          <w:rFonts w:ascii="Times New Roman" w:hAnsi="Times New Roman" w:cs="Times New Roman"/>
          <w:sz w:val="24"/>
          <w:szCs w:val="24"/>
          <w:lang w:val="en-US"/>
        </w:rPr>
        <w:t>CatBoostClassifier</w:t>
      </w:r>
      <w:proofErr w:type="spellEnd"/>
      <w:r w:rsidRPr="00F55B46">
        <w:rPr>
          <w:rFonts w:ascii="Times New Roman" w:hAnsi="Times New Roman" w:cs="Times New Roman"/>
          <w:sz w:val="24"/>
          <w:szCs w:val="24"/>
          <w:lang w:val="en-US"/>
        </w:rPr>
        <w:t xml:space="preserve"> and Random Forest Classifier), use grid search to tune the hyperparameters. Grid search is a method of systematically exploring the hyperparameter space and evaluating the models' performance on the validation set </w:t>
      </w:r>
      <w:proofErr w:type="gramStart"/>
      <w:r w:rsidRPr="00F55B46">
        <w:rPr>
          <w:rFonts w:ascii="Times New Roman" w:hAnsi="Times New Roman" w:cs="Times New Roman"/>
          <w:sz w:val="24"/>
          <w:szCs w:val="24"/>
          <w:lang w:val="en-US"/>
        </w:rPr>
        <w:t>in order to</w:t>
      </w:r>
      <w:proofErr w:type="gramEnd"/>
      <w:r w:rsidRPr="00F55B46">
        <w:rPr>
          <w:rFonts w:ascii="Times New Roman" w:hAnsi="Times New Roman" w:cs="Times New Roman"/>
          <w:sz w:val="24"/>
          <w:szCs w:val="24"/>
          <w:lang w:val="en-US"/>
        </w:rPr>
        <w:t xml:space="preserve"> determine the optimal combination of values.</w:t>
      </w:r>
    </w:p>
    <w:p w14:paraId="4DECB69C" w14:textId="403E616F" w:rsidR="002629C5" w:rsidRPr="00F55B46" w:rsidRDefault="002629C5"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For the deep learning algorithms (CNN and LSTM), manually tune the hyperparameters by experimenting with different values and evaluating the models' performance on the validation set.</w:t>
      </w:r>
    </w:p>
    <w:p w14:paraId="14B3B908" w14:textId="273F2168" w:rsidR="002629C5" w:rsidRPr="00F55B46" w:rsidRDefault="002629C5"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Train the models on the training set using the optimal hyperparameters.</w:t>
      </w:r>
    </w:p>
    <w:p w14:paraId="2E6283D6" w14:textId="5EF10EFA" w:rsidR="006A3BAE" w:rsidRPr="00F55B46" w:rsidRDefault="002629C5" w:rsidP="00F55B46">
      <w:pPr>
        <w:pStyle w:val="ListeParagraf"/>
        <w:numPr>
          <w:ilvl w:val="0"/>
          <w:numId w:val="3"/>
        </w:numPr>
        <w:spacing w:line="360" w:lineRule="auto"/>
        <w:jc w:val="both"/>
        <w:rPr>
          <w:rFonts w:ascii="Times New Roman" w:hAnsi="Times New Roman" w:cs="Times New Roman"/>
          <w:sz w:val="24"/>
          <w:szCs w:val="24"/>
          <w:lang w:val="en-US"/>
        </w:rPr>
      </w:pPr>
      <w:r w:rsidRPr="00F55B46">
        <w:rPr>
          <w:rFonts w:ascii="Times New Roman" w:hAnsi="Times New Roman" w:cs="Times New Roman"/>
          <w:sz w:val="24"/>
          <w:szCs w:val="24"/>
          <w:lang w:val="en-US"/>
        </w:rPr>
        <w:t>Evaluate the models' performance on the test set using various metrics such as the classification report and the accuracy score.</w:t>
      </w:r>
    </w:p>
    <w:p w14:paraId="60D882AE" w14:textId="77777777" w:rsidR="00F55B46" w:rsidRPr="00F55B46" w:rsidRDefault="00F55B46" w:rsidP="00F55B46">
      <w:pPr>
        <w:pStyle w:val="ListeParagraf"/>
        <w:spacing w:line="360" w:lineRule="auto"/>
        <w:jc w:val="both"/>
        <w:rPr>
          <w:rFonts w:ascii="Times New Roman" w:hAnsi="Times New Roman" w:cs="Times New Roman"/>
          <w:sz w:val="24"/>
          <w:szCs w:val="24"/>
          <w:lang w:val="en-US"/>
        </w:rPr>
      </w:pPr>
    </w:p>
    <w:p w14:paraId="581FDC64" w14:textId="134A8093" w:rsidR="00086EA2" w:rsidRPr="00004CC0" w:rsidRDefault="00166809" w:rsidP="002A693F">
      <w:pPr>
        <w:jc w:val="both"/>
        <w:rPr>
          <w:rFonts w:ascii="Times New Roman" w:hAnsi="Times New Roman" w:cs="Times New Roman"/>
          <w:b/>
          <w:bCs/>
          <w:sz w:val="28"/>
          <w:szCs w:val="28"/>
          <w:lang w:val="en-US"/>
        </w:rPr>
      </w:pPr>
      <w:r w:rsidRPr="00004CC0">
        <w:rPr>
          <w:rFonts w:ascii="Times New Roman" w:hAnsi="Times New Roman" w:cs="Times New Roman"/>
          <w:b/>
          <w:bCs/>
          <w:sz w:val="28"/>
          <w:szCs w:val="28"/>
          <w:lang w:val="en-US"/>
        </w:rPr>
        <w:lastRenderedPageBreak/>
        <w:t>RESULTS</w:t>
      </w:r>
    </w:p>
    <w:p w14:paraId="636269A5" w14:textId="6B1F6CAE" w:rsidR="00166809" w:rsidRPr="00166809" w:rsidRDefault="00166809" w:rsidP="002A693F">
      <w:pPr>
        <w:pStyle w:val="ListeParagraf"/>
        <w:numPr>
          <w:ilvl w:val="0"/>
          <w:numId w:val="7"/>
        </w:numPr>
        <w:jc w:val="both"/>
        <w:rPr>
          <w:rFonts w:ascii="Times New Roman" w:hAnsi="Times New Roman" w:cs="Times New Roman"/>
          <w:lang w:eastAsia="en-GB"/>
        </w:rPr>
      </w:pPr>
      <w:r w:rsidRPr="00166809">
        <w:rPr>
          <w:rFonts w:ascii="Times New Roman" w:hAnsi="Times New Roman" w:cs="Times New Roman"/>
          <w:lang w:eastAsia="en-GB"/>
        </w:rPr>
        <w:t xml:space="preserve">The results of the </w:t>
      </w:r>
      <w:proofErr w:type="spellStart"/>
      <w:r w:rsidRPr="00166809">
        <w:rPr>
          <w:rFonts w:ascii="Times New Roman" w:hAnsi="Times New Roman" w:cs="Times New Roman"/>
          <w:lang w:eastAsia="en-GB"/>
        </w:rPr>
        <w:t>CatBoostClassifier</w:t>
      </w:r>
      <w:proofErr w:type="spellEnd"/>
      <w:r w:rsidRPr="00166809">
        <w:rPr>
          <w:rFonts w:ascii="Times New Roman" w:hAnsi="Times New Roman" w:cs="Times New Roman"/>
          <w:lang w:eastAsia="en-GB"/>
        </w:rPr>
        <w:t xml:space="preserve"> algorithm are shown in the following table:</w:t>
      </w:r>
    </w:p>
    <w:tbl>
      <w:tblPr>
        <w:tblW w:w="9593" w:type="dxa"/>
        <w:tblCellSpacing w:w="15" w:type="dxa"/>
        <w:tblInd w:w="202"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893"/>
        <w:gridCol w:w="1613"/>
        <w:gridCol w:w="1092"/>
        <w:gridCol w:w="1511"/>
        <w:gridCol w:w="1484"/>
      </w:tblGrid>
      <w:tr w:rsidR="00166809" w:rsidRPr="00166809" w14:paraId="073CA16D" w14:textId="77777777" w:rsidTr="00166809">
        <w:trPr>
          <w:tblHeader/>
          <w:tblCellSpacing w:w="15" w:type="dxa"/>
        </w:trPr>
        <w:tc>
          <w:tcPr>
            <w:tcW w:w="3848"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4013EBC" w14:textId="77777777" w:rsidR="00166809" w:rsidRPr="00166809" w:rsidRDefault="00166809" w:rsidP="002A693F">
            <w:pPr>
              <w:spacing w:after="0" w:line="240" w:lineRule="auto"/>
              <w:jc w:val="both"/>
              <w:rPr>
                <w:rFonts w:ascii="Segoe UI" w:eastAsia="Times New Roman" w:hAnsi="Segoe UI" w:cs="Segoe UI"/>
                <w:color w:val="D1D5DB"/>
                <w:sz w:val="24"/>
                <w:szCs w:val="24"/>
                <w:lang w:eastAsia="en-GB"/>
              </w:rPr>
            </w:pP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ED061BA"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Precision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B41F595"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Recall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774D3E"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F1-score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57DAFD84"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Support</w:t>
            </w:r>
          </w:p>
        </w:tc>
      </w:tr>
      <w:tr w:rsidR="00166809" w:rsidRPr="00166809" w14:paraId="237334B8"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C09785D"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Bladder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25B503D"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42226C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375CDD"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FF274AF"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9235</w:t>
            </w:r>
          </w:p>
        </w:tc>
      </w:tr>
      <w:tr w:rsidR="00166809" w:rsidRPr="00166809" w14:paraId="32408C0A"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BA33D7"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proofErr w:type="spellStart"/>
            <w:r w:rsidRPr="00166809">
              <w:rPr>
                <w:rFonts w:ascii="Segoe UI" w:eastAsia="Times New Roman" w:hAnsi="Segoe UI" w:cs="Segoe UI"/>
                <w:color w:val="D1D5DB"/>
                <w:sz w:val="21"/>
                <w:szCs w:val="21"/>
                <w:lang w:eastAsia="en-GB"/>
              </w:rPr>
              <w:t>Leukemia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636D0A"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5AD95F"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51E8F5"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162B182"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45311</w:t>
            </w:r>
          </w:p>
        </w:tc>
      </w:tr>
      <w:tr w:rsidR="00166809" w:rsidRPr="00166809" w14:paraId="001D4EC7"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491DD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Non-Hodgkin Lymphoma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D0BBD5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6C9264"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38FEF6"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0.93</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9A0E24"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12288</w:t>
            </w:r>
          </w:p>
        </w:tc>
      </w:tr>
      <w:tr w:rsidR="00166809" w:rsidRPr="00166809" w14:paraId="75A92DAA"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63D7A5"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Thyroid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54CD5B"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56DA06"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2F6FA57"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EE8D22" w14:textId="77777777" w:rsidR="00166809" w:rsidRPr="00166809" w:rsidRDefault="00166809" w:rsidP="00004CC0">
            <w:pPr>
              <w:keepNext/>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9949</w:t>
            </w:r>
          </w:p>
        </w:tc>
      </w:tr>
    </w:tbl>
    <w:p w14:paraId="48607642" w14:textId="03A20282" w:rsidR="00166809" w:rsidRPr="00166809" w:rsidRDefault="00004CC0" w:rsidP="00004CC0">
      <w:pPr>
        <w:pStyle w:val="ResimYazs"/>
        <w:jc w:val="center"/>
        <w:rPr>
          <w:rFonts w:ascii="Times New Roman" w:hAnsi="Times New Roman" w:cs="Times New Roman"/>
          <w:b/>
          <w:bCs/>
        </w:rPr>
      </w:pPr>
      <w:r>
        <w:t xml:space="preserve">Figure </w:t>
      </w:r>
      <w:fldSimple w:instr=" SEQ Figure \* ARABIC ">
        <w:r w:rsidR="00775A7A">
          <w:rPr>
            <w:noProof/>
          </w:rPr>
          <w:t>3</w:t>
        </w:r>
      </w:fldSimple>
      <w:r>
        <w:t>: Result 1</w:t>
      </w:r>
    </w:p>
    <w:p w14:paraId="3C5D8112" w14:textId="77D0A5C4" w:rsidR="00166809" w:rsidRDefault="00166809" w:rsidP="002A693F">
      <w:pPr>
        <w:jc w:val="both"/>
        <w:rPr>
          <w:rFonts w:ascii="Times New Roman" w:hAnsi="Times New Roman" w:cs="Times New Roman"/>
          <w:b/>
          <w:bCs/>
        </w:rPr>
      </w:pPr>
      <w:r w:rsidRPr="00166809">
        <w:rPr>
          <w:rFonts w:ascii="Times New Roman" w:hAnsi="Times New Roman" w:cs="Times New Roman"/>
          <w:b/>
          <w:bCs/>
        </w:rPr>
        <w:t>The overall accuracy of the model is 0.96, with a macro average F1-score of 0.96.</w:t>
      </w:r>
    </w:p>
    <w:p w14:paraId="1A744DEF" w14:textId="77777777" w:rsidR="009B1E3C" w:rsidRPr="009B1E3C" w:rsidRDefault="009B1E3C" w:rsidP="002A693F">
      <w:pPr>
        <w:jc w:val="both"/>
        <w:rPr>
          <w:rFonts w:ascii="Times New Roman" w:hAnsi="Times New Roman" w:cs="Times New Roman"/>
          <w:b/>
          <w:bCs/>
        </w:rPr>
      </w:pPr>
    </w:p>
    <w:p w14:paraId="680E83FD" w14:textId="77777777" w:rsidR="00166809" w:rsidRDefault="00166809" w:rsidP="002A693F">
      <w:pPr>
        <w:jc w:val="both"/>
        <w:rPr>
          <w:rFonts w:ascii="Times New Roman" w:hAnsi="Times New Roman" w:cs="Times New Roman"/>
          <w:lang w:val="en-US"/>
        </w:rPr>
      </w:pPr>
    </w:p>
    <w:p w14:paraId="0A5C68F5" w14:textId="654AFAED" w:rsidR="00166809" w:rsidRPr="00166809" w:rsidRDefault="00166809" w:rsidP="002A693F">
      <w:pPr>
        <w:pStyle w:val="ListeParagraf"/>
        <w:numPr>
          <w:ilvl w:val="0"/>
          <w:numId w:val="6"/>
        </w:numPr>
        <w:jc w:val="both"/>
        <w:rPr>
          <w:rFonts w:ascii="Times New Roman" w:hAnsi="Times New Roman" w:cs="Times New Roman"/>
          <w:lang w:eastAsia="en-GB"/>
        </w:rPr>
      </w:pPr>
      <w:r w:rsidRPr="00166809">
        <w:rPr>
          <w:rFonts w:ascii="Times New Roman" w:hAnsi="Times New Roman" w:cs="Times New Roman"/>
          <w:lang w:eastAsia="en-GB"/>
        </w:rPr>
        <w:t>The results of the Random Forest Classifier algorithm are shown in the following table:</w:t>
      </w:r>
    </w:p>
    <w:tbl>
      <w:tblPr>
        <w:tblW w:w="9560" w:type="dxa"/>
        <w:tblCellSpacing w:w="15" w:type="dxa"/>
        <w:tblInd w:w="202"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880"/>
        <w:gridCol w:w="1607"/>
        <w:gridCol w:w="1088"/>
        <w:gridCol w:w="1506"/>
        <w:gridCol w:w="1479"/>
      </w:tblGrid>
      <w:tr w:rsidR="00166809" w:rsidRPr="00166809" w14:paraId="405F760D" w14:textId="77777777" w:rsidTr="00166809">
        <w:trPr>
          <w:trHeight w:val="1033"/>
          <w:tblHeader/>
          <w:tblCellSpacing w:w="15" w:type="dxa"/>
        </w:trPr>
        <w:tc>
          <w:tcPr>
            <w:tcW w:w="3835"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333A5A" w14:textId="77777777" w:rsidR="00166809" w:rsidRPr="00166809" w:rsidRDefault="00166809" w:rsidP="002A693F">
            <w:pPr>
              <w:spacing w:after="0" w:line="240" w:lineRule="auto"/>
              <w:jc w:val="both"/>
              <w:rPr>
                <w:rFonts w:ascii="Segoe UI" w:eastAsia="Times New Roman" w:hAnsi="Segoe UI" w:cs="Segoe UI"/>
                <w:color w:val="D1D5DB"/>
                <w:sz w:val="24"/>
                <w:szCs w:val="24"/>
                <w:lang w:eastAsia="en-GB"/>
              </w:rPr>
            </w:pP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6523CC7"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Precision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BF26CF7"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Recall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E4B354A"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F1-score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64857DD"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Support</w:t>
            </w:r>
          </w:p>
        </w:tc>
      </w:tr>
      <w:tr w:rsidR="00166809" w:rsidRPr="00166809" w14:paraId="00DF2A72" w14:textId="77777777" w:rsidTr="00166809">
        <w:trPr>
          <w:trHeight w:val="1033"/>
          <w:tblCellSpacing w:w="15" w:type="dxa"/>
        </w:trPr>
        <w:tc>
          <w:tcPr>
            <w:tcW w:w="383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40B67A"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Bladder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A5336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28C8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C6E0A8"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AA541EF"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9235</w:t>
            </w:r>
          </w:p>
        </w:tc>
      </w:tr>
      <w:tr w:rsidR="00166809" w:rsidRPr="00166809" w14:paraId="17D3F2AC" w14:textId="77777777" w:rsidTr="00166809">
        <w:trPr>
          <w:trHeight w:val="1033"/>
          <w:tblCellSpacing w:w="15" w:type="dxa"/>
        </w:trPr>
        <w:tc>
          <w:tcPr>
            <w:tcW w:w="383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6C08DF"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proofErr w:type="spellStart"/>
            <w:r w:rsidRPr="00166809">
              <w:rPr>
                <w:rFonts w:ascii="Segoe UI" w:eastAsia="Times New Roman" w:hAnsi="Segoe UI" w:cs="Segoe UI"/>
                <w:color w:val="D1D5DB"/>
                <w:sz w:val="21"/>
                <w:szCs w:val="21"/>
                <w:lang w:eastAsia="en-GB"/>
              </w:rPr>
              <w:t>Leukemia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9D01FF"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624E58"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6458BA"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ACB621"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45311</w:t>
            </w:r>
          </w:p>
        </w:tc>
      </w:tr>
      <w:tr w:rsidR="00166809" w:rsidRPr="00166809" w14:paraId="30C283F5" w14:textId="77777777" w:rsidTr="00166809">
        <w:trPr>
          <w:trHeight w:val="1033"/>
          <w:tblCellSpacing w:w="15" w:type="dxa"/>
        </w:trPr>
        <w:tc>
          <w:tcPr>
            <w:tcW w:w="383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116C6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lastRenderedPageBreak/>
              <w:t>Non-Hodgkin Lymphoma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79776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E764A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0.81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A0DC677"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0.89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D83B4F9"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12288</w:t>
            </w:r>
          </w:p>
        </w:tc>
      </w:tr>
      <w:tr w:rsidR="00166809" w:rsidRPr="00166809" w14:paraId="0349EC23" w14:textId="77777777" w:rsidTr="00166809">
        <w:trPr>
          <w:trHeight w:val="45"/>
          <w:tblCellSpacing w:w="15" w:type="dxa"/>
        </w:trPr>
        <w:tc>
          <w:tcPr>
            <w:tcW w:w="383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14D1D21"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Thyroid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634DA2"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A6271A"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36F5F9"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873004" w14:textId="77777777" w:rsidR="00166809" w:rsidRPr="00166809" w:rsidRDefault="00166809" w:rsidP="00004CC0">
            <w:pPr>
              <w:keepNext/>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9949</w:t>
            </w:r>
          </w:p>
        </w:tc>
      </w:tr>
    </w:tbl>
    <w:p w14:paraId="27E021CC" w14:textId="1F474B94" w:rsidR="00086EA2" w:rsidRDefault="00004CC0" w:rsidP="00004CC0">
      <w:pPr>
        <w:pStyle w:val="ResimYazs"/>
        <w:jc w:val="center"/>
        <w:rPr>
          <w:rFonts w:ascii="Times New Roman" w:hAnsi="Times New Roman" w:cs="Times New Roman"/>
          <w:lang w:val="en-US"/>
        </w:rPr>
      </w:pPr>
      <w:r>
        <w:t xml:space="preserve">Figure </w:t>
      </w:r>
      <w:fldSimple w:instr=" SEQ Figure \* ARABIC ">
        <w:r w:rsidR="00775A7A">
          <w:rPr>
            <w:noProof/>
          </w:rPr>
          <w:t>4</w:t>
        </w:r>
      </w:fldSimple>
      <w:r>
        <w:t>: Result 2</w:t>
      </w:r>
    </w:p>
    <w:p w14:paraId="2ADBAEF3" w14:textId="304473A1" w:rsidR="00166809" w:rsidRPr="00166809" w:rsidRDefault="00166809" w:rsidP="002A693F">
      <w:pPr>
        <w:jc w:val="both"/>
        <w:rPr>
          <w:rFonts w:ascii="Times New Roman" w:hAnsi="Times New Roman" w:cs="Times New Roman"/>
          <w:b/>
          <w:bCs/>
        </w:rPr>
      </w:pPr>
      <w:r w:rsidRPr="00166809">
        <w:rPr>
          <w:rFonts w:ascii="Times New Roman" w:hAnsi="Times New Roman" w:cs="Times New Roman"/>
          <w:b/>
          <w:bCs/>
        </w:rPr>
        <w:t>The overall accuracy of the model is 0.95, with a macro average F1-score of 0.94.</w:t>
      </w:r>
    </w:p>
    <w:p w14:paraId="4973A39C" w14:textId="04122B85" w:rsidR="00086EA2" w:rsidRDefault="00086EA2" w:rsidP="002A693F">
      <w:pPr>
        <w:jc w:val="both"/>
        <w:rPr>
          <w:rFonts w:ascii="Times New Roman" w:hAnsi="Times New Roman" w:cs="Times New Roman"/>
          <w:lang w:val="en-US"/>
        </w:rPr>
      </w:pPr>
    </w:p>
    <w:p w14:paraId="2666ADCB" w14:textId="76BC3113" w:rsidR="00166809" w:rsidRPr="00166809" w:rsidRDefault="00166809" w:rsidP="002A693F">
      <w:pPr>
        <w:pStyle w:val="ListeParagraf"/>
        <w:numPr>
          <w:ilvl w:val="0"/>
          <w:numId w:val="5"/>
        </w:numPr>
        <w:jc w:val="both"/>
        <w:rPr>
          <w:rFonts w:ascii="Times New Roman" w:hAnsi="Times New Roman" w:cs="Times New Roman"/>
          <w:lang w:eastAsia="en-GB"/>
        </w:rPr>
      </w:pPr>
      <w:r w:rsidRPr="00166809">
        <w:rPr>
          <w:rFonts w:ascii="Times New Roman" w:hAnsi="Times New Roman" w:cs="Times New Roman"/>
          <w:lang w:eastAsia="en-GB"/>
        </w:rPr>
        <w:t>The results of the LSTM algorithm are shown in the following table:</w:t>
      </w:r>
    </w:p>
    <w:tbl>
      <w:tblPr>
        <w:tblW w:w="9593" w:type="dxa"/>
        <w:tblCellSpacing w:w="15" w:type="dxa"/>
        <w:tblInd w:w="202"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893"/>
        <w:gridCol w:w="1613"/>
        <w:gridCol w:w="1092"/>
        <w:gridCol w:w="1511"/>
        <w:gridCol w:w="1484"/>
      </w:tblGrid>
      <w:tr w:rsidR="00166809" w:rsidRPr="00166809" w14:paraId="22AFB6B6" w14:textId="77777777" w:rsidTr="00166809">
        <w:trPr>
          <w:tblHeader/>
          <w:tblCellSpacing w:w="15" w:type="dxa"/>
        </w:trPr>
        <w:tc>
          <w:tcPr>
            <w:tcW w:w="3848"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C261B83" w14:textId="77777777" w:rsidR="00166809" w:rsidRPr="00166809" w:rsidRDefault="00166809" w:rsidP="002A693F">
            <w:pPr>
              <w:spacing w:after="0" w:line="240" w:lineRule="auto"/>
              <w:jc w:val="both"/>
              <w:rPr>
                <w:rFonts w:ascii="Segoe UI" w:eastAsia="Times New Roman" w:hAnsi="Segoe UI" w:cs="Segoe UI"/>
                <w:color w:val="D1D5DB"/>
                <w:sz w:val="24"/>
                <w:szCs w:val="24"/>
                <w:lang w:eastAsia="en-GB"/>
              </w:rPr>
            </w:pP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CFA5777"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Precision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AFA5921"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Recall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13A2C37"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F1-score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FBF2308"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Support</w:t>
            </w:r>
          </w:p>
        </w:tc>
      </w:tr>
      <w:tr w:rsidR="00166809" w:rsidRPr="00166809" w14:paraId="1C28BB06"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A011E90"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Bladder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FE47DD"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17C30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A2946D"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324F71B"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9235</w:t>
            </w:r>
          </w:p>
        </w:tc>
      </w:tr>
      <w:tr w:rsidR="00166809" w:rsidRPr="00166809" w14:paraId="6917CED3"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9BA474"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proofErr w:type="spellStart"/>
            <w:r w:rsidRPr="00166809">
              <w:rPr>
                <w:rFonts w:ascii="Segoe UI" w:eastAsia="Times New Roman" w:hAnsi="Segoe UI" w:cs="Segoe UI"/>
                <w:color w:val="D1D5DB"/>
                <w:sz w:val="21"/>
                <w:szCs w:val="21"/>
                <w:lang w:eastAsia="en-GB"/>
              </w:rPr>
              <w:t>Leukemia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00D6BA"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3A5637"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0A621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86295C1"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45311</w:t>
            </w:r>
          </w:p>
        </w:tc>
      </w:tr>
      <w:tr w:rsidR="00166809" w:rsidRPr="00166809" w14:paraId="77792456"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6659F4"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Non-Hodgkin Lymphoma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95D5A8"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327D13"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F52315"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34FCD06"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12288</w:t>
            </w:r>
          </w:p>
        </w:tc>
      </w:tr>
      <w:tr w:rsidR="00166809" w:rsidRPr="00166809" w14:paraId="4EC57E0B"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73EA2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Thyroid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2EBD920"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F5888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846097"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B7A52C0" w14:textId="77777777" w:rsidR="00166809" w:rsidRPr="00166809" w:rsidRDefault="00166809" w:rsidP="00004CC0">
            <w:pPr>
              <w:keepNext/>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9949</w:t>
            </w:r>
          </w:p>
        </w:tc>
      </w:tr>
    </w:tbl>
    <w:p w14:paraId="481C4A02" w14:textId="4FE9AC7B" w:rsidR="00166809" w:rsidRDefault="00004CC0" w:rsidP="00004CC0">
      <w:pPr>
        <w:pStyle w:val="ResimYazs"/>
        <w:jc w:val="center"/>
        <w:rPr>
          <w:rFonts w:ascii="Times New Roman" w:hAnsi="Times New Roman" w:cs="Times New Roman"/>
          <w:lang w:val="en-US"/>
        </w:rPr>
      </w:pPr>
      <w:r>
        <w:t xml:space="preserve">Figure </w:t>
      </w:r>
      <w:fldSimple w:instr=" SEQ Figure \* ARABIC ">
        <w:r w:rsidR="00775A7A">
          <w:rPr>
            <w:noProof/>
          </w:rPr>
          <w:t>5</w:t>
        </w:r>
      </w:fldSimple>
      <w:r>
        <w:t>: Result 3</w:t>
      </w:r>
    </w:p>
    <w:p w14:paraId="02B1BEC4" w14:textId="49AB053E" w:rsidR="00166809" w:rsidRDefault="00166809" w:rsidP="002A693F">
      <w:pPr>
        <w:jc w:val="both"/>
        <w:rPr>
          <w:rFonts w:ascii="Times New Roman" w:hAnsi="Times New Roman" w:cs="Times New Roman"/>
          <w:b/>
          <w:bCs/>
        </w:rPr>
      </w:pPr>
      <w:r w:rsidRPr="00166809">
        <w:rPr>
          <w:rFonts w:ascii="Times New Roman" w:hAnsi="Times New Roman" w:cs="Times New Roman"/>
          <w:b/>
          <w:bCs/>
        </w:rPr>
        <w:t>The overall accuracy of the model is 0.98, with a macro average F1-score of 0.97.</w:t>
      </w:r>
    </w:p>
    <w:p w14:paraId="40F501F3" w14:textId="5EEF4E6D" w:rsidR="00166809" w:rsidRDefault="00166809" w:rsidP="002A693F">
      <w:pPr>
        <w:jc w:val="both"/>
        <w:rPr>
          <w:rFonts w:ascii="Times New Roman" w:hAnsi="Times New Roman" w:cs="Times New Roman"/>
          <w:b/>
          <w:bCs/>
        </w:rPr>
      </w:pPr>
    </w:p>
    <w:p w14:paraId="1DA0A403" w14:textId="77777777" w:rsidR="00713FD5" w:rsidRDefault="00713FD5" w:rsidP="002A693F">
      <w:pPr>
        <w:jc w:val="both"/>
        <w:rPr>
          <w:rFonts w:ascii="Times New Roman" w:hAnsi="Times New Roman" w:cs="Times New Roman"/>
          <w:b/>
          <w:bCs/>
        </w:rPr>
      </w:pPr>
    </w:p>
    <w:p w14:paraId="0469886B" w14:textId="2CE3A6C2" w:rsidR="00166809" w:rsidRPr="00166809" w:rsidRDefault="00166809" w:rsidP="002A693F">
      <w:pPr>
        <w:pStyle w:val="ListeParagraf"/>
        <w:numPr>
          <w:ilvl w:val="0"/>
          <w:numId w:val="4"/>
        </w:numPr>
        <w:jc w:val="both"/>
        <w:rPr>
          <w:rFonts w:ascii="Times New Roman" w:hAnsi="Times New Roman" w:cs="Times New Roman"/>
          <w:lang w:eastAsia="en-GB"/>
        </w:rPr>
      </w:pPr>
      <w:r w:rsidRPr="00166809">
        <w:rPr>
          <w:rFonts w:ascii="Times New Roman" w:hAnsi="Times New Roman" w:cs="Times New Roman"/>
          <w:lang w:eastAsia="en-GB"/>
        </w:rPr>
        <w:lastRenderedPageBreak/>
        <w:t>The results of the CNN algorithm are shown in the following table:</w:t>
      </w:r>
    </w:p>
    <w:tbl>
      <w:tblPr>
        <w:tblW w:w="9593" w:type="dxa"/>
        <w:tblCellSpacing w:w="15" w:type="dxa"/>
        <w:tblInd w:w="202"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893"/>
        <w:gridCol w:w="1613"/>
        <w:gridCol w:w="1092"/>
        <w:gridCol w:w="1511"/>
        <w:gridCol w:w="1484"/>
      </w:tblGrid>
      <w:tr w:rsidR="00166809" w:rsidRPr="00166809" w14:paraId="326F5339" w14:textId="77777777" w:rsidTr="00166809">
        <w:trPr>
          <w:tblHeader/>
          <w:tblCellSpacing w:w="15" w:type="dxa"/>
        </w:trPr>
        <w:tc>
          <w:tcPr>
            <w:tcW w:w="3848"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F55030A" w14:textId="77777777" w:rsidR="00166809" w:rsidRPr="00166809" w:rsidRDefault="00166809" w:rsidP="002A693F">
            <w:pPr>
              <w:spacing w:after="0" w:line="240" w:lineRule="auto"/>
              <w:jc w:val="both"/>
              <w:rPr>
                <w:rFonts w:ascii="Segoe UI" w:eastAsia="Times New Roman" w:hAnsi="Segoe UI" w:cs="Segoe UI"/>
                <w:color w:val="D1D5DB"/>
                <w:sz w:val="24"/>
                <w:szCs w:val="24"/>
                <w:lang w:eastAsia="en-GB"/>
              </w:rPr>
            </w:pP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B628DD7"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Precision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EE87103"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Recall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64435F8"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F1-score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1D70F37" w14:textId="77777777" w:rsidR="00166809" w:rsidRPr="00166809" w:rsidRDefault="00166809" w:rsidP="002A693F">
            <w:pPr>
              <w:spacing w:before="480" w:after="480" w:line="240" w:lineRule="auto"/>
              <w:jc w:val="both"/>
              <w:rPr>
                <w:rFonts w:ascii="Segoe UI" w:eastAsia="Times New Roman" w:hAnsi="Segoe UI" w:cs="Segoe UI"/>
                <w:b/>
                <w:bCs/>
                <w:color w:val="D1D5DB"/>
                <w:sz w:val="21"/>
                <w:szCs w:val="21"/>
                <w:lang w:eastAsia="en-GB"/>
              </w:rPr>
            </w:pPr>
            <w:r w:rsidRPr="00166809">
              <w:rPr>
                <w:rFonts w:ascii="Segoe UI" w:eastAsia="Times New Roman" w:hAnsi="Segoe UI" w:cs="Segoe UI"/>
                <w:b/>
                <w:bCs/>
                <w:color w:val="D1D5DB"/>
                <w:sz w:val="21"/>
                <w:szCs w:val="21"/>
                <w:lang w:eastAsia="en-GB"/>
              </w:rPr>
              <w:t>Support</w:t>
            </w:r>
          </w:p>
        </w:tc>
      </w:tr>
      <w:tr w:rsidR="00166809" w:rsidRPr="00166809" w14:paraId="6BF22AD5"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D88BE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Bladder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7CC1E3"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2703B2"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C5A286"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DF8C6DF"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9235</w:t>
            </w:r>
          </w:p>
        </w:tc>
      </w:tr>
      <w:tr w:rsidR="00166809" w:rsidRPr="00166809" w14:paraId="3B741EAD"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6214B5"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proofErr w:type="spellStart"/>
            <w:r w:rsidRPr="00166809">
              <w:rPr>
                <w:rFonts w:ascii="Segoe UI" w:eastAsia="Times New Roman" w:hAnsi="Segoe UI" w:cs="Segoe UI"/>
                <w:color w:val="D1D5DB"/>
                <w:sz w:val="21"/>
                <w:szCs w:val="21"/>
                <w:lang w:eastAsia="en-GB"/>
              </w:rPr>
              <w:t>Leukemia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1C129D1"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A6DE408"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4D1EE16"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4A7910A"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45311</w:t>
            </w:r>
          </w:p>
        </w:tc>
      </w:tr>
      <w:tr w:rsidR="00166809" w:rsidRPr="00166809" w14:paraId="552D382A"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C997DB"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Non-Hodgkin Lymphoma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D39191"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F841575"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3802AC"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CB4546"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12288</w:t>
            </w:r>
          </w:p>
        </w:tc>
      </w:tr>
      <w:tr w:rsidR="00166809" w:rsidRPr="00166809" w14:paraId="5FC963D2" w14:textId="77777777" w:rsidTr="00166809">
        <w:trPr>
          <w:tblCellSpacing w:w="15" w:type="dxa"/>
        </w:trPr>
        <w:tc>
          <w:tcPr>
            <w:tcW w:w="384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083C4"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Thyroid Cancer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45BCE3E"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040AC5"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1E1722" w14:textId="77777777" w:rsidR="00166809" w:rsidRPr="00166809" w:rsidRDefault="00166809" w:rsidP="002A693F">
            <w:pPr>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0.98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6A5EF2" w14:textId="77777777" w:rsidR="00166809" w:rsidRPr="00166809" w:rsidRDefault="00166809" w:rsidP="00004CC0">
            <w:pPr>
              <w:keepNext/>
              <w:spacing w:before="480" w:after="480" w:line="240" w:lineRule="auto"/>
              <w:jc w:val="both"/>
              <w:rPr>
                <w:rFonts w:ascii="Segoe UI" w:eastAsia="Times New Roman" w:hAnsi="Segoe UI" w:cs="Segoe UI"/>
                <w:color w:val="D1D5DB"/>
                <w:sz w:val="21"/>
                <w:szCs w:val="21"/>
                <w:lang w:eastAsia="en-GB"/>
              </w:rPr>
            </w:pPr>
            <w:r w:rsidRPr="00166809">
              <w:rPr>
                <w:rFonts w:ascii="Segoe UI" w:eastAsia="Times New Roman" w:hAnsi="Segoe UI" w:cs="Segoe UI"/>
                <w:color w:val="D1D5DB"/>
                <w:sz w:val="21"/>
                <w:szCs w:val="21"/>
                <w:lang w:eastAsia="en-GB"/>
              </w:rPr>
              <w:t>9949</w:t>
            </w:r>
          </w:p>
        </w:tc>
      </w:tr>
    </w:tbl>
    <w:p w14:paraId="0844EF03" w14:textId="5BA70E58" w:rsidR="00166809" w:rsidRDefault="00004CC0" w:rsidP="00004CC0">
      <w:pPr>
        <w:pStyle w:val="ResimYazs"/>
        <w:jc w:val="center"/>
        <w:rPr>
          <w:rFonts w:ascii="Times New Roman" w:hAnsi="Times New Roman" w:cs="Times New Roman"/>
          <w:b/>
          <w:bCs/>
          <w:lang w:eastAsia="en-GB"/>
        </w:rPr>
      </w:pPr>
      <w:r>
        <w:t xml:space="preserve">Figure </w:t>
      </w:r>
      <w:fldSimple w:instr=" SEQ Figure \* ARABIC ">
        <w:r w:rsidR="00775A7A">
          <w:rPr>
            <w:noProof/>
          </w:rPr>
          <w:t>6</w:t>
        </w:r>
      </w:fldSimple>
      <w:r>
        <w:t>: Result 4</w:t>
      </w:r>
    </w:p>
    <w:p w14:paraId="446EB611" w14:textId="1EA2404A" w:rsidR="00004CC0" w:rsidRDefault="00166809" w:rsidP="00004CC0">
      <w:pPr>
        <w:jc w:val="both"/>
        <w:rPr>
          <w:rFonts w:ascii="Times New Roman" w:hAnsi="Times New Roman" w:cs="Times New Roman"/>
          <w:b/>
          <w:bCs/>
          <w:lang w:eastAsia="en-GB"/>
        </w:rPr>
      </w:pPr>
      <w:r w:rsidRPr="00166809">
        <w:rPr>
          <w:rFonts w:ascii="Times New Roman" w:hAnsi="Times New Roman" w:cs="Times New Roman"/>
          <w:b/>
          <w:bCs/>
          <w:lang w:eastAsia="en-GB"/>
        </w:rPr>
        <w:t xml:space="preserve">The overall accuracy of the model is 0.98, with a macro average F1-score of 0.97. </w:t>
      </w:r>
    </w:p>
    <w:p w14:paraId="5EA78547" w14:textId="77777777" w:rsidR="006A3BAE" w:rsidRDefault="006A3BAE" w:rsidP="002A693F">
      <w:pPr>
        <w:spacing w:line="480" w:lineRule="auto"/>
        <w:jc w:val="both"/>
        <w:rPr>
          <w:rFonts w:ascii="Times New Roman" w:hAnsi="Times New Roman" w:cs="Times New Roman"/>
        </w:rPr>
      </w:pPr>
    </w:p>
    <w:p w14:paraId="21310D9F" w14:textId="4449CF6E"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 xml:space="preserve">In the traditional machine learning approach, we use the </w:t>
      </w:r>
      <w:proofErr w:type="spellStart"/>
      <w:r w:rsidRPr="00F55B46">
        <w:rPr>
          <w:rFonts w:ascii="Times New Roman" w:hAnsi="Times New Roman" w:cs="Times New Roman"/>
          <w:sz w:val="24"/>
          <w:szCs w:val="24"/>
        </w:rPr>
        <w:t>CatBoostClassifier</w:t>
      </w:r>
      <w:proofErr w:type="spellEnd"/>
      <w:r w:rsidRPr="00F55B46">
        <w:rPr>
          <w:rFonts w:ascii="Times New Roman" w:hAnsi="Times New Roman" w:cs="Times New Roman"/>
          <w:sz w:val="24"/>
          <w:szCs w:val="24"/>
        </w:rPr>
        <w:t xml:space="preserve"> and Random Forest Classifier algorithms to classify the articles in the dataset. The results of these algorithms indicate that both models </w:t>
      </w:r>
      <w:proofErr w:type="gramStart"/>
      <w:r w:rsidRPr="00F55B46">
        <w:rPr>
          <w:rFonts w:ascii="Times New Roman" w:hAnsi="Times New Roman" w:cs="Times New Roman"/>
          <w:sz w:val="24"/>
          <w:szCs w:val="24"/>
        </w:rPr>
        <w:t>are able to</w:t>
      </w:r>
      <w:proofErr w:type="gramEnd"/>
      <w:r w:rsidRPr="00F55B46">
        <w:rPr>
          <w:rFonts w:ascii="Times New Roman" w:hAnsi="Times New Roman" w:cs="Times New Roman"/>
          <w:sz w:val="24"/>
          <w:szCs w:val="24"/>
        </w:rPr>
        <w:t xml:space="preserve"> classify the articles with high precision and recall for the Bladder Cancer, </w:t>
      </w:r>
      <w:proofErr w:type="spellStart"/>
      <w:r w:rsidRPr="00F55B46">
        <w:rPr>
          <w:rFonts w:ascii="Times New Roman" w:hAnsi="Times New Roman" w:cs="Times New Roman"/>
          <w:sz w:val="24"/>
          <w:szCs w:val="24"/>
        </w:rPr>
        <w:t>Leukemia</w:t>
      </w:r>
      <w:proofErr w:type="spellEnd"/>
      <w:r w:rsidRPr="00F55B46">
        <w:rPr>
          <w:rFonts w:ascii="Times New Roman" w:hAnsi="Times New Roman" w:cs="Times New Roman"/>
          <w:sz w:val="24"/>
          <w:szCs w:val="24"/>
        </w:rPr>
        <w:t xml:space="preserve">, and Thyroid Cancer classes. For the Non-Hodgkin Lymphoma class, both models had slightly lower accuracy, with a recall of 0.90 in the </w:t>
      </w:r>
      <w:proofErr w:type="spellStart"/>
      <w:r w:rsidRPr="00F55B46">
        <w:rPr>
          <w:rFonts w:ascii="Times New Roman" w:hAnsi="Times New Roman" w:cs="Times New Roman"/>
          <w:sz w:val="24"/>
          <w:szCs w:val="24"/>
        </w:rPr>
        <w:t>CatBoostClassifier</w:t>
      </w:r>
      <w:proofErr w:type="spellEnd"/>
      <w:r w:rsidRPr="00F55B46">
        <w:rPr>
          <w:rFonts w:ascii="Times New Roman" w:hAnsi="Times New Roman" w:cs="Times New Roman"/>
          <w:sz w:val="24"/>
          <w:szCs w:val="24"/>
        </w:rPr>
        <w:t xml:space="preserve"> and a recall of 0.81 in the Random Forest Classifier.</w:t>
      </w:r>
    </w:p>
    <w:p w14:paraId="71E45298" w14:textId="77777777"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 xml:space="preserve">In the deep learning approach, we use the LSTM and CNN algorithms to classify the articles in the dataset. The results of these algorithms indicate that both models </w:t>
      </w:r>
      <w:proofErr w:type="gramStart"/>
      <w:r w:rsidRPr="00F55B46">
        <w:rPr>
          <w:rFonts w:ascii="Times New Roman" w:hAnsi="Times New Roman" w:cs="Times New Roman"/>
          <w:sz w:val="24"/>
          <w:szCs w:val="24"/>
        </w:rPr>
        <w:t>are able to</w:t>
      </w:r>
      <w:proofErr w:type="gramEnd"/>
      <w:r w:rsidRPr="00F55B46">
        <w:rPr>
          <w:rFonts w:ascii="Times New Roman" w:hAnsi="Times New Roman" w:cs="Times New Roman"/>
          <w:sz w:val="24"/>
          <w:szCs w:val="24"/>
        </w:rPr>
        <w:t xml:space="preserve"> classify the articles with high precision and recall for all four cancer types, including Non-Hodgkin Lymphoma.</w:t>
      </w:r>
    </w:p>
    <w:p w14:paraId="5F417625" w14:textId="77777777"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 xml:space="preserve">Comparing the performance of the different models, we can see that the deep learning algorithms (LSTM and CNN) had slightly higher precision and recall for all four cancer types </w:t>
      </w:r>
      <w:r w:rsidRPr="00F55B46">
        <w:rPr>
          <w:rFonts w:ascii="Times New Roman" w:hAnsi="Times New Roman" w:cs="Times New Roman"/>
          <w:sz w:val="24"/>
          <w:szCs w:val="24"/>
        </w:rPr>
        <w:lastRenderedPageBreak/>
        <w:t>compared to the traditional machine learning algorithms (</w:t>
      </w:r>
      <w:proofErr w:type="spellStart"/>
      <w:r w:rsidRPr="00F55B46">
        <w:rPr>
          <w:rFonts w:ascii="Times New Roman" w:hAnsi="Times New Roman" w:cs="Times New Roman"/>
          <w:sz w:val="24"/>
          <w:szCs w:val="24"/>
        </w:rPr>
        <w:t>CatBoostClassifier</w:t>
      </w:r>
      <w:proofErr w:type="spellEnd"/>
      <w:r w:rsidRPr="00F55B46">
        <w:rPr>
          <w:rFonts w:ascii="Times New Roman" w:hAnsi="Times New Roman" w:cs="Times New Roman"/>
          <w:sz w:val="24"/>
          <w:szCs w:val="24"/>
        </w:rPr>
        <w:t xml:space="preserve"> and Random Forest Classifier). However, it is worth noting that the differences in performance between the models were relatively small, with all models achieving high accuracy in the classification of the articles.</w:t>
      </w:r>
    </w:p>
    <w:p w14:paraId="13515106" w14:textId="36C0B698"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It should be noted that these results are the average of 10 different test set results. Overall, the results of this study demonstrate that both traditional machine learning algorithms and deep learning algorithms can be effective in classifying articles related to different types of cancer based on their abstracts, although the deep learning algorithms may have a slight advantage in terms of precision and recall.</w:t>
      </w:r>
    </w:p>
    <w:p w14:paraId="20808E97" w14:textId="77777777" w:rsidR="00713FD5" w:rsidRDefault="00713FD5" w:rsidP="00713FD5">
      <w:pPr>
        <w:keepNext/>
        <w:spacing w:line="480" w:lineRule="auto"/>
        <w:jc w:val="center"/>
      </w:pPr>
      <w:r>
        <w:rPr>
          <w:b/>
          <w:bCs/>
          <w:noProof/>
        </w:rPr>
        <w:drawing>
          <wp:inline distT="0" distB="0" distL="0" distR="0" wp14:anchorId="5C688DAF" wp14:editId="32105F85">
            <wp:extent cx="4577854" cy="35623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802" cy="3566201"/>
                    </a:xfrm>
                    <a:prstGeom prst="rect">
                      <a:avLst/>
                    </a:prstGeom>
                    <a:noFill/>
                    <a:ln>
                      <a:noFill/>
                    </a:ln>
                  </pic:spPr>
                </pic:pic>
              </a:graphicData>
            </a:graphic>
          </wp:inline>
        </w:drawing>
      </w:r>
    </w:p>
    <w:p w14:paraId="1A29C534" w14:textId="6EF773EE" w:rsidR="00713FD5" w:rsidRDefault="00713FD5" w:rsidP="00713FD5">
      <w:pPr>
        <w:pStyle w:val="ResimYazs"/>
        <w:jc w:val="center"/>
      </w:pPr>
      <w:r>
        <w:t xml:space="preserve">Figure </w:t>
      </w:r>
      <w:fldSimple w:instr=" SEQ Figure \* ARABIC ">
        <w:r w:rsidR="00775A7A">
          <w:rPr>
            <w:noProof/>
          </w:rPr>
          <w:t>7</w:t>
        </w:r>
      </w:fldSimple>
      <w:r>
        <w:t>: LSTM Test Confusion Matrix</w:t>
      </w:r>
    </w:p>
    <w:p w14:paraId="32ADA64C" w14:textId="6DD130BC" w:rsidR="00713FD5" w:rsidRPr="00F55B46" w:rsidRDefault="00713FD5"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 xml:space="preserve">Moreover, the confusion matrix suggests that the model is performing well, with </w:t>
      </w:r>
      <w:proofErr w:type="gramStart"/>
      <w:r w:rsidRPr="00F55B46">
        <w:rPr>
          <w:rFonts w:ascii="Times New Roman" w:hAnsi="Times New Roman" w:cs="Times New Roman"/>
          <w:sz w:val="24"/>
          <w:szCs w:val="24"/>
        </w:rPr>
        <w:t>the majority of</w:t>
      </w:r>
      <w:proofErr w:type="gramEnd"/>
      <w:r w:rsidRPr="00F55B46">
        <w:rPr>
          <w:rFonts w:ascii="Times New Roman" w:hAnsi="Times New Roman" w:cs="Times New Roman"/>
          <w:sz w:val="24"/>
          <w:szCs w:val="24"/>
        </w:rPr>
        <w:t xml:space="preserve"> the values being located on the diagonal from top left to bottom right, indicating that the model is correctly classifying most observations.</w:t>
      </w:r>
    </w:p>
    <w:p w14:paraId="3958F10F" w14:textId="0291ED17" w:rsidR="00775A7A" w:rsidRDefault="00775A7A" w:rsidP="00775A7A">
      <w:pPr>
        <w:keepNext/>
        <w:spacing w:line="480" w:lineRule="auto"/>
        <w:jc w:val="center"/>
      </w:pPr>
      <w:r>
        <w:rPr>
          <w:noProof/>
        </w:rPr>
        <w:lastRenderedPageBreak/>
        <w:drawing>
          <wp:inline distT="0" distB="0" distL="0" distR="0" wp14:anchorId="25C94579" wp14:editId="719980E2">
            <wp:extent cx="4295775" cy="3035681"/>
            <wp:effectExtent l="0" t="0" r="0" b="0"/>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tablo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020" cy="3036561"/>
                    </a:xfrm>
                    <a:prstGeom prst="rect">
                      <a:avLst/>
                    </a:prstGeom>
                    <a:noFill/>
                    <a:ln>
                      <a:noFill/>
                    </a:ln>
                  </pic:spPr>
                </pic:pic>
              </a:graphicData>
            </a:graphic>
          </wp:inline>
        </w:drawing>
      </w:r>
    </w:p>
    <w:p w14:paraId="0D47813B" w14:textId="1124FCDB" w:rsidR="00407D1F" w:rsidRPr="00713FD5" w:rsidRDefault="00775A7A" w:rsidP="00775A7A">
      <w:pPr>
        <w:pStyle w:val="ResimYazs"/>
        <w:jc w:val="center"/>
        <w:rPr>
          <w:rFonts w:ascii="Times New Roman" w:hAnsi="Times New Roman" w:cs="Times New Roman"/>
        </w:rPr>
      </w:pPr>
      <w:r>
        <w:t xml:space="preserve">Figure </w:t>
      </w:r>
      <w:fldSimple w:instr=" SEQ Figure \* ARABIC ">
        <w:r>
          <w:rPr>
            <w:noProof/>
          </w:rPr>
          <w:t>8</w:t>
        </w:r>
      </w:fldSimple>
      <w:r>
        <w:t>:ROC Curves</w:t>
      </w:r>
    </w:p>
    <w:p w14:paraId="63D1F22C" w14:textId="5149209D" w:rsidR="00407D1F" w:rsidRDefault="00407D1F" w:rsidP="002A693F">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DEMO</w:t>
      </w:r>
    </w:p>
    <w:p w14:paraId="36516EAB" w14:textId="77777777" w:rsidR="00407D1F" w:rsidRDefault="00407D1F" w:rsidP="00407D1F">
      <w:pPr>
        <w:keepNext/>
        <w:spacing w:line="480" w:lineRule="auto"/>
        <w:jc w:val="center"/>
      </w:pPr>
      <w:r w:rsidRPr="00407D1F">
        <w:rPr>
          <w:rFonts w:ascii="Times New Roman" w:hAnsi="Times New Roman" w:cs="Times New Roman"/>
          <w:b/>
          <w:bCs/>
          <w:noProof/>
          <w:sz w:val="28"/>
          <w:szCs w:val="28"/>
        </w:rPr>
        <w:drawing>
          <wp:inline distT="0" distB="0" distL="0" distR="0" wp14:anchorId="161F0C8C" wp14:editId="7B8659C8">
            <wp:extent cx="4791075" cy="376049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038" cy="3761248"/>
                    </a:xfrm>
                    <a:prstGeom prst="rect">
                      <a:avLst/>
                    </a:prstGeom>
                  </pic:spPr>
                </pic:pic>
              </a:graphicData>
            </a:graphic>
          </wp:inline>
        </w:drawing>
      </w:r>
    </w:p>
    <w:p w14:paraId="3395AAD2" w14:textId="3235355E" w:rsidR="00407D1F" w:rsidRDefault="00407D1F" w:rsidP="00407D1F">
      <w:pPr>
        <w:pStyle w:val="ResimYazs"/>
        <w:jc w:val="center"/>
      </w:pPr>
      <w:r>
        <w:t xml:space="preserve">Figure </w:t>
      </w:r>
      <w:fldSimple w:instr=" SEQ Figure \* ARABIC ">
        <w:r w:rsidR="00775A7A">
          <w:rPr>
            <w:noProof/>
          </w:rPr>
          <w:t>9</w:t>
        </w:r>
      </w:fldSimple>
      <w:r>
        <w:t>: Demo</w:t>
      </w:r>
    </w:p>
    <w:p w14:paraId="2B233516" w14:textId="77777777" w:rsidR="00407D1F" w:rsidRDefault="00407D1F" w:rsidP="00407D1F">
      <w:pPr>
        <w:keepNext/>
        <w:jc w:val="center"/>
      </w:pPr>
      <w:r w:rsidRPr="00407D1F">
        <w:rPr>
          <w:noProof/>
        </w:rPr>
        <w:lastRenderedPageBreak/>
        <w:drawing>
          <wp:inline distT="0" distB="0" distL="0" distR="0" wp14:anchorId="51A4297C" wp14:editId="1995C9BF">
            <wp:extent cx="4826354" cy="381000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3"/>
                    <a:stretch>
                      <a:fillRect/>
                    </a:stretch>
                  </pic:blipFill>
                  <pic:spPr>
                    <a:xfrm>
                      <a:off x="0" y="0"/>
                      <a:ext cx="4853338" cy="3831302"/>
                    </a:xfrm>
                    <a:prstGeom prst="rect">
                      <a:avLst/>
                    </a:prstGeom>
                  </pic:spPr>
                </pic:pic>
              </a:graphicData>
            </a:graphic>
          </wp:inline>
        </w:drawing>
      </w:r>
    </w:p>
    <w:p w14:paraId="199C3522" w14:textId="23F7AA4B" w:rsidR="00407D1F" w:rsidRPr="00407D1F" w:rsidRDefault="00407D1F" w:rsidP="00407D1F">
      <w:pPr>
        <w:pStyle w:val="ResimYazs"/>
        <w:jc w:val="center"/>
      </w:pPr>
      <w:r>
        <w:t xml:space="preserve">Figure </w:t>
      </w:r>
      <w:fldSimple w:instr=" SEQ Figure \* ARABIC ">
        <w:r w:rsidR="00775A7A">
          <w:rPr>
            <w:noProof/>
          </w:rPr>
          <w:t>10</w:t>
        </w:r>
      </w:fldSimple>
      <w:r>
        <w:t>: Demo 2</w:t>
      </w:r>
    </w:p>
    <w:p w14:paraId="184C82DE" w14:textId="187157AD" w:rsidR="00027147" w:rsidRPr="00407D1F" w:rsidRDefault="00027147" w:rsidP="002A693F">
      <w:pPr>
        <w:spacing w:line="480" w:lineRule="auto"/>
        <w:jc w:val="both"/>
        <w:rPr>
          <w:rFonts w:ascii="Times New Roman" w:hAnsi="Times New Roman" w:cs="Times New Roman"/>
          <w:b/>
          <w:bCs/>
          <w:sz w:val="28"/>
          <w:szCs w:val="28"/>
        </w:rPr>
      </w:pPr>
      <w:r w:rsidRPr="00407D1F">
        <w:rPr>
          <w:rFonts w:ascii="Times New Roman" w:hAnsi="Times New Roman" w:cs="Times New Roman"/>
          <w:b/>
          <w:bCs/>
          <w:sz w:val="28"/>
          <w:szCs w:val="28"/>
        </w:rPr>
        <w:t>CONCLUSION</w:t>
      </w:r>
    </w:p>
    <w:p w14:paraId="63380E7D" w14:textId="77777777"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In this project, we aimed to classify cancer articles by looking at their abstracts using traditional machine learning algorithms (</w:t>
      </w:r>
      <w:proofErr w:type="spellStart"/>
      <w:r w:rsidRPr="00F55B46">
        <w:rPr>
          <w:rFonts w:ascii="Times New Roman" w:hAnsi="Times New Roman" w:cs="Times New Roman"/>
          <w:sz w:val="24"/>
          <w:szCs w:val="24"/>
        </w:rPr>
        <w:t>CatBoostClassifier</w:t>
      </w:r>
      <w:proofErr w:type="spellEnd"/>
      <w:r w:rsidRPr="00F55B46">
        <w:rPr>
          <w:rFonts w:ascii="Times New Roman" w:hAnsi="Times New Roman" w:cs="Times New Roman"/>
          <w:sz w:val="24"/>
          <w:szCs w:val="24"/>
        </w:rPr>
        <w:t xml:space="preserve"> and </w:t>
      </w:r>
      <w:proofErr w:type="spellStart"/>
      <w:r w:rsidRPr="00F55B46">
        <w:rPr>
          <w:rFonts w:ascii="Times New Roman" w:hAnsi="Times New Roman" w:cs="Times New Roman"/>
          <w:sz w:val="24"/>
          <w:szCs w:val="24"/>
        </w:rPr>
        <w:t>RandomForestClassifier</w:t>
      </w:r>
      <w:proofErr w:type="spellEnd"/>
      <w:r w:rsidRPr="00F55B46">
        <w:rPr>
          <w:rFonts w:ascii="Times New Roman" w:hAnsi="Times New Roman" w:cs="Times New Roman"/>
          <w:sz w:val="24"/>
          <w:szCs w:val="24"/>
        </w:rPr>
        <w:t xml:space="preserve">) and deep learning algorithms (CNN and LSTM). We obtained a dataset of abstracts from the </w:t>
      </w:r>
      <w:proofErr w:type="spellStart"/>
      <w:r w:rsidRPr="00F55B46">
        <w:rPr>
          <w:rFonts w:ascii="Times New Roman" w:hAnsi="Times New Roman" w:cs="Times New Roman"/>
          <w:sz w:val="24"/>
          <w:szCs w:val="24"/>
        </w:rPr>
        <w:t>Pubmed</w:t>
      </w:r>
      <w:proofErr w:type="spellEnd"/>
      <w:r w:rsidRPr="00F55B46">
        <w:rPr>
          <w:rFonts w:ascii="Times New Roman" w:hAnsi="Times New Roman" w:cs="Times New Roman"/>
          <w:sz w:val="24"/>
          <w:szCs w:val="24"/>
        </w:rPr>
        <w:t xml:space="preserve"> API, and </w:t>
      </w:r>
      <w:proofErr w:type="spellStart"/>
      <w:r w:rsidRPr="00F55B46">
        <w:rPr>
          <w:rFonts w:ascii="Times New Roman" w:hAnsi="Times New Roman" w:cs="Times New Roman"/>
          <w:sz w:val="24"/>
          <w:szCs w:val="24"/>
        </w:rPr>
        <w:t>preprocessed</w:t>
      </w:r>
      <w:proofErr w:type="spellEnd"/>
      <w:r w:rsidRPr="00F55B46">
        <w:rPr>
          <w:rFonts w:ascii="Times New Roman" w:hAnsi="Times New Roman" w:cs="Times New Roman"/>
          <w:sz w:val="24"/>
          <w:szCs w:val="24"/>
        </w:rPr>
        <w:t xml:space="preserve"> the data by performing tokenization, </w:t>
      </w:r>
      <w:proofErr w:type="spellStart"/>
      <w:r w:rsidRPr="00F55B46">
        <w:rPr>
          <w:rFonts w:ascii="Times New Roman" w:hAnsi="Times New Roman" w:cs="Times New Roman"/>
          <w:sz w:val="24"/>
          <w:szCs w:val="24"/>
        </w:rPr>
        <w:t>stopwords</w:t>
      </w:r>
      <w:proofErr w:type="spellEnd"/>
      <w:r w:rsidRPr="00F55B46">
        <w:rPr>
          <w:rFonts w:ascii="Times New Roman" w:hAnsi="Times New Roman" w:cs="Times New Roman"/>
          <w:sz w:val="24"/>
          <w:szCs w:val="24"/>
        </w:rPr>
        <w:t xml:space="preserve"> removal, and lemmatization.</w:t>
      </w:r>
    </w:p>
    <w:p w14:paraId="7890C6E5" w14:textId="77777777"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 xml:space="preserve">The results of the traditional machine learning algorithms showed good performance, with both </w:t>
      </w:r>
      <w:proofErr w:type="spellStart"/>
      <w:r w:rsidRPr="00F55B46">
        <w:rPr>
          <w:rFonts w:ascii="Times New Roman" w:hAnsi="Times New Roman" w:cs="Times New Roman"/>
          <w:sz w:val="24"/>
          <w:szCs w:val="24"/>
        </w:rPr>
        <w:t>CatBoostClassifier</w:t>
      </w:r>
      <w:proofErr w:type="spellEnd"/>
      <w:r w:rsidRPr="00F55B46">
        <w:rPr>
          <w:rFonts w:ascii="Times New Roman" w:hAnsi="Times New Roman" w:cs="Times New Roman"/>
          <w:sz w:val="24"/>
          <w:szCs w:val="24"/>
        </w:rPr>
        <w:t xml:space="preserve"> and </w:t>
      </w:r>
      <w:proofErr w:type="spellStart"/>
      <w:r w:rsidRPr="00F55B46">
        <w:rPr>
          <w:rFonts w:ascii="Times New Roman" w:hAnsi="Times New Roman" w:cs="Times New Roman"/>
          <w:sz w:val="24"/>
          <w:szCs w:val="24"/>
        </w:rPr>
        <w:t>RandomForestClassifier</w:t>
      </w:r>
      <w:proofErr w:type="spellEnd"/>
      <w:r w:rsidRPr="00F55B46">
        <w:rPr>
          <w:rFonts w:ascii="Times New Roman" w:hAnsi="Times New Roman" w:cs="Times New Roman"/>
          <w:sz w:val="24"/>
          <w:szCs w:val="24"/>
        </w:rPr>
        <w:t xml:space="preserve"> achieving high accuracy, precision, and recall scores for all cancer types. The deep learning algorithms also achieved good performance, with LSTM and CNN both achieving high accuracy, precision, and recall scores for all cancer types.</w:t>
      </w:r>
    </w:p>
    <w:p w14:paraId="652B3833" w14:textId="77777777"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Overall, the results of this project demonstrate the feasibility of using machine learning and deep learning algorithms to classify cancer articles by looking at their abstracts. These findings have several implications for future research and application in the field of cancer informatics.</w:t>
      </w:r>
    </w:p>
    <w:p w14:paraId="4617E3DA" w14:textId="77777777"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lastRenderedPageBreak/>
        <w:t xml:space="preserve">One potential area for improvement in this project is the size and diversity of the dataset. While the dataset used in this project contained </w:t>
      </w:r>
      <w:proofErr w:type="gramStart"/>
      <w:r w:rsidRPr="00F55B46">
        <w:rPr>
          <w:rFonts w:ascii="Times New Roman" w:hAnsi="Times New Roman" w:cs="Times New Roman"/>
          <w:sz w:val="24"/>
          <w:szCs w:val="24"/>
        </w:rPr>
        <w:t>a large number of</w:t>
      </w:r>
      <w:proofErr w:type="gramEnd"/>
      <w:r w:rsidRPr="00F55B46">
        <w:rPr>
          <w:rFonts w:ascii="Times New Roman" w:hAnsi="Times New Roman" w:cs="Times New Roman"/>
          <w:sz w:val="24"/>
          <w:szCs w:val="24"/>
        </w:rPr>
        <w:t xml:space="preserve"> observations, it may be beneficial to use a larger and more diverse dataset to further improve the performance of the models. Additionally, exploring the use of more advanced and specialized machine learning and deep learning algorithms, such as transformer-based models or graph convolutional networks, may also improve the performance of the models.</w:t>
      </w:r>
    </w:p>
    <w:p w14:paraId="1D8D0E8B" w14:textId="7ADE9BDE" w:rsidR="00027147"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 xml:space="preserve">Another potential area for improvement is the </w:t>
      </w:r>
      <w:proofErr w:type="spellStart"/>
      <w:r w:rsidRPr="00F55B46">
        <w:rPr>
          <w:rFonts w:ascii="Times New Roman" w:hAnsi="Times New Roman" w:cs="Times New Roman"/>
          <w:sz w:val="24"/>
          <w:szCs w:val="24"/>
        </w:rPr>
        <w:t>preprocessing</w:t>
      </w:r>
      <w:proofErr w:type="spellEnd"/>
      <w:r w:rsidRPr="00F55B46">
        <w:rPr>
          <w:rFonts w:ascii="Times New Roman" w:hAnsi="Times New Roman" w:cs="Times New Roman"/>
          <w:sz w:val="24"/>
          <w:szCs w:val="24"/>
        </w:rPr>
        <w:t xml:space="preserve"> and feature engineering of the data. In this project, we only performed basic </w:t>
      </w:r>
      <w:proofErr w:type="spellStart"/>
      <w:r w:rsidRPr="00F55B46">
        <w:rPr>
          <w:rFonts w:ascii="Times New Roman" w:hAnsi="Times New Roman" w:cs="Times New Roman"/>
          <w:sz w:val="24"/>
          <w:szCs w:val="24"/>
        </w:rPr>
        <w:t>preprocessing</w:t>
      </w:r>
      <w:proofErr w:type="spellEnd"/>
      <w:r w:rsidRPr="00F55B46">
        <w:rPr>
          <w:rFonts w:ascii="Times New Roman" w:hAnsi="Times New Roman" w:cs="Times New Roman"/>
          <w:sz w:val="24"/>
          <w:szCs w:val="24"/>
        </w:rPr>
        <w:t xml:space="preserve"> of the data, and it may be beneficial to explore more advanced techniques such as named entity recognition or co-reference resolution to extract more informative features from the abstracts.</w:t>
      </w:r>
    </w:p>
    <w:p w14:paraId="490E8FE1" w14:textId="44235629" w:rsidR="009B1E3C" w:rsidRPr="00F55B46" w:rsidRDefault="009B1E3C"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One challenge we faced in this project was the unbalanced nature of the data, with some cancer types being much more represented than others. Despite this, the results were still very good, which suggests that the models were able to effectively handle the data imbalance and make accurate predictions.</w:t>
      </w:r>
    </w:p>
    <w:p w14:paraId="6EE75986" w14:textId="11DCB733" w:rsidR="00166809" w:rsidRPr="00F55B46" w:rsidRDefault="00027147" w:rsidP="00F55B46">
      <w:pPr>
        <w:spacing w:line="360" w:lineRule="auto"/>
        <w:jc w:val="both"/>
        <w:rPr>
          <w:rFonts w:ascii="Times New Roman" w:hAnsi="Times New Roman" w:cs="Times New Roman"/>
          <w:sz w:val="24"/>
          <w:szCs w:val="24"/>
        </w:rPr>
      </w:pPr>
      <w:r w:rsidRPr="00F55B46">
        <w:rPr>
          <w:rFonts w:ascii="Times New Roman" w:hAnsi="Times New Roman" w:cs="Times New Roman"/>
          <w:sz w:val="24"/>
          <w:szCs w:val="24"/>
        </w:rPr>
        <w:t>In conclusion, this project has demonstrated the potential of using machine learning and deep learning algorithms to classify cancer articles by looking at their abstracts. Further research and development in this area has the potential to contribute to the field of cancer informatics and assist in the efficient discovery and dissemination of cancer-related knowledge.</w:t>
      </w:r>
    </w:p>
    <w:p w14:paraId="6D80C0AC" w14:textId="77777777" w:rsidR="00AE6BDB" w:rsidRDefault="00AE6BDB" w:rsidP="002A693F">
      <w:pPr>
        <w:spacing w:line="480" w:lineRule="auto"/>
        <w:jc w:val="both"/>
        <w:rPr>
          <w:rFonts w:ascii="Times New Roman" w:hAnsi="Times New Roman" w:cs="Times New Roman"/>
          <w:b/>
          <w:bCs/>
          <w:sz w:val="28"/>
          <w:szCs w:val="28"/>
        </w:rPr>
      </w:pPr>
    </w:p>
    <w:p w14:paraId="00DCA6AC" w14:textId="77777777" w:rsidR="00AE6BDB" w:rsidRDefault="00AE6BDB" w:rsidP="002A693F">
      <w:pPr>
        <w:spacing w:line="480" w:lineRule="auto"/>
        <w:jc w:val="both"/>
        <w:rPr>
          <w:rFonts w:ascii="Times New Roman" w:hAnsi="Times New Roman" w:cs="Times New Roman"/>
          <w:b/>
          <w:bCs/>
          <w:sz w:val="28"/>
          <w:szCs w:val="28"/>
        </w:rPr>
      </w:pPr>
    </w:p>
    <w:p w14:paraId="1BC5BBDA" w14:textId="77777777" w:rsidR="00AE6BDB" w:rsidRDefault="00AE6BDB" w:rsidP="002A693F">
      <w:pPr>
        <w:spacing w:line="480" w:lineRule="auto"/>
        <w:jc w:val="both"/>
        <w:rPr>
          <w:rFonts w:ascii="Times New Roman" w:hAnsi="Times New Roman" w:cs="Times New Roman"/>
          <w:b/>
          <w:bCs/>
          <w:sz w:val="28"/>
          <w:szCs w:val="28"/>
        </w:rPr>
      </w:pPr>
    </w:p>
    <w:p w14:paraId="09722CB8" w14:textId="77777777" w:rsidR="00AE6BDB" w:rsidRDefault="00AE6BDB" w:rsidP="002A693F">
      <w:pPr>
        <w:spacing w:line="480" w:lineRule="auto"/>
        <w:jc w:val="both"/>
        <w:rPr>
          <w:rFonts w:ascii="Times New Roman" w:hAnsi="Times New Roman" w:cs="Times New Roman"/>
          <w:b/>
          <w:bCs/>
          <w:sz w:val="28"/>
          <w:szCs w:val="28"/>
        </w:rPr>
      </w:pPr>
    </w:p>
    <w:p w14:paraId="7BD62A2E" w14:textId="77777777" w:rsidR="00AE6BDB" w:rsidRDefault="00AE6BDB" w:rsidP="002A693F">
      <w:pPr>
        <w:spacing w:line="480" w:lineRule="auto"/>
        <w:jc w:val="both"/>
        <w:rPr>
          <w:rFonts w:ascii="Times New Roman" w:hAnsi="Times New Roman" w:cs="Times New Roman"/>
          <w:b/>
          <w:bCs/>
          <w:sz w:val="28"/>
          <w:szCs w:val="28"/>
        </w:rPr>
      </w:pPr>
    </w:p>
    <w:p w14:paraId="100697D0" w14:textId="77777777" w:rsidR="00AE6BDB" w:rsidRDefault="00AE6BDB" w:rsidP="002A693F">
      <w:pPr>
        <w:spacing w:line="480" w:lineRule="auto"/>
        <w:jc w:val="both"/>
        <w:rPr>
          <w:rFonts w:ascii="Times New Roman" w:hAnsi="Times New Roman" w:cs="Times New Roman"/>
          <w:b/>
          <w:bCs/>
          <w:sz w:val="28"/>
          <w:szCs w:val="28"/>
        </w:rPr>
      </w:pPr>
    </w:p>
    <w:p w14:paraId="75B43B56" w14:textId="77777777" w:rsidR="00F55B46" w:rsidRDefault="00F55B46" w:rsidP="002A693F">
      <w:pPr>
        <w:spacing w:line="480" w:lineRule="auto"/>
        <w:jc w:val="both"/>
        <w:rPr>
          <w:rFonts w:ascii="Times New Roman" w:hAnsi="Times New Roman" w:cs="Times New Roman"/>
          <w:b/>
          <w:bCs/>
          <w:sz w:val="28"/>
          <w:szCs w:val="28"/>
        </w:rPr>
      </w:pPr>
    </w:p>
    <w:p w14:paraId="5B6CE4D6" w14:textId="6FDFBF21" w:rsidR="00A339E0" w:rsidRDefault="00A339E0" w:rsidP="002A693F">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1EB14C8" w14:textId="6F202904" w:rsidR="00296FB0" w:rsidRDefault="00296FB0" w:rsidP="00296FB0">
      <w:pPr>
        <w:pStyle w:val="NormalWeb"/>
        <w:ind w:left="567" w:hanging="567"/>
      </w:pPr>
      <w:proofErr w:type="spellStart"/>
      <w:r>
        <w:rPr>
          <w:i/>
          <w:iCs/>
        </w:rPr>
        <w:t>Catboostclassifier</w:t>
      </w:r>
      <w:proofErr w:type="spellEnd"/>
      <w:r>
        <w:t xml:space="preserve"> (no date) </w:t>
      </w:r>
      <w:proofErr w:type="spellStart"/>
      <w:r>
        <w:rPr>
          <w:i/>
          <w:iCs/>
        </w:rPr>
        <w:t>CatBoost</w:t>
      </w:r>
      <w:proofErr w:type="spellEnd"/>
      <w:r>
        <w:t xml:space="preserve">. Available at: </w:t>
      </w:r>
      <w:hyperlink r:id="rId14" w:history="1">
        <w:r w:rsidRPr="00296FB0">
          <w:rPr>
            <w:rStyle w:val="Kpr"/>
          </w:rPr>
          <w:t>https://catboost.ai/en/docs/concepts/python-reference_catboostclassifier</w:t>
        </w:r>
      </w:hyperlink>
      <w:r>
        <w:t xml:space="preserve"> (Accessed: January 21, 2023). </w:t>
      </w:r>
    </w:p>
    <w:p w14:paraId="3288F42E" w14:textId="50A80D08" w:rsidR="00296FB0" w:rsidRDefault="00296FB0" w:rsidP="00296FB0">
      <w:pPr>
        <w:pStyle w:val="NormalWeb"/>
        <w:ind w:left="567" w:hanging="567"/>
      </w:pPr>
      <w:r>
        <w:rPr>
          <w:i/>
          <w:iCs/>
        </w:rPr>
        <w:t>Convolutional Neural Network (</w:t>
      </w:r>
      <w:proofErr w:type="gramStart"/>
      <w:r>
        <w:rPr>
          <w:i/>
          <w:iCs/>
        </w:rPr>
        <w:t>CNN)  :</w:t>
      </w:r>
      <w:proofErr w:type="gramEnd"/>
      <w:r>
        <w:rPr>
          <w:i/>
          <w:iCs/>
        </w:rPr>
        <w:t xml:space="preserve">   </w:t>
      </w:r>
      <w:proofErr w:type="spellStart"/>
      <w:r>
        <w:rPr>
          <w:i/>
          <w:iCs/>
        </w:rPr>
        <w:t>Tensorflow</w:t>
      </w:r>
      <w:proofErr w:type="spellEnd"/>
      <w:r>
        <w:rPr>
          <w:i/>
          <w:iCs/>
        </w:rPr>
        <w:t xml:space="preserve"> Core</w:t>
      </w:r>
      <w:r>
        <w:t xml:space="preserve"> (no date) </w:t>
      </w:r>
      <w:r>
        <w:rPr>
          <w:i/>
          <w:iCs/>
        </w:rPr>
        <w:t>TensorFlow</w:t>
      </w:r>
      <w:r>
        <w:t xml:space="preserve">. Available at: </w:t>
      </w:r>
      <w:hyperlink r:id="rId15" w:history="1">
        <w:r w:rsidRPr="00296FB0">
          <w:rPr>
            <w:rStyle w:val="Kpr"/>
          </w:rPr>
          <w:t>https://www.tensorflow.org/tutorials/images/cnn</w:t>
        </w:r>
      </w:hyperlink>
      <w:r>
        <w:t xml:space="preserve"> (Accessed: January 21, 2023). </w:t>
      </w:r>
    </w:p>
    <w:p w14:paraId="4B0C530B" w14:textId="7A8A21BB" w:rsidR="00296FB0" w:rsidRDefault="00296FB0" w:rsidP="00296FB0">
      <w:pPr>
        <w:pStyle w:val="NormalWeb"/>
        <w:ind w:left="567" w:hanging="567"/>
      </w:pPr>
      <w:proofErr w:type="spellStart"/>
      <w:proofErr w:type="gramStart"/>
      <w:r>
        <w:rPr>
          <w:i/>
          <w:iCs/>
        </w:rPr>
        <w:t>Sklearn.ensemble.randomforestclassifier</w:t>
      </w:r>
      <w:proofErr w:type="spellEnd"/>
      <w:proofErr w:type="gramEnd"/>
      <w:r>
        <w:t xml:space="preserve"> (no date) </w:t>
      </w:r>
      <w:r>
        <w:rPr>
          <w:i/>
          <w:iCs/>
        </w:rPr>
        <w:t>scikit</w:t>
      </w:r>
      <w:r>
        <w:t xml:space="preserve">. Available at: </w:t>
      </w:r>
      <w:hyperlink r:id="rId16" w:history="1">
        <w:r w:rsidRPr="00296FB0">
          <w:rPr>
            <w:rStyle w:val="Kpr"/>
          </w:rPr>
          <w:t>https://scikit-learn.org/stable/modules/generated/sklearn.ensemble.RandomForestClassifier.html</w:t>
        </w:r>
      </w:hyperlink>
      <w:r>
        <w:t xml:space="preserve"> (Accessed: January 21, 2023). </w:t>
      </w:r>
    </w:p>
    <w:p w14:paraId="32DA9EAB" w14:textId="0BCCA8BF" w:rsidR="00296FB0" w:rsidRDefault="00296FB0" w:rsidP="00296FB0">
      <w:pPr>
        <w:pStyle w:val="NormalWeb"/>
        <w:ind w:left="567" w:hanging="567"/>
      </w:pPr>
      <w:proofErr w:type="spellStart"/>
      <w:proofErr w:type="gramStart"/>
      <w:r>
        <w:rPr>
          <w:i/>
          <w:iCs/>
        </w:rPr>
        <w:t>Tf.keras</w:t>
      </w:r>
      <w:proofErr w:type="gramEnd"/>
      <w:r>
        <w:rPr>
          <w:i/>
          <w:iCs/>
        </w:rPr>
        <w:t>.layers.LSTM</w:t>
      </w:r>
      <w:proofErr w:type="spellEnd"/>
      <w:r>
        <w:rPr>
          <w:i/>
          <w:iCs/>
        </w:rPr>
        <w:t xml:space="preserve">  :   </w:t>
      </w:r>
      <w:proofErr w:type="spellStart"/>
      <w:r>
        <w:rPr>
          <w:i/>
          <w:iCs/>
        </w:rPr>
        <w:t>tensorflow</w:t>
      </w:r>
      <w:proofErr w:type="spellEnd"/>
      <w:r>
        <w:rPr>
          <w:i/>
          <w:iCs/>
        </w:rPr>
        <w:t xml:space="preserve"> V2.11.0</w:t>
      </w:r>
      <w:r>
        <w:t xml:space="preserve"> (no date) </w:t>
      </w:r>
      <w:r>
        <w:rPr>
          <w:i/>
          <w:iCs/>
        </w:rPr>
        <w:t>TensorFlow</w:t>
      </w:r>
      <w:r>
        <w:t xml:space="preserve">. Available at: </w:t>
      </w:r>
      <w:hyperlink r:id="rId17" w:history="1">
        <w:r w:rsidRPr="00296FB0">
          <w:rPr>
            <w:rStyle w:val="Kpr"/>
          </w:rPr>
          <w:t>https://www.tensorflow.org/api_docs/python/tf/keras/layers/LSTM</w:t>
        </w:r>
      </w:hyperlink>
      <w:r>
        <w:t xml:space="preserve"> (Accessed: January 21, 2023). </w:t>
      </w:r>
    </w:p>
    <w:p w14:paraId="1BF4FB32" w14:textId="77777777" w:rsidR="00680195" w:rsidRDefault="00680195" w:rsidP="00A339E0">
      <w:pPr>
        <w:pStyle w:val="NormalWeb"/>
        <w:ind w:left="567" w:hanging="567"/>
      </w:pPr>
    </w:p>
    <w:p w14:paraId="277F1B6D" w14:textId="0359CED8" w:rsidR="00A339E0" w:rsidRDefault="00A339E0" w:rsidP="00A339E0">
      <w:pPr>
        <w:pStyle w:val="NormalWeb"/>
        <w:ind w:left="567" w:hanging="567"/>
      </w:pPr>
    </w:p>
    <w:p w14:paraId="78D9001E" w14:textId="77777777" w:rsidR="00A339E0" w:rsidRPr="00027147" w:rsidRDefault="00A339E0" w:rsidP="002A693F">
      <w:pPr>
        <w:spacing w:line="480" w:lineRule="auto"/>
        <w:jc w:val="both"/>
        <w:rPr>
          <w:rFonts w:ascii="Times New Roman" w:hAnsi="Times New Roman" w:cs="Times New Roman"/>
        </w:rPr>
      </w:pPr>
    </w:p>
    <w:sectPr w:rsidR="00A339E0" w:rsidRPr="00027147" w:rsidSect="006A3BAE">
      <w:headerReference w:type="even" r:id="rId18"/>
      <w:headerReference w:type="default" r:id="rId19"/>
      <w:footerReference w:type="even" r:id="rId20"/>
      <w:footerReference w:type="default" r:id="rId21"/>
      <w:headerReference w:type="first" r:id="rId22"/>
      <w:footerReference w:type="first" r:id="rId2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ECB7" w14:textId="77777777" w:rsidR="00E903EF" w:rsidRDefault="00E903EF" w:rsidP="009B1E3C">
      <w:pPr>
        <w:spacing w:after="0" w:line="240" w:lineRule="auto"/>
      </w:pPr>
      <w:r>
        <w:separator/>
      </w:r>
    </w:p>
  </w:endnote>
  <w:endnote w:type="continuationSeparator" w:id="0">
    <w:p w14:paraId="7A509304" w14:textId="77777777" w:rsidR="00E903EF" w:rsidRDefault="00E903EF" w:rsidP="009B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860" w14:textId="77777777" w:rsidR="009B1E3C" w:rsidRDefault="009B1E3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525283"/>
      <w:docPartObj>
        <w:docPartGallery w:val="Page Numbers (Bottom of Page)"/>
        <w:docPartUnique/>
      </w:docPartObj>
    </w:sdtPr>
    <w:sdtContent>
      <w:p w14:paraId="73C59D8D" w14:textId="0A0BAEF4" w:rsidR="009B1E3C" w:rsidRDefault="009B1E3C">
        <w:pPr>
          <w:pStyle w:val="AltBilgi"/>
          <w:jc w:val="right"/>
        </w:pPr>
        <w:r>
          <w:fldChar w:fldCharType="begin"/>
        </w:r>
        <w:r>
          <w:instrText>PAGE   \* MERGEFORMAT</w:instrText>
        </w:r>
        <w:r>
          <w:fldChar w:fldCharType="separate"/>
        </w:r>
        <w:r>
          <w:rPr>
            <w:lang w:val="tr-TR"/>
          </w:rPr>
          <w:t>2</w:t>
        </w:r>
        <w:r>
          <w:fldChar w:fldCharType="end"/>
        </w:r>
      </w:p>
    </w:sdtContent>
  </w:sdt>
  <w:p w14:paraId="1E571837" w14:textId="77777777" w:rsidR="009B1E3C" w:rsidRDefault="009B1E3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6788" w14:textId="77777777" w:rsidR="009B1E3C" w:rsidRDefault="009B1E3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92A9" w14:textId="77777777" w:rsidR="00E903EF" w:rsidRDefault="00E903EF" w:rsidP="009B1E3C">
      <w:pPr>
        <w:spacing w:after="0" w:line="240" w:lineRule="auto"/>
      </w:pPr>
      <w:r>
        <w:separator/>
      </w:r>
    </w:p>
  </w:footnote>
  <w:footnote w:type="continuationSeparator" w:id="0">
    <w:p w14:paraId="59DA1F5D" w14:textId="77777777" w:rsidR="00E903EF" w:rsidRDefault="00E903EF" w:rsidP="009B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8733" w14:textId="77777777" w:rsidR="009B1E3C" w:rsidRDefault="009B1E3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5B09" w14:textId="77777777" w:rsidR="009B1E3C" w:rsidRDefault="009B1E3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C66C" w14:textId="77777777" w:rsidR="009B1E3C" w:rsidRDefault="009B1E3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A05C5"/>
    <w:multiLevelType w:val="hybridMultilevel"/>
    <w:tmpl w:val="D0748A2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0BA6A6B"/>
    <w:multiLevelType w:val="hybridMultilevel"/>
    <w:tmpl w:val="CC38F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CB03BF"/>
    <w:multiLevelType w:val="hybridMultilevel"/>
    <w:tmpl w:val="B2029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F10E85"/>
    <w:multiLevelType w:val="hybridMultilevel"/>
    <w:tmpl w:val="496E8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4D0121"/>
    <w:multiLevelType w:val="hybridMultilevel"/>
    <w:tmpl w:val="0B808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EF79E0"/>
    <w:multiLevelType w:val="hybridMultilevel"/>
    <w:tmpl w:val="97E2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91747F"/>
    <w:multiLevelType w:val="hybridMultilevel"/>
    <w:tmpl w:val="1820E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3C0BA8"/>
    <w:multiLevelType w:val="hybridMultilevel"/>
    <w:tmpl w:val="B410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036839">
    <w:abstractNumId w:val="2"/>
  </w:num>
  <w:num w:numId="2" w16cid:durableId="112096113">
    <w:abstractNumId w:val="6"/>
  </w:num>
  <w:num w:numId="3" w16cid:durableId="45493389">
    <w:abstractNumId w:val="0"/>
  </w:num>
  <w:num w:numId="4" w16cid:durableId="1624534761">
    <w:abstractNumId w:val="1"/>
  </w:num>
  <w:num w:numId="5" w16cid:durableId="1512488">
    <w:abstractNumId w:val="5"/>
  </w:num>
  <w:num w:numId="6" w16cid:durableId="1275208064">
    <w:abstractNumId w:val="4"/>
  </w:num>
  <w:num w:numId="7" w16cid:durableId="1368795894">
    <w:abstractNumId w:val="3"/>
  </w:num>
  <w:num w:numId="8" w16cid:durableId="1689865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011"/>
    <w:rsid w:val="00004CC0"/>
    <w:rsid w:val="00027147"/>
    <w:rsid w:val="00086EA2"/>
    <w:rsid w:val="000A26A5"/>
    <w:rsid w:val="00166809"/>
    <w:rsid w:val="001960A9"/>
    <w:rsid w:val="001E79A5"/>
    <w:rsid w:val="002629C5"/>
    <w:rsid w:val="00287619"/>
    <w:rsid w:val="00296FB0"/>
    <w:rsid w:val="002A693F"/>
    <w:rsid w:val="002B4B58"/>
    <w:rsid w:val="002D39C0"/>
    <w:rsid w:val="00344419"/>
    <w:rsid w:val="00390067"/>
    <w:rsid w:val="00391241"/>
    <w:rsid w:val="00407D1F"/>
    <w:rsid w:val="00446CFA"/>
    <w:rsid w:val="00523039"/>
    <w:rsid w:val="00543ACF"/>
    <w:rsid w:val="005F7836"/>
    <w:rsid w:val="006418B3"/>
    <w:rsid w:val="00680195"/>
    <w:rsid w:val="006A3BAE"/>
    <w:rsid w:val="007030AA"/>
    <w:rsid w:val="00713FD5"/>
    <w:rsid w:val="00775A7A"/>
    <w:rsid w:val="00784D58"/>
    <w:rsid w:val="00881D3B"/>
    <w:rsid w:val="008B420E"/>
    <w:rsid w:val="008D6236"/>
    <w:rsid w:val="008F3BBF"/>
    <w:rsid w:val="009B1E3C"/>
    <w:rsid w:val="00A339E0"/>
    <w:rsid w:val="00AE1EBF"/>
    <w:rsid w:val="00AE6BDB"/>
    <w:rsid w:val="00B22F8B"/>
    <w:rsid w:val="00CA4011"/>
    <w:rsid w:val="00E80C26"/>
    <w:rsid w:val="00E903EF"/>
    <w:rsid w:val="00F55B46"/>
    <w:rsid w:val="00F8309B"/>
    <w:rsid w:val="00FA6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DA6F"/>
  <w15:docId w15:val="{F4A35BD9-7DD1-464D-BB0F-6BB05427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29C5"/>
    <w:pPr>
      <w:ind w:left="720"/>
      <w:contextualSpacing/>
    </w:pPr>
  </w:style>
  <w:style w:type="paragraph" w:styleId="NormalWeb">
    <w:name w:val="Normal (Web)"/>
    <w:basedOn w:val="Normal"/>
    <w:uiPriority w:val="99"/>
    <w:semiHidden/>
    <w:unhideWhenUsed/>
    <w:rsid w:val="001668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tBilgi">
    <w:name w:val="header"/>
    <w:basedOn w:val="Normal"/>
    <w:link w:val="stBilgiChar"/>
    <w:uiPriority w:val="99"/>
    <w:unhideWhenUsed/>
    <w:rsid w:val="009B1E3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B1E3C"/>
  </w:style>
  <w:style w:type="paragraph" w:styleId="AltBilgi">
    <w:name w:val="footer"/>
    <w:basedOn w:val="Normal"/>
    <w:link w:val="AltBilgiChar"/>
    <w:uiPriority w:val="99"/>
    <w:unhideWhenUsed/>
    <w:rsid w:val="009B1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B1E3C"/>
  </w:style>
  <w:style w:type="paragraph" w:styleId="AralkYok">
    <w:name w:val="No Spacing"/>
    <w:link w:val="AralkYokChar"/>
    <w:uiPriority w:val="1"/>
    <w:qFormat/>
    <w:rsid w:val="00287619"/>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287619"/>
    <w:rPr>
      <w:rFonts w:eastAsiaTheme="minorEastAsia"/>
      <w:lang w:eastAsia="en-GB"/>
    </w:rPr>
  </w:style>
  <w:style w:type="paragraph" w:styleId="ResimYazs">
    <w:name w:val="caption"/>
    <w:basedOn w:val="Normal"/>
    <w:next w:val="Normal"/>
    <w:uiPriority w:val="35"/>
    <w:unhideWhenUsed/>
    <w:qFormat/>
    <w:rsid w:val="00004CC0"/>
    <w:pPr>
      <w:spacing w:after="200" w:line="240" w:lineRule="auto"/>
    </w:pPr>
    <w:rPr>
      <w:i/>
      <w:iCs/>
      <w:color w:val="44546A" w:themeColor="text2"/>
      <w:sz w:val="18"/>
      <w:szCs w:val="18"/>
    </w:rPr>
  </w:style>
  <w:style w:type="character" w:styleId="Kpr">
    <w:name w:val="Hyperlink"/>
    <w:basedOn w:val="VarsaylanParagrafYazTipi"/>
    <w:uiPriority w:val="99"/>
    <w:unhideWhenUsed/>
    <w:rsid w:val="00A339E0"/>
    <w:rPr>
      <w:color w:val="0563C1" w:themeColor="hyperlink"/>
      <w:u w:val="single"/>
    </w:rPr>
  </w:style>
  <w:style w:type="character" w:styleId="zmlenmeyenBahsetme">
    <w:name w:val="Unresolved Mention"/>
    <w:basedOn w:val="VarsaylanParagrafYazTipi"/>
    <w:uiPriority w:val="99"/>
    <w:semiHidden/>
    <w:unhideWhenUsed/>
    <w:rsid w:val="00A33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7535">
      <w:bodyDiv w:val="1"/>
      <w:marLeft w:val="0"/>
      <w:marRight w:val="0"/>
      <w:marTop w:val="0"/>
      <w:marBottom w:val="0"/>
      <w:divBdr>
        <w:top w:val="none" w:sz="0" w:space="0" w:color="auto"/>
        <w:left w:val="none" w:sz="0" w:space="0" w:color="auto"/>
        <w:bottom w:val="none" w:sz="0" w:space="0" w:color="auto"/>
        <w:right w:val="none" w:sz="0" w:space="0" w:color="auto"/>
      </w:divBdr>
    </w:div>
    <w:div w:id="384764467">
      <w:bodyDiv w:val="1"/>
      <w:marLeft w:val="0"/>
      <w:marRight w:val="0"/>
      <w:marTop w:val="0"/>
      <w:marBottom w:val="0"/>
      <w:divBdr>
        <w:top w:val="none" w:sz="0" w:space="0" w:color="auto"/>
        <w:left w:val="none" w:sz="0" w:space="0" w:color="auto"/>
        <w:bottom w:val="none" w:sz="0" w:space="0" w:color="auto"/>
        <w:right w:val="none" w:sz="0" w:space="0" w:color="auto"/>
      </w:divBdr>
    </w:div>
    <w:div w:id="451947469">
      <w:bodyDiv w:val="1"/>
      <w:marLeft w:val="0"/>
      <w:marRight w:val="0"/>
      <w:marTop w:val="0"/>
      <w:marBottom w:val="0"/>
      <w:divBdr>
        <w:top w:val="none" w:sz="0" w:space="0" w:color="auto"/>
        <w:left w:val="none" w:sz="0" w:space="0" w:color="auto"/>
        <w:bottom w:val="none" w:sz="0" w:space="0" w:color="auto"/>
        <w:right w:val="none" w:sz="0" w:space="0" w:color="auto"/>
      </w:divBdr>
      <w:divsChild>
        <w:div w:id="1534921936">
          <w:marLeft w:val="0"/>
          <w:marRight w:val="0"/>
          <w:marTop w:val="0"/>
          <w:marBottom w:val="0"/>
          <w:divBdr>
            <w:top w:val="none" w:sz="0" w:space="0" w:color="auto"/>
            <w:left w:val="none" w:sz="0" w:space="0" w:color="auto"/>
            <w:bottom w:val="none" w:sz="0" w:space="0" w:color="auto"/>
            <w:right w:val="none" w:sz="0" w:space="0" w:color="auto"/>
          </w:divBdr>
        </w:div>
      </w:divsChild>
    </w:div>
    <w:div w:id="498497364">
      <w:bodyDiv w:val="1"/>
      <w:marLeft w:val="0"/>
      <w:marRight w:val="0"/>
      <w:marTop w:val="0"/>
      <w:marBottom w:val="0"/>
      <w:divBdr>
        <w:top w:val="none" w:sz="0" w:space="0" w:color="auto"/>
        <w:left w:val="none" w:sz="0" w:space="0" w:color="auto"/>
        <w:bottom w:val="none" w:sz="0" w:space="0" w:color="auto"/>
        <w:right w:val="none" w:sz="0" w:space="0" w:color="auto"/>
      </w:divBdr>
    </w:div>
    <w:div w:id="772164551">
      <w:bodyDiv w:val="1"/>
      <w:marLeft w:val="0"/>
      <w:marRight w:val="0"/>
      <w:marTop w:val="0"/>
      <w:marBottom w:val="0"/>
      <w:divBdr>
        <w:top w:val="none" w:sz="0" w:space="0" w:color="auto"/>
        <w:left w:val="none" w:sz="0" w:space="0" w:color="auto"/>
        <w:bottom w:val="none" w:sz="0" w:space="0" w:color="auto"/>
        <w:right w:val="none" w:sz="0" w:space="0" w:color="auto"/>
      </w:divBdr>
    </w:div>
    <w:div w:id="1013340606">
      <w:bodyDiv w:val="1"/>
      <w:marLeft w:val="0"/>
      <w:marRight w:val="0"/>
      <w:marTop w:val="0"/>
      <w:marBottom w:val="0"/>
      <w:divBdr>
        <w:top w:val="none" w:sz="0" w:space="0" w:color="auto"/>
        <w:left w:val="none" w:sz="0" w:space="0" w:color="auto"/>
        <w:bottom w:val="none" w:sz="0" w:space="0" w:color="auto"/>
        <w:right w:val="none" w:sz="0" w:space="0" w:color="auto"/>
      </w:divBdr>
      <w:divsChild>
        <w:div w:id="694616392">
          <w:marLeft w:val="0"/>
          <w:marRight w:val="0"/>
          <w:marTop w:val="0"/>
          <w:marBottom w:val="0"/>
          <w:divBdr>
            <w:top w:val="none" w:sz="0" w:space="0" w:color="auto"/>
            <w:left w:val="none" w:sz="0" w:space="0" w:color="auto"/>
            <w:bottom w:val="none" w:sz="0" w:space="0" w:color="auto"/>
            <w:right w:val="none" w:sz="0" w:space="0" w:color="auto"/>
          </w:divBdr>
        </w:div>
      </w:divsChild>
    </w:div>
    <w:div w:id="1177385403">
      <w:bodyDiv w:val="1"/>
      <w:marLeft w:val="0"/>
      <w:marRight w:val="0"/>
      <w:marTop w:val="0"/>
      <w:marBottom w:val="0"/>
      <w:divBdr>
        <w:top w:val="none" w:sz="0" w:space="0" w:color="auto"/>
        <w:left w:val="none" w:sz="0" w:space="0" w:color="auto"/>
        <w:bottom w:val="none" w:sz="0" w:space="0" w:color="auto"/>
        <w:right w:val="none" w:sz="0" w:space="0" w:color="auto"/>
      </w:divBdr>
    </w:div>
    <w:div w:id="1182545208">
      <w:bodyDiv w:val="1"/>
      <w:marLeft w:val="0"/>
      <w:marRight w:val="0"/>
      <w:marTop w:val="0"/>
      <w:marBottom w:val="0"/>
      <w:divBdr>
        <w:top w:val="none" w:sz="0" w:space="0" w:color="auto"/>
        <w:left w:val="none" w:sz="0" w:space="0" w:color="auto"/>
        <w:bottom w:val="none" w:sz="0" w:space="0" w:color="auto"/>
        <w:right w:val="none" w:sz="0" w:space="0" w:color="auto"/>
      </w:divBdr>
    </w:div>
    <w:div w:id="1292904592">
      <w:bodyDiv w:val="1"/>
      <w:marLeft w:val="0"/>
      <w:marRight w:val="0"/>
      <w:marTop w:val="0"/>
      <w:marBottom w:val="0"/>
      <w:divBdr>
        <w:top w:val="none" w:sz="0" w:space="0" w:color="auto"/>
        <w:left w:val="none" w:sz="0" w:space="0" w:color="auto"/>
        <w:bottom w:val="none" w:sz="0" w:space="0" w:color="auto"/>
        <w:right w:val="none" w:sz="0" w:space="0" w:color="auto"/>
      </w:divBdr>
    </w:div>
    <w:div w:id="1360623075">
      <w:bodyDiv w:val="1"/>
      <w:marLeft w:val="0"/>
      <w:marRight w:val="0"/>
      <w:marTop w:val="0"/>
      <w:marBottom w:val="0"/>
      <w:divBdr>
        <w:top w:val="none" w:sz="0" w:space="0" w:color="auto"/>
        <w:left w:val="none" w:sz="0" w:space="0" w:color="auto"/>
        <w:bottom w:val="none" w:sz="0" w:space="0" w:color="auto"/>
        <w:right w:val="none" w:sz="0" w:space="0" w:color="auto"/>
      </w:divBdr>
    </w:div>
    <w:div w:id="1484658265">
      <w:bodyDiv w:val="1"/>
      <w:marLeft w:val="0"/>
      <w:marRight w:val="0"/>
      <w:marTop w:val="0"/>
      <w:marBottom w:val="0"/>
      <w:divBdr>
        <w:top w:val="none" w:sz="0" w:space="0" w:color="auto"/>
        <w:left w:val="none" w:sz="0" w:space="0" w:color="auto"/>
        <w:bottom w:val="none" w:sz="0" w:space="0" w:color="auto"/>
        <w:right w:val="none" w:sz="0" w:space="0" w:color="auto"/>
      </w:divBdr>
    </w:div>
    <w:div w:id="1777097684">
      <w:bodyDiv w:val="1"/>
      <w:marLeft w:val="0"/>
      <w:marRight w:val="0"/>
      <w:marTop w:val="0"/>
      <w:marBottom w:val="0"/>
      <w:divBdr>
        <w:top w:val="none" w:sz="0" w:space="0" w:color="auto"/>
        <w:left w:val="none" w:sz="0" w:space="0" w:color="auto"/>
        <w:bottom w:val="none" w:sz="0" w:space="0" w:color="auto"/>
        <w:right w:val="none" w:sz="0" w:space="0" w:color="auto"/>
      </w:divBdr>
    </w:div>
    <w:div w:id="1795637697">
      <w:bodyDiv w:val="1"/>
      <w:marLeft w:val="0"/>
      <w:marRight w:val="0"/>
      <w:marTop w:val="0"/>
      <w:marBottom w:val="0"/>
      <w:divBdr>
        <w:top w:val="none" w:sz="0" w:space="0" w:color="auto"/>
        <w:left w:val="none" w:sz="0" w:space="0" w:color="auto"/>
        <w:bottom w:val="none" w:sz="0" w:space="0" w:color="auto"/>
        <w:right w:val="none" w:sz="0" w:space="0" w:color="auto"/>
      </w:divBdr>
    </w:div>
    <w:div w:id="1910573723">
      <w:bodyDiv w:val="1"/>
      <w:marLeft w:val="0"/>
      <w:marRight w:val="0"/>
      <w:marTop w:val="0"/>
      <w:marBottom w:val="0"/>
      <w:divBdr>
        <w:top w:val="none" w:sz="0" w:space="0" w:color="auto"/>
        <w:left w:val="none" w:sz="0" w:space="0" w:color="auto"/>
        <w:bottom w:val="none" w:sz="0" w:space="0" w:color="auto"/>
        <w:right w:val="none" w:sz="0" w:space="0" w:color="auto"/>
      </w:divBdr>
    </w:div>
    <w:div w:id="1926650154">
      <w:bodyDiv w:val="1"/>
      <w:marLeft w:val="0"/>
      <w:marRight w:val="0"/>
      <w:marTop w:val="0"/>
      <w:marBottom w:val="0"/>
      <w:divBdr>
        <w:top w:val="none" w:sz="0" w:space="0" w:color="auto"/>
        <w:left w:val="none" w:sz="0" w:space="0" w:color="auto"/>
        <w:bottom w:val="none" w:sz="0" w:space="0" w:color="auto"/>
        <w:right w:val="none" w:sz="0" w:space="0" w:color="auto"/>
      </w:divBdr>
    </w:div>
    <w:div w:id="1935048209">
      <w:bodyDiv w:val="1"/>
      <w:marLeft w:val="0"/>
      <w:marRight w:val="0"/>
      <w:marTop w:val="0"/>
      <w:marBottom w:val="0"/>
      <w:divBdr>
        <w:top w:val="none" w:sz="0" w:space="0" w:color="auto"/>
        <w:left w:val="none" w:sz="0" w:space="0" w:color="auto"/>
        <w:bottom w:val="none" w:sz="0" w:space="0" w:color="auto"/>
        <w:right w:val="none" w:sz="0" w:space="0" w:color="auto"/>
      </w:divBdr>
    </w:div>
    <w:div w:id="214276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ensorflow.org/api_docs/python/tf/keras/layers/LS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generated/sklearn.ensemble.RandomForestClassifier.html%2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nsorflow.org/tutorials/images/cnn"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atboost.ai/en/docs/concepts/python-reference_catboostclassifier%20" TargetMode="External"/><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15</Pages>
  <Words>2576</Words>
  <Characters>14685</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Bozkurt</dc:creator>
  <cp:keywords/>
  <dc:description/>
  <cp:lastModifiedBy>Berat Bozkurt</cp:lastModifiedBy>
  <cp:revision>15</cp:revision>
  <dcterms:created xsi:type="dcterms:W3CDTF">2022-12-30T09:32:00Z</dcterms:created>
  <dcterms:modified xsi:type="dcterms:W3CDTF">2023-01-22T14:50:00Z</dcterms:modified>
</cp:coreProperties>
</file>