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96CF9" w14:textId="77777777" w:rsidR="00421CCF" w:rsidRPr="00421CCF" w:rsidRDefault="00421CCF" w:rsidP="00421CCF">
      <w:pPr>
        <w:shd w:val="clear" w:color="auto" w:fill="FFFFFF"/>
        <w:spacing w:before="300" w:after="300" w:line="240" w:lineRule="auto"/>
        <w:outlineLvl w:val="1"/>
        <w:rPr>
          <w:rFonts w:ascii="Open Sans" w:eastAsia="Times New Roman" w:hAnsi="Open Sans" w:cs="Open Sans"/>
          <w:color w:val="222222"/>
          <w:kern w:val="0"/>
          <w:sz w:val="41"/>
          <w:szCs w:val="41"/>
          <w14:ligatures w14:val="none"/>
        </w:rPr>
      </w:pPr>
      <w:r w:rsidRPr="00421CCF">
        <w:rPr>
          <w:rFonts w:ascii="Open Sans" w:eastAsia="Times New Roman" w:hAnsi="Open Sans" w:cs="Open Sans"/>
          <w:color w:val="222222"/>
          <w:kern w:val="0"/>
          <w:sz w:val="41"/>
          <w:szCs w:val="41"/>
          <w14:ligatures w14:val="none"/>
        </w:rPr>
        <w:t>[Presentation] PD Disaggregation for LLM Inference </w:t>
      </w:r>
      <w:hyperlink r:id="rId4" w:history="1">
        <w:r w:rsidRPr="00421CCF">
          <w:rPr>
            <w:rFonts w:ascii="Open Sans" w:eastAsia="Times New Roman" w:hAnsi="Open Sans" w:cs="Open Sans"/>
            <w:color w:val="757575"/>
            <w:kern w:val="0"/>
            <w:sz w:val="32"/>
            <w:szCs w:val="32"/>
            <w:u w:val="single"/>
            <w14:ligatures w14:val="none"/>
          </w:rPr>
          <w:t>#134</w:t>
        </w:r>
      </w:hyperlink>
    </w:p>
    <w:p w14:paraId="4EE666AC" w14:textId="77777777" w:rsidR="00421CCF" w:rsidRPr="00421CCF" w:rsidRDefault="00421CCF" w:rsidP="00421CC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 w:rsidRPr="00421CCF">
        <w:rPr>
          <w:rFonts w:ascii="Open Sans" w:eastAsia="Times New Roman" w:hAnsi="Open Sans" w:cs="Open Sans"/>
          <w:color w:val="DD3700"/>
          <w:kern w:val="0"/>
          <w:sz w:val="23"/>
          <w:szCs w:val="23"/>
          <w14:ligatures w14:val="none"/>
        </w:rPr>
        <w:t>Jiayang Chen</w:t>
      </w:r>
    </w:p>
    <w:p w14:paraId="77FDA2A2" w14:textId="77777777" w:rsidR="00421CCF" w:rsidRPr="00421CCF" w:rsidRDefault="00421CCF" w:rsidP="00421CC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757575"/>
          <w:kern w:val="0"/>
          <w:sz w:val="18"/>
          <w:szCs w:val="18"/>
          <w14:ligatures w14:val="none"/>
        </w:rPr>
      </w:pPr>
      <w:hyperlink r:id="rId5" w:history="1">
        <w:r w:rsidRPr="00421CCF">
          <w:rPr>
            <w:rFonts w:ascii="Open Sans" w:eastAsia="Times New Roman" w:hAnsi="Open Sans" w:cs="Open Sans"/>
            <w:color w:val="0000FF"/>
            <w:kern w:val="0"/>
            <w:sz w:val="18"/>
            <w:szCs w:val="18"/>
            <w:u w:val="single"/>
            <w14:ligatures w14:val="none"/>
          </w:rPr>
          <w:t xml:space="preserve">2 weeks </w:t>
        </w:r>
        <w:proofErr w:type="gramStart"/>
        <w:r w:rsidRPr="00421CCF">
          <w:rPr>
            <w:rFonts w:ascii="Open Sans" w:eastAsia="Times New Roman" w:hAnsi="Open Sans" w:cs="Open Sans"/>
            <w:color w:val="0000FF"/>
            <w:kern w:val="0"/>
            <w:sz w:val="18"/>
            <w:szCs w:val="18"/>
            <w:u w:val="single"/>
            <w14:ligatures w14:val="none"/>
          </w:rPr>
          <w:t>ago</w:t>
        </w:r>
        <w:proofErr w:type="gramEnd"/>
      </w:hyperlink>
      <w:r w:rsidRPr="00421CCF">
        <w:rPr>
          <w:rFonts w:ascii="Open Sans" w:eastAsia="Times New Roman" w:hAnsi="Open Sans" w:cs="Open Sans"/>
          <w:color w:val="757575"/>
          <w:kern w:val="0"/>
          <w:sz w:val="18"/>
          <w:szCs w:val="18"/>
          <w14:ligatures w14:val="none"/>
        </w:rPr>
        <w:t> in </w:t>
      </w:r>
      <w:r w:rsidRPr="00421CCF">
        <w:rPr>
          <w:rFonts w:ascii="Open Sans" w:eastAsia="Times New Roman" w:hAnsi="Open Sans" w:cs="Open Sans"/>
          <w:b/>
          <w:bCs/>
          <w:color w:val="D72917"/>
          <w:kern w:val="0"/>
          <w:sz w:val="18"/>
          <w:szCs w:val="18"/>
          <w14:ligatures w14:val="none"/>
        </w:rPr>
        <w:t>Paper &amp; Presentation</w:t>
      </w:r>
    </w:p>
    <w:p w14:paraId="58550BFF" w14:textId="77777777" w:rsidR="00421CCF" w:rsidRPr="00421CCF" w:rsidRDefault="00421CCF" w:rsidP="00421CC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aps/>
          <w:color w:val="222222"/>
          <w:kern w:val="0"/>
          <w:sz w:val="17"/>
          <w:szCs w:val="17"/>
          <w14:ligatures w14:val="none"/>
        </w:rPr>
      </w:pPr>
      <w:r w:rsidRPr="00421CCF">
        <w:rPr>
          <w:rFonts w:ascii="Open Sans" w:eastAsia="Times New Roman" w:hAnsi="Open Sans" w:cs="Open Sans"/>
          <w:caps/>
          <w:color w:val="222222"/>
          <w:kern w:val="0"/>
          <w:sz w:val="17"/>
          <w:szCs w:val="17"/>
          <w14:ligatures w14:val="none"/>
        </w:rPr>
        <w:t>Star</w:t>
      </w:r>
    </w:p>
    <w:p w14:paraId="51BA2C19" w14:textId="77777777" w:rsidR="00421CCF" w:rsidRPr="00421CCF" w:rsidRDefault="00421CCF" w:rsidP="00421CC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aps/>
          <w:color w:val="222222"/>
          <w:kern w:val="0"/>
          <w:sz w:val="17"/>
          <w:szCs w:val="17"/>
          <w14:ligatures w14:val="none"/>
        </w:rPr>
      </w:pPr>
      <w:r w:rsidRPr="00421CCF">
        <w:rPr>
          <w:rFonts w:ascii="Open Sans" w:eastAsia="Times New Roman" w:hAnsi="Open Sans" w:cs="Open Sans"/>
          <w:caps/>
          <w:color w:val="222222"/>
          <w:kern w:val="0"/>
          <w:sz w:val="17"/>
          <w:szCs w:val="17"/>
          <w14:ligatures w14:val="none"/>
        </w:rPr>
        <w:t>Watch</w:t>
      </w:r>
    </w:p>
    <w:p w14:paraId="6E3A9B96" w14:textId="77777777" w:rsidR="00421CCF" w:rsidRPr="00421CCF" w:rsidRDefault="00421CCF" w:rsidP="00421CC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 w:rsidRPr="00421CCF">
        <w:rPr>
          <w:rFonts w:ascii="Open Sans" w:eastAsia="Times New Roman" w:hAnsi="Open Sans" w:cs="Open Sans"/>
          <w:color w:val="222222"/>
          <w:kern w:val="0"/>
          <w:sz w:val="27"/>
          <w:szCs w:val="27"/>
          <w14:ligatures w14:val="none"/>
        </w:rPr>
        <w:t>138113388</w:t>
      </w:r>
    </w:p>
    <w:p w14:paraId="596FC7E5" w14:textId="77777777" w:rsidR="00421CCF" w:rsidRPr="00421CCF" w:rsidRDefault="00421CCF" w:rsidP="00421CC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aps/>
          <w:color w:val="222222"/>
          <w:kern w:val="0"/>
          <w:sz w:val="17"/>
          <w:szCs w:val="17"/>
          <w14:ligatures w14:val="none"/>
        </w:rPr>
      </w:pPr>
      <w:r w:rsidRPr="00421CCF">
        <w:rPr>
          <w:rFonts w:ascii="Open Sans" w:eastAsia="Times New Roman" w:hAnsi="Open Sans" w:cs="Open Sans"/>
          <w:caps/>
          <w:color w:val="222222"/>
          <w:kern w:val="0"/>
          <w:sz w:val="17"/>
          <w:szCs w:val="17"/>
          <w14:ligatures w14:val="none"/>
        </w:rPr>
        <w:t>Views</w:t>
      </w:r>
    </w:p>
    <w:p w14:paraId="30548684" w14:textId="77777777" w:rsidR="00421CCF" w:rsidRPr="00421CCF" w:rsidRDefault="00421CCF" w:rsidP="00421CC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 w:rsidRPr="00421CCF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Problem: LLM inference has two phases with fundamentally different characteristics. Prefill is </w:t>
      </w:r>
      <w:proofErr w:type="spellStart"/>
      <w:r w:rsidRPr="00421CCF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comput</w:t>
      </w:r>
      <w:proofErr w:type="spellEnd"/>
      <w:r w:rsidRPr="00421CCF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-bound and parallel, while decode is memory-bound and auto-regressive. Co-locating them on the same GPU machines will cause interference that leads to worse performance for both phases: bad throughput for prefill and worse latency for decode. Operators over-provision hardware to compensate for this.</w:t>
      </w:r>
    </w:p>
    <w:p w14:paraId="35B94621" w14:textId="77777777" w:rsidR="00421CCF" w:rsidRPr="00421CCF" w:rsidRDefault="00421CCF" w:rsidP="00421CC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 w:rsidRPr="00421CCF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To solve the problem, system researchers have approached it at both the software orchestration / scheduling level (how to route, batch, and transfer KV caches) and the hardware provisioning level (what GPU types to assign to each phase.)</w:t>
      </w:r>
    </w:p>
    <w:p w14:paraId="1FC4211A" w14:textId="77777777" w:rsidR="00421CCF" w:rsidRPr="00421CCF" w:rsidRDefault="00421CCF" w:rsidP="00421CC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 w:rsidRPr="00421CCF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Paper 1: </w:t>
      </w:r>
      <w:proofErr w:type="spellStart"/>
      <w:r w:rsidRPr="00421CCF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DistServe</w:t>
      </w:r>
      <w:proofErr w:type="spellEnd"/>
      <w:r w:rsidRPr="00421CCF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: Disaggregating Prefill and Decoding for Goodput-optimized Large Language Model Serving (</w:t>
      </w:r>
      <w:hyperlink r:id="rId6" w:tgtFrame="_blank" w:history="1">
        <w:r w:rsidRPr="00421CCF">
          <w:rPr>
            <w:rFonts w:ascii="Open Sans" w:eastAsia="Times New Roman" w:hAnsi="Open Sans" w:cs="Open Sans"/>
            <w:color w:val="0064C8"/>
            <w:kern w:val="0"/>
            <w:sz w:val="23"/>
            <w:szCs w:val="23"/>
            <w:u w:val="single"/>
            <w14:ligatures w14:val="none"/>
          </w:rPr>
          <w:t>https://arxiv.org/abs/2401.09670</w:t>
        </w:r>
      </w:hyperlink>
      <w:r w:rsidRPr="00421CCF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)</w:t>
      </w:r>
    </w:p>
    <w:p w14:paraId="4236B65D" w14:textId="77777777" w:rsidR="00421CCF" w:rsidRPr="00421CCF" w:rsidRDefault="00421CCF" w:rsidP="00421CC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proofErr w:type="spellStart"/>
      <w:r w:rsidRPr="00421CCF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DistServe</w:t>
      </w:r>
      <w:proofErr w:type="spellEnd"/>
      <w:r w:rsidRPr="00421CCF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disaggregates at the software level. It separates prefill and decode onto different GPU instances within a homogeneous cluster. It allows each phase to use different parallelism settings (like Tensor Parallelism) and introduces the "goodput" metric (throughput under SLO constraint) as the optimization target. </w:t>
      </w:r>
    </w:p>
    <w:p w14:paraId="47FEF868" w14:textId="77777777" w:rsidR="00421CCF" w:rsidRPr="00421CCF" w:rsidRDefault="00421CCF" w:rsidP="00421CC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 w:rsidRPr="00421CCF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optional: contrast this approach to a mixed chunked prefill approach like Sarathi-Serve</w:t>
      </w:r>
    </w:p>
    <w:p w14:paraId="1B8C99D5" w14:textId="77777777" w:rsidR="00421CCF" w:rsidRPr="00421CCF" w:rsidRDefault="00421CCF" w:rsidP="00421CC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 w:rsidRPr="00421CCF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Paper 2: </w:t>
      </w:r>
      <w:proofErr w:type="spellStart"/>
      <w:r w:rsidRPr="00421CCF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Splitwise</w:t>
      </w:r>
      <w:proofErr w:type="spellEnd"/>
      <w:r w:rsidRPr="00421CCF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: Efficient Generative LLM Inference Using Phase Splitting (</w:t>
      </w:r>
      <w:hyperlink r:id="rId7" w:tgtFrame="_blank" w:history="1">
        <w:r w:rsidRPr="00421CCF">
          <w:rPr>
            <w:rFonts w:ascii="Open Sans" w:eastAsia="Times New Roman" w:hAnsi="Open Sans" w:cs="Open Sans"/>
            <w:color w:val="0064C8"/>
            <w:kern w:val="0"/>
            <w:sz w:val="23"/>
            <w:szCs w:val="23"/>
            <w:u w:val="single"/>
            <w14:ligatures w14:val="none"/>
          </w:rPr>
          <w:t>https://arxiv.org/pdf/2311.18677</w:t>
        </w:r>
      </w:hyperlink>
      <w:r w:rsidRPr="00421CCF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)</w:t>
      </w:r>
    </w:p>
    <w:p w14:paraId="7BF63101" w14:textId="77777777" w:rsidR="00421CCF" w:rsidRPr="00421CCF" w:rsidRDefault="00421CCF" w:rsidP="00421CC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proofErr w:type="spellStart"/>
      <w:r w:rsidRPr="00421CCF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Splitwise</w:t>
      </w:r>
      <w:proofErr w:type="spellEnd"/>
      <w:r w:rsidRPr="00421CCF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proposed disaggregation with heterogeneous hardware allocation. Since prefill demands compute and decode demands memory bandwidth, </w:t>
      </w:r>
      <w:proofErr w:type="spellStart"/>
      <w:r w:rsidRPr="00421CCF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Splitwise</w:t>
      </w:r>
      <w:proofErr w:type="spellEnd"/>
      <w:r w:rsidRPr="00421CCF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uses compute-optimized GPUs (e.g., H100) for prefill and cheaper or memory-optimized GPUs (e.g., A100, or power-capped H100s) for decode.</w:t>
      </w:r>
    </w:p>
    <w:p w14:paraId="2EC2EF25" w14:textId="77777777" w:rsidR="00421CCF" w:rsidRPr="00421CCF" w:rsidRDefault="00421CCF" w:rsidP="00421CC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 w:rsidRPr="00421CCF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If time permits, we will go beyond the current paradigm that was adopted by mainstream serving frameworks like </w:t>
      </w:r>
      <w:proofErr w:type="spellStart"/>
      <w:r w:rsidRPr="00421CCF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SGLang</w:t>
      </w:r>
      <w:proofErr w:type="spellEnd"/>
      <w:r w:rsidRPr="00421CCF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, </w:t>
      </w:r>
      <w:proofErr w:type="spellStart"/>
      <w:r w:rsidRPr="00421CCF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vLLM</w:t>
      </w:r>
      <w:proofErr w:type="spellEnd"/>
      <w:r w:rsidRPr="00421CCF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and Mooncake, and explore more recent work like </w:t>
      </w:r>
      <w:proofErr w:type="spellStart"/>
      <w:r w:rsidRPr="00421CCF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PolyServe</w:t>
      </w:r>
      <w:proofErr w:type="spellEnd"/>
      <w:r w:rsidRPr="00421CCF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and </w:t>
      </w:r>
      <w:proofErr w:type="spellStart"/>
      <w:r w:rsidRPr="00421CCF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DuetServe</w:t>
      </w:r>
      <w:proofErr w:type="spellEnd"/>
      <w:r w:rsidRPr="00421CCF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.</w:t>
      </w:r>
    </w:p>
    <w:p w14:paraId="075D3AFB" w14:textId="77777777" w:rsidR="00421CCF" w:rsidRPr="00421CCF" w:rsidRDefault="00421CCF" w:rsidP="00421CC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 w:rsidRPr="00421CCF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Team: Jiayang (Ethan) Chen and Berat Celik</w:t>
      </w:r>
    </w:p>
    <w:p w14:paraId="1EAC6F2D" w14:textId="77777777" w:rsidR="00421CCF" w:rsidRPr="00421CCF" w:rsidRDefault="00421CCF" w:rsidP="00421CC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757575"/>
          <w:kern w:val="0"/>
          <w:sz w:val="23"/>
          <w:szCs w:val="23"/>
          <w14:ligatures w14:val="none"/>
        </w:rPr>
      </w:pPr>
      <w:r w:rsidRPr="00421CCF">
        <w:rPr>
          <w:rFonts w:ascii="Open Sans" w:eastAsia="Times New Roman" w:hAnsi="Open Sans" w:cs="Open Sans"/>
          <w:color w:val="757575"/>
          <w:kern w:val="0"/>
          <w:sz w:val="23"/>
          <w:szCs w:val="23"/>
          <w14:ligatures w14:val="none"/>
        </w:rPr>
        <w:t>Comment</w:t>
      </w:r>
    </w:p>
    <w:p w14:paraId="5831C978" w14:textId="77777777" w:rsidR="00421CCF" w:rsidRPr="00421CCF" w:rsidRDefault="00421CCF" w:rsidP="00421CC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 w:rsidRPr="00421CCF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Sort by Newest </w:t>
      </w:r>
    </w:p>
    <w:p w14:paraId="090ADC4F" w14:textId="77777777" w:rsidR="00421CCF" w:rsidRPr="00421CCF" w:rsidRDefault="00421CCF" w:rsidP="00421CC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757575"/>
          <w:kern w:val="0"/>
          <w:sz w:val="18"/>
          <w:szCs w:val="18"/>
          <w14:ligatures w14:val="none"/>
        </w:rPr>
      </w:pPr>
      <w:r w:rsidRPr="00421CCF">
        <w:rPr>
          <w:rFonts w:ascii="Open Sans" w:eastAsia="Times New Roman" w:hAnsi="Open Sans" w:cs="Open Sans"/>
          <w:color w:val="DD3700"/>
          <w:kern w:val="0"/>
          <w:sz w:val="18"/>
          <w:szCs w:val="18"/>
          <w14:ligatures w14:val="none"/>
        </w:rPr>
        <w:t>Mohamed Abdelfattah</w:t>
      </w:r>
      <w:hyperlink r:id="rId8" w:history="1">
        <w:r w:rsidRPr="00421CCF">
          <w:rPr>
            <w:rFonts w:ascii="Open Sans" w:eastAsia="Times New Roman" w:hAnsi="Open Sans" w:cs="Open Sans"/>
            <w:color w:val="0000FF"/>
            <w:kern w:val="0"/>
            <w:sz w:val="18"/>
            <w:szCs w:val="18"/>
            <w:u w:val="single"/>
            <w14:ligatures w14:val="none"/>
          </w:rPr>
          <w:t>1w</w:t>
        </w:r>
      </w:hyperlink>
    </w:p>
    <w:p w14:paraId="00B282C4" w14:textId="77777777" w:rsidR="00421CCF" w:rsidRPr="00421CCF" w:rsidRDefault="00421CCF" w:rsidP="00421CC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0"/>
          <w:szCs w:val="20"/>
          <w14:ligatures w14:val="none"/>
        </w:rPr>
      </w:pPr>
      <w:r w:rsidRPr="00421CCF">
        <w:rPr>
          <w:rFonts w:ascii="Open Sans" w:eastAsia="Times New Roman" w:hAnsi="Open Sans" w:cs="Open Sans"/>
          <w:color w:val="222222"/>
          <w:kern w:val="0"/>
          <w:sz w:val="20"/>
          <w:szCs w:val="20"/>
          <w14:ligatures w14:val="none"/>
        </w:rPr>
        <w:t>excellent and timely topic. approved.</w:t>
      </w:r>
    </w:p>
    <w:p w14:paraId="34D9D826" w14:textId="2AFD4357" w:rsidR="00C83A63" w:rsidRDefault="00421CCF">
      <w:r>
        <w:br/>
      </w:r>
      <w:r>
        <w:br/>
      </w:r>
      <w:r>
        <w:lastRenderedPageBreak/>
        <w:br/>
      </w:r>
      <w:r>
        <w:br/>
      </w:r>
    </w:p>
    <w:sectPr w:rsidR="00C83A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CCF"/>
    <w:rsid w:val="001F5042"/>
    <w:rsid w:val="00421CCF"/>
    <w:rsid w:val="00450058"/>
    <w:rsid w:val="00493CC4"/>
    <w:rsid w:val="0054203B"/>
    <w:rsid w:val="00C8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8CDF23"/>
  <w15:chartTrackingRefBased/>
  <w15:docId w15:val="{569218C5-68B6-C94B-895F-E7E9091BC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1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C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421CCF"/>
    <w:rPr>
      <w:color w:val="0000FF"/>
      <w:u w:val="single"/>
    </w:rPr>
  </w:style>
  <w:style w:type="character" w:customStyle="1" w:styleId="author-name">
    <w:name w:val="author-name"/>
    <w:basedOn w:val="DefaultParagraphFont"/>
    <w:rsid w:val="00421CCF"/>
  </w:style>
  <w:style w:type="character" w:customStyle="1" w:styleId="disthrb-category">
    <w:name w:val="disthrb-category"/>
    <w:basedOn w:val="DefaultParagraphFont"/>
    <w:rsid w:val="00421CCF"/>
  </w:style>
  <w:style w:type="character" w:customStyle="1" w:styleId="sr-only">
    <w:name w:val="sr-only"/>
    <w:basedOn w:val="DefaultParagraphFont"/>
    <w:rsid w:val="00421CCF"/>
  </w:style>
  <w:style w:type="character" w:customStyle="1" w:styleId="ticker-digit-placeholder">
    <w:name w:val="ticker-digit-placeholder"/>
    <w:basedOn w:val="DefaultParagraphFont"/>
    <w:rsid w:val="00421CCF"/>
  </w:style>
  <w:style w:type="character" w:customStyle="1" w:styleId="ticker-digit-inner">
    <w:name w:val="ticker-digit-inner"/>
    <w:basedOn w:val="DefaultParagraphFont"/>
    <w:rsid w:val="00421CCF"/>
  </w:style>
  <w:style w:type="paragraph" w:customStyle="1" w:styleId="amber-el">
    <w:name w:val="amber-el"/>
    <w:basedOn w:val="Normal"/>
    <w:rsid w:val="00421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stem.org/us/courses/90921/discussion/7836245?comment=1820738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rxiv.org/pdf/2311.1867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xiv.org/abs/2401.09670" TargetMode="External"/><Relationship Id="rId5" Type="http://schemas.openxmlformats.org/officeDocument/2006/relationships/hyperlink" Target="https://edstem.org/us/courses/90921/discussion/7836245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edstem.org/us/courses/90921/discussion/7836245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Berat Çelik</dc:creator>
  <cp:keywords/>
  <dc:description/>
  <cp:lastModifiedBy>Berat Çelik</cp:lastModifiedBy>
  <cp:revision>1</cp:revision>
  <dcterms:created xsi:type="dcterms:W3CDTF">2026-04-04T16:20:00Z</dcterms:created>
  <dcterms:modified xsi:type="dcterms:W3CDTF">2026-04-04T16:21:00Z</dcterms:modified>
</cp:coreProperties>
</file>