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6B" w:rsidRDefault="00D4556B" w:rsidP="00D4556B">
      <w:pPr>
        <w:jc w:val="center"/>
        <w:rPr>
          <w:rFonts w:ascii="PMingLiU" w:eastAsia="宋体" w:hAnsi="PMingLiU" w:cs="Times New Roman"/>
          <w:b/>
          <w:sz w:val="32"/>
          <w:szCs w:val="32"/>
        </w:rPr>
      </w:pPr>
      <w:r>
        <w:rPr>
          <w:rFonts w:ascii="PMingLiU" w:eastAsia="宋体" w:hAnsi="PMingLiU" w:cs="Times New Roman" w:hint="eastAsia"/>
          <w:b/>
          <w:sz w:val="32"/>
          <w:szCs w:val="32"/>
        </w:rPr>
        <w:t>餐饮企业人力资源管理问题及对策研究——以海底捞为例</w:t>
      </w:r>
    </w:p>
    <w:p w:rsidR="00D4556B" w:rsidRPr="00083B13" w:rsidRDefault="00D4556B" w:rsidP="00D4556B">
      <w:pPr>
        <w:tabs>
          <w:tab w:val="left" w:pos="0"/>
          <w:tab w:val="center" w:pos="4517"/>
        </w:tabs>
        <w:spacing w:line="360" w:lineRule="auto"/>
        <w:jc w:val="center"/>
        <w:rPr>
          <w:rFonts w:ascii="黑体" w:eastAsia="黑体" w:hAnsi="宋体" w:hint="eastAsia"/>
          <w:b/>
          <w:sz w:val="32"/>
          <w:szCs w:val="32"/>
        </w:rPr>
      </w:pPr>
      <w:r w:rsidRPr="00083B13">
        <w:rPr>
          <w:rFonts w:ascii="黑体" w:eastAsia="黑体" w:hAnsi="宋体" w:hint="eastAsia"/>
          <w:b/>
          <w:sz w:val="32"/>
          <w:szCs w:val="32"/>
        </w:rPr>
        <w:t>目录</w:t>
      </w:r>
      <w:bookmarkStart w:id="0" w:name="_GoBack"/>
      <w:bookmarkEnd w:id="0"/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上海师范大学成人高等教育本科毕业论文（设计）诚信声明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上海师范大学成人高等教育本科毕业论文（设计）选题登记表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上海师范大学成人高等教育本科毕业论文（设计）指导记录表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中文摘要及关键词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英文摘要及关键词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一、绪论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（一）研究背景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（二）研究目的及意义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（三）研究方法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二、餐饮企业人力资源管理现状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（一）员工流失率高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（二）员工激励机制不完善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（三）缺乏人力资源战略规划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三、海底捞的人力资源管理分析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（一）海底捞简介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（二）员工招聘与培训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（三）员工绩效考核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（四）员工薪酬与福利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（五）部门及员工架构分析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（六）</w:t>
      </w:r>
      <w:r w:rsidRPr="00D4556B">
        <w:rPr>
          <w:rFonts w:ascii="宋体" w:eastAsia="宋体" w:hAnsi="宋体" w:cs="Times New Roman"/>
          <w:bCs/>
          <w:sz w:val="24"/>
          <w:szCs w:val="24"/>
        </w:rPr>
        <w:t>"家文化"管理特色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>（七）家族制与师徒制</w:t>
      </w:r>
    </w:p>
    <w:p w:rsid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 w:hint="eastAsia"/>
          <w:bCs/>
          <w:sz w:val="24"/>
          <w:szCs w:val="24"/>
        </w:rPr>
        <w:t>四、海底捞人力资源管理存在的问题及对策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>（一）海底捞人力资源管理存在的问题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1."家文化"与规模化管理的冲突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2.人力资源成本偏高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3.考核机制过于细致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4.缺乏高素质管理人员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>（二）海底捞人力资源管理的对策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1.建立以人为本人力的资源管理理念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2.界定利益与情怀的区别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3.向标准化流程化转型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4.优化考核指向和考核弹性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（三）结论  </w:t>
      </w:r>
    </w:p>
    <w:p w:rsidR="00D4556B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参考文献</w:t>
      </w:r>
    </w:p>
    <w:p w:rsidR="008C4BDF" w:rsidRPr="00D4556B" w:rsidRDefault="00D4556B" w:rsidP="00D4556B">
      <w:pPr>
        <w:rPr>
          <w:rFonts w:ascii="宋体" w:eastAsia="宋体" w:hAnsi="宋体" w:cs="Times New Roman"/>
          <w:bCs/>
          <w:sz w:val="24"/>
          <w:szCs w:val="24"/>
        </w:rPr>
      </w:pPr>
      <w:r w:rsidRPr="00D4556B">
        <w:rPr>
          <w:rFonts w:ascii="宋体" w:eastAsia="宋体" w:hAnsi="宋体" w:cs="Times New Roman"/>
          <w:bCs/>
          <w:sz w:val="24"/>
          <w:szCs w:val="24"/>
        </w:rPr>
        <w:t xml:space="preserve">      致 谢</w:t>
      </w:r>
    </w:p>
    <w:sectPr w:rsidR="008C4BDF" w:rsidRPr="00D4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FA"/>
    <w:rsid w:val="001E40B1"/>
    <w:rsid w:val="002372FA"/>
    <w:rsid w:val="008C4BDF"/>
    <w:rsid w:val="00D4556B"/>
    <w:rsid w:val="00F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95E"/>
  <w15:chartTrackingRefBased/>
  <w15:docId w15:val="{8EF103D3-ACDD-4D29-848B-625BB1B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WEIV003</dc:creator>
  <cp:keywords/>
  <dc:description/>
  <cp:lastModifiedBy>WEIV003</cp:lastModifiedBy>
  <cp:revision>6</cp:revision>
  <dcterms:created xsi:type="dcterms:W3CDTF">2019-12-17T01:15:00Z</dcterms:created>
  <dcterms:modified xsi:type="dcterms:W3CDTF">2019-12-17T01:26:00Z</dcterms:modified>
</cp:coreProperties>
</file>