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 contrato-alvo da interface de programação de aplicações REST do EduITSM.</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