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E3AE0" w14:textId="59A8C677" w:rsidR="00FD7788" w:rsidRDefault="005C7A38">
      <w:pPr>
        <w:spacing w:after="28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Trabajo pr</w:t>
      </w:r>
      <w:r w:rsidR="00FD7788">
        <w:rPr>
          <w:rFonts w:ascii="Times New Roman" w:eastAsia="Times New Roman" w:hAnsi="Times New Roman" w:cs="Times New Roman"/>
          <w:b/>
          <w:sz w:val="26"/>
          <w:szCs w:val="26"/>
        </w:rPr>
        <w:t>á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ctico de evaluación de la Unidad 1: </w:t>
      </w:r>
    </w:p>
    <w:p w14:paraId="00000001" w14:textId="68BCA156" w:rsidR="0061793C" w:rsidRDefault="005C7A38">
      <w:pPr>
        <w:spacing w:after="28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Caracterización de la </w:t>
      </w:r>
      <w:r w:rsidR="00FD7788">
        <w:rPr>
          <w:rFonts w:ascii="Times New Roman" w:eastAsia="Times New Roman" w:hAnsi="Times New Roman" w:cs="Times New Roman"/>
          <w:b/>
          <w:sz w:val="26"/>
          <w:szCs w:val="26"/>
        </w:rPr>
        <w:t xml:space="preserve">actual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cohorte de la Diplomatura </w:t>
      </w:r>
      <w:r w:rsidR="00FD7788">
        <w:rPr>
          <w:rFonts w:ascii="Times New Roman" w:eastAsia="Times New Roman" w:hAnsi="Times New Roman" w:cs="Times New Roman"/>
          <w:b/>
          <w:sz w:val="26"/>
          <w:szCs w:val="26"/>
        </w:rPr>
        <w:t xml:space="preserve">en Estadísticas públicas </w:t>
      </w:r>
    </w:p>
    <w:p w14:paraId="00000002" w14:textId="77777777" w:rsidR="0061793C" w:rsidRDefault="005C7A38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Objetivo:</w:t>
      </w:r>
    </w:p>
    <w:p w14:paraId="00000003" w14:textId="69BDD058" w:rsidR="0061793C" w:rsidRDefault="005C7A38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propósito de este trabajo práctico es aplicar los conceptos iniciales de resumen estadístico para caracterizar la composición de nuestra cohorte de cursantes de la diplomatura. A través de este ejercicio, </w:t>
      </w:r>
      <w:r w:rsidR="00FD7788">
        <w:rPr>
          <w:rFonts w:ascii="Times New Roman" w:eastAsia="Times New Roman" w:hAnsi="Times New Roman" w:cs="Times New Roman"/>
          <w:sz w:val="24"/>
          <w:szCs w:val="24"/>
        </w:rPr>
        <w:t xml:space="preserve">se pretende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estudiantes organicen y sistematicen una pequeña base con la información necesaria para construir un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gráfico de frecuencias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y, posteriormente, un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cuadro estadístico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permita visualizar la distribución de los cursantes</w:t>
      </w:r>
      <w:r w:rsidR="00FD7788">
        <w:rPr>
          <w:rFonts w:ascii="Times New Roman" w:eastAsia="Times New Roman" w:hAnsi="Times New Roman" w:cs="Times New Roman"/>
          <w:sz w:val="24"/>
          <w:szCs w:val="24"/>
        </w:rPr>
        <w:t>. En esta oportunidad, serán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dos </w:t>
      </w:r>
      <w:r w:rsidR="00FD7788">
        <w:rPr>
          <w:rFonts w:ascii="Times New Roman" w:eastAsia="Times New Roman" w:hAnsi="Times New Roman" w:cs="Times New Roman"/>
          <w:sz w:val="24"/>
          <w:szCs w:val="24"/>
        </w:rPr>
        <w:t xml:space="preserve">las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variables clave: el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nivel educativo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el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género</w:t>
      </w:r>
      <w:r w:rsidR="00FD7788" w:rsidRPr="001E084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FD7788" w:rsidRPr="001E0845">
        <w:rPr>
          <w:rFonts w:ascii="Times New Roman" w:eastAsia="Times New Roman" w:hAnsi="Times New Roman" w:cs="Times New Roman"/>
          <w:sz w:val="24"/>
          <w:szCs w:val="24"/>
        </w:rPr>
        <w:t>lxs</w:t>
      </w:r>
      <w:proofErr w:type="spellEnd"/>
      <w:r w:rsidR="00FD7788" w:rsidRPr="001E0845">
        <w:rPr>
          <w:rFonts w:ascii="Times New Roman" w:eastAsia="Times New Roman" w:hAnsi="Times New Roman" w:cs="Times New Roman"/>
          <w:sz w:val="24"/>
          <w:szCs w:val="24"/>
        </w:rPr>
        <w:t xml:space="preserve"> alumnes.</w:t>
      </w:r>
    </w:p>
    <w:p w14:paraId="00000004" w14:textId="77777777" w:rsidR="0061793C" w:rsidRDefault="005C7A38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Consigna:</w:t>
      </w:r>
    </w:p>
    <w:p w14:paraId="00000005" w14:textId="77777777" w:rsidR="0061793C" w:rsidRDefault="005C7A38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partir de la información de las inscripciones, se solicita a cada estudiante realizar las siguientes tareas:</w:t>
      </w:r>
    </w:p>
    <w:p w14:paraId="00000006" w14:textId="77777777" w:rsidR="0061793C" w:rsidRDefault="005C7A38">
      <w:pPr>
        <w:numPr>
          <w:ilvl w:val="0"/>
          <w:numId w:val="2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Construcción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de un cuadro de frecuencias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 una variable: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t xml:space="preserve"> </w:t>
      </w:r>
      <w:r>
        <w:tab/>
      </w:r>
    </w:p>
    <w:p w14:paraId="00000007" w14:textId="77777777" w:rsidR="0061793C" w:rsidRDefault="005C7A38">
      <w:pPr>
        <w:numPr>
          <w:ilvl w:val="1"/>
          <w:numId w:val="2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Haga una copia de la base o descárguela en su computadora según el software que haya decidido usar.</w:t>
      </w:r>
      <w:r>
        <w:tab/>
      </w:r>
    </w:p>
    <w:p w14:paraId="00000008" w14:textId="154FE78F" w:rsidR="0061793C" w:rsidRDefault="005C7A38">
      <w:pPr>
        <w:numPr>
          <w:ilvl w:val="1"/>
          <w:numId w:val="2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Lleve a una hoja/solapa nueva las variables que estarán presentes en los cuadros a construir: Nivel educativo y género. Luego, identifiquen los valores únicos o categorías que puede tomar cada variable según la información disponible. </w:t>
      </w:r>
    </w:p>
    <w:p w14:paraId="00000009" w14:textId="5612C475" w:rsidR="0061793C" w:rsidRDefault="005C7A38">
      <w:pPr>
        <w:numPr>
          <w:ilvl w:val="1"/>
          <w:numId w:val="2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Construya una tabla que muestre la distribución de frecuencias absolutas y una tabla de frecuencias relativas para la variable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"Género"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Haga lo mismo para la variable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"Nivel Educativo"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los participantes de la diplomatura. Esto será útil para cuando tenga que realizar el cuadro de doble entrada a fin de que “no falte nadie” en la cuenta, es decir, que estén presentes el 100% de las personas en el cuadro. </w:t>
      </w:r>
    </w:p>
    <w:p w14:paraId="0000000A" w14:textId="35730AA1" w:rsidR="0061793C" w:rsidRDefault="005C7A38">
      <w:pPr>
        <w:numPr>
          <w:ilvl w:val="0"/>
          <w:numId w:val="2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Elaboración de un Gráfico de Frecuencias:</w:t>
      </w:r>
    </w:p>
    <w:p w14:paraId="0000000B" w14:textId="77777777" w:rsidR="0061793C" w:rsidRDefault="005C7A38">
      <w:pPr>
        <w:numPr>
          <w:ilvl w:val="1"/>
          <w:numId w:val="2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Utilizando los datos de la tabla anterior, genere un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gráfico de barras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represente la frecuencia de los distintos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niveles educativos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cursantes.</w:t>
      </w:r>
    </w:p>
    <w:p w14:paraId="0000000C" w14:textId="77777777" w:rsidR="0061793C" w:rsidRDefault="005C7A38">
      <w:pPr>
        <w:numPr>
          <w:ilvl w:val="1"/>
          <w:numId w:val="2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 igual manera, crea un segundo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gráfico de barras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visualizar la distribución por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género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D" w14:textId="77777777" w:rsidR="0061793C" w:rsidRDefault="005C7A38">
      <w:pPr>
        <w:numPr>
          <w:ilvl w:val="0"/>
          <w:numId w:val="4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Construcción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de un Cuadro de doble entrada para el cruce de dos variables: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t xml:space="preserve"> </w:t>
      </w:r>
      <w:r>
        <w:tab/>
      </w:r>
    </w:p>
    <w:p w14:paraId="0000000E" w14:textId="39837C23" w:rsidR="0061793C" w:rsidRDefault="005C7A38">
      <w:pPr>
        <w:numPr>
          <w:ilvl w:val="1"/>
          <w:numId w:val="4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 igual manera, cree un cuadro de doble entrada con las categorías </w:t>
      </w:r>
      <w:r w:rsidR="00FD7788">
        <w:rPr>
          <w:rFonts w:ascii="Times New Roman" w:eastAsia="Times New Roman" w:hAnsi="Times New Roman" w:cs="Times New Roman"/>
          <w:sz w:val="24"/>
          <w:szCs w:val="24"/>
        </w:rPr>
        <w:t>género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nivel educativo. Que en las columnas aparezcan las </w:t>
      </w:r>
      <w:r w:rsidR="00FD7788">
        <w:rPr>
          <w:rFonts w:ascii="Times New Roman" w:eastAsia="Times New Roman" w:hAnsi="Times New Roman" w:cs="Times New Roman"/>
          <w:sz w:val="24"/>
          <w:szCs w:val="24"/>
        </w:rPr>
        <w:t>categorías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nivel educativo y en las filas las de género. </w:t>
      </w:r>
    </w:p>
    <w:p w14:paraId="0000000F" w14:textId="4EC16544" w:rsidR="0061793C" w:rsidRPr="00D802E0" w:rsidRDefault="001E0845">
      <w:pPr>
        <w:numPr>
          <w:ilvl w:val="1"/>
          <w:numId w:val="4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 el cuadro contando las personas que cumplan las condiciones de </w:t>
      </w:r>
      <w:r w:rsidR="00B958FD">
        <w:rPr>
          <w:rFonts w:ascii="Times New Roman" w:eastAsia="Times New Roman" w:hAnsi="Times New Roman" w:cs="Times New Roman"/>
          <w:sz w:val="24"/>
          <w:szCs w:val="24"/>
        </w:rPr>
        <w:t>cada cuadrante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(el nivel educativo de la columna, y el género de la fila) y coloque el </w:t>
      </w:r>
      <w:r w:rsidR="005C7A38">
        <w:rPr>
          <w:rFonts w:ascii="Times New Roman" w:eastAsia="Times New Roman" w:hAnsi="Times New Roman" w:cs="Times New Roman"/>
          <w:sz w:val="24"/>
          <w:szCs w:val="24"/>
        </w:rPr>
        <w:t>valor resultante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cada cuadrante</w:t>
      </w:r>
      <w:r w:rsidR="005C7A38">
        <w:rPr>
          <w:rFonts w:ascii="Times New Roman" w:eastAsia="Times New Roman" w:hAnsi="Times New Roman" w:cs="Times New Roman"/>
          <w:sz w:val="24"/>
          <w:szCs w:val="24"/>
        </w:rPr>
        <w:t xml:space="preserve">. Y complete contando las personas que </w:t>
      </w:r>
      <w:r w:rsidR="005C7A38">
        <w:rPr>
          <w:rFonts w:ascii="Times New Roman" w:eastAsia="Times New Roman" w:hAnsi="Times New Roman" w:cs="Times New Roman"/>
          <w:sz w:val="24"/>
          <w:szCs w:val="24"/>
        </w:rPr>
        <w:lastRenderedPageBreak/>
        <w:t>cumplan ambas categorías. Si necesita, esta subido al campus un video de ayuda para resolverlo.</w:t>
      </w:r>
    </w:p>
    <w:p w14:paraId="4D739CEB" w14:textId="77777777" w:rsidR="00D802E0" w:rsidRDefault="00D802E0" w:rsidP="00D802E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Ejemplo:</w:t>
      </w:r>
    </w:p>
    <w:p w14:paraId="22EEA1D7" w14:textId="7128D5A3" w:rsidR="00D802E0" w:rsidRDefault="00D802E0" w:rsidP="00D802E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02E0">
        <w:drawing>
          <wp:inline distT="0" distB="0" distL="0" distR="0" wp14:anchorId="758F7233" wp14:editId="266B3CAC">
            <wp:extent cx="5093864" cy="1691937"/>
            <wp:effectExtent l="0" t="0" r="0" b="3810"/>
            <wp:docPr id="1154985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69" cy="169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0" w14:textId="77777777" w:rsidR="0061793C" w:rsidRDefault="005C7A38">
      <w:pPr>
        <w:numPr>
          <w:ilvl w:val="1"/>
          <w:numId w:val="4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Consideraciones importantes:</w:t>
      </w:r>
    </w:p>
    <w:p w14:paraId="00000011" w14:textId="77777777" w:rsidR="0061793C" w:rsidRDefault="005C7A38">
      <w:pPr>
        <w:numPr>
          <w:ilvl w:val="0"/>
          <w:numId w:val="3"/>
        </w:numPr>
        <w:spacing w:before="2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El trabajo debe realizarse utilizando una hoja de cálculo (como Hojas de Cálculo de Google o Microsoft Excel) o el software estadístico de tu preferencia.</w:t>
      </w:r>
    </w:p>
    <w:p w14:paraId="00000012" w14:textId="77777777" w:rsidR="0061793C" w:rsidRDefault="005C7A38">
      <w:pPr>
        <w:numPr>
          <w:ilvl w:val="0"/>
          <w:numId w:val="3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Asegúrese de que los gráficos incluyan un título claro, etiquetas en los ejes y la fuente de los datos.</w:t>
      </w:r>
    </w:p>
    <w:p w14:paraId="00000013" w14:textId="77777777" w:rsidR="0061793C" w:rsidRDefault="005C7A38">
      <w:pPr>
        <w:numPr>
          <w:ilvl w:val="0"/>
          <w:numId w:val="3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entrega debe incluir el archivo con las tablas y los gráficos. Si lo trabajó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descárguelo y súbalo al campus.</w:t>
      </w:r>
    </w:p>
    <w:p w14:paraId="00000014" w14:textId="2C04E669" w:rsidR="0061793C" w:rsidRDefault="005C7A38">
      <w:pPr>
        <w:numPr>
          <w:ilvl w:val="0"/>
          <w:numId w:val="3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Si tiene</w:t>
      </w:r>
      <w:r w:rsidR="00FD7788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alguna duda sobre cómo realizar los cálculos o crear los gráficos, </w:t>
      </w:r>
      <w:r w:rsidR="00FD7788"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r>
        <w:rPr>
          <w:rFonts w:ascii="Times New Roman" w:eastAsia="Times New Roman" w:hAnsi="Times New Roman" w:cs="Times New Roman"/>
          <w:sz w:val="24"/>
          <w:szCs w:val="24"/>
        </w:rPr>
        <w:t>sugerimos consultar los materiales y videos de las clases.</w:t>
      </w:r>
    </w:p>
    <w:p w14:paraId="00000015" w14:textId="77777777" w:rsidR="0061793C" w:rsidRDefault="005C7A38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Forma de entrega:</w:t>
      </w:r>
    </w:p>
    <w:p w14:paraId="1EE2C218" w14:textId="77777777" w:rsidR="001E0845" w:rsidRDefault="005C7A38" w:rsidP="001E0845">
      <w:pPr>
        <w:numPr>
          <w:ilvl w:val="0"/>
          <w:numId w:val="1"/>
        </w:numPr>
        <w:spacing w:before="2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entrega tiene dos pasos</w:t>
      </w:r>
      <w:r w:rsidR="001E0845">
        <w:t>:</w:t>
      </w:r>
    </w:p>
    <w:p w14:paraId="00000016" w14:textId="34843F47" w:rsidR="0061793C" w:rsidRDefault="001E0845" w:rsidP="001E0845">
      <w:pPr>
        <w:spacing w:before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PARTE 1: </w:t>
      </w:r>
      <w:r w:rsidR="005C7A38" w:rsidRPr="001E0845">
        <w:rPr>
          <w:rFonts w:ascii="Times New Roman" w:eastAsia="Times New Roman" w:hAnsi="Times New Roman" w:cs="Times New Roman"/>
          <w:sz w:val="24"/>
          <w:szCs w:val="24"/>
        </w:rPr>
        <w:t xml:space="preserve"> cargar el archivo en Actividad de entrega TP 1.</w:t>
      </w:r>
    </w:p>
    <w:p w14:paraId="0FE6D8BC" w14:textId="26156C61" w:rsidR="00B958FD" w:rsidRPr="00B958FD" w:rsidRDefault="001E0845" w:rsidP="00B958FD">
      <w:pPr>
        <w:spacing w:before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PARTE 2: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 la información del cuadro de doble entrada, complete el </w:t>
      </w:r>
      <w:r w:rsidR="005C7A38">
        <w:rPr>
          <w:rFonts w:ascii="Times New Roman" w:eastAsia="Times New Roman" w:hAnsi="Times New Roman" w:cs="Times New Roman"/>
          <w:sz w:val="24"/>
          <w:szCs w:val="24"/>
        </w:rPr>
        <w:t>cuestionario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la parte 2; esto </w:t>
      </w:r>
      <w:r w:rsidR="005C7A38">
        <w:rPr>
          <w:rFonts w:ascii="Times New Roman" w:eastAsia="Times New Roman" w:hAnsi="Times New Roman" w:cs="Times New Roman"/>
          <w:sz w:val="24"/>
          <w:szCs w:val="24"/>
        </w:rPr>
        <w:t>será sencillo, no implica un esfuerzo adicional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le servirá para saber si completo correctamente la tarea.</w:t>
      </w:r>
    </w:p>
    <w:p w14:paraId="00000018" w14:textId="77777777" w:rsidR="0061793C" w:rsidRDefault="005C7A38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¡Éxito en el práctico y manos a la obra!</w:t>
      </w:r>
    </w:p>
    <w:p w14:paraId="00000019" w14:textId="77777777" w:rsidR="0061793C" w:rsidRDefault="005C7A38">
      <w:pPr>
        <w:spacing w:before="220"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1A" w14:textId="77777777" w:rsidR="0061793C" w:rsidRDefault="0061793C">
      <w:pPr>
        <w:jc w:val="both"/>
      </w:pPr>
    </w:p>
    <w:sectPr w:rsidR="006179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6DB3"/>
    <w:multiLevelType w:val="multilevel"/>
    <w:tmpl w:val="8B46A30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95383B"/>
    <w:multiLevelType w:val="multilevel"/>
    <w:tmpl w:val="D708F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0D6FB3"/>
    <w:multiLevelType w:val="multilevel"/>
    <w:tmpl w:val="0D888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91CC8"/>
    <w:multiLevelType w:val="multilevel"/>
    <w:tmpl w:val="B87A99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08371906">
    <w:abstractNumId w:val="1"/>
  </w:num>
  <w:num w:numId="2" w16cid:durableId="1417289284">
    <w:abstractNumId w:val="3"/>
  </w:num>
  <w:num w:numId="3" w16cid:durableId="1318613512">
    <w:abstractNumId w:val="2"/>
  </w:num>
  <w:num w:numId="4" w16cid:durableId="1723746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3C"/>
    <w:rsid w:val="001E0845"/>
    <w:rsid w:val="004D2BBA"/>
    <w:rsid w:val="00550136"/>
    <w:rsid w:val="005C7A38"/>
    <w:rsid w:val="0061793C"/>
    <w:rsid w:val="00801B4F"/>
    <w:rsid w:val="00B958FD"/>
    <w:rsid w:val="00D802E0"/>
    <w:rsid w:val="00FD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B0DCF"/>
  <w15:docId w15:val="{C62F43B3-734A-4EAE-91C5-0F5D91D1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778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78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FD77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77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77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77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7788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84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EB069-038D-4FA6-A1D7-470461EA0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Borroni</dc:creator>
  <cp:lastModifiedBy>Gaspar Herrero</cp:lastModifiedBy>
  <cp:revision>9</cp:revision>
  <cp:lastPrinted>2025-08-26T15:05:00Z</cp:lastPrinted>
  <dcterms:created xsi:type="dcterms:W3CDTF">2025-08-26T15:21:00Z</dcterms:created>
  <dcterms:modified xsi:type="dcterms:W3CDTF">2025-08-28T11:02:00Z</dcterms:modified>
</cp:coreProperties>
</file>