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5AEA" w14:textId="7DACB018" w:rsidR="00640015" w:rsidRPr="00640015" w:rsidRDefault="00640015">
      <w:pPr>
        <w:pStyle w:val="Title"/>
        <w:rPr>
          <w:rFonts w:ascii="Tahoma" w:hAnsi="Tahoma" w:cs="Tahoma"/>
          <w:szCs w:val="36"/>
          <w:lang w:val="en-US"/>
        </w:rPr>
      </w:pPr>
      <w:r w:rsidRPr="00640015">
        <w:rPr>
          <w:rFonts w:ascii="Tahoma" w:hAnsi="Tahoma" w:cs="Tahoma"/>
          <w:szCs w:val="36"/>
          <w:lang w:val="en-US"/>
        </w:rPr>
        <w:t>CONTRAT DE BAIL</w:t>
      </w:r>
    </w:p>
    <w:p w14:paraId="64EC8F70" w14:textId="77777777" w:rsidR="00640015" w:rsidRPr="00640015" w:rsidRDefault="00640015">
      <w:pPr>
        <w:pStyle w:val="Title"/>
        <w:rPr>
          <w:rFonts w:ascii="Tahoma" w:hAnsi="Tahoma" w:cs="Tahoma"/>
          <w:szCs w:val="36"/>
          <w:u w:val="none"/>
          <w:lang w:val="en-US"/>
        </w:rPr>
      </w:pPr>
    </w:p>
    <w:p w14:paraId="1F8AF0BC" w14:textId="77777777" w:rsidR="00EA14AE" w:rsidRPr="00640015" w:rsidRDefault="00EA14AE">
      <w:pPr>
        <w:jc w:val="center"/>
        <w:rPr>
          <w:rFonts w:ascii="Tahoma" w:hAnsi="Tahoma" w:cs="Tahoma"/>
          <w:b/>
          <w:bCs/>
          <w:sz w:val="36"/>
          <w:u w:val="single"/>
          <w:lang w:val="en-US"/>
        </w:rPr>
      </w:pPr>
    </w:p>
    <w:p w14:paraId="3042244E" w14:textId="77777777" w:rsidR="00EA14AE" w:rsidRPr="00060508" w:rsidRDefault="00EA14AE">
      <w:pPr>
        <w:pStyle w:val="Salutation"/>
        <w:rPr>
          <w:rFonts w:ascii="Tahoma" w:hAnsi="Tahoma" w:cs="Tahoma"/>
          <w:b/>
          <w:bCs/>
          <w:u w:val="single"/>
        </w:rPr>
      </w:pPr>
      <w:r w:rsidRPr="00060508">
        <w:rPr>
          <w:rFonts w:ascii="Tahoma" w:hAnsi="Tahoma" w:cs="Tahoma"/>
          <w:b/>
          <w:bCs/>
          <w:u w:val="single"/>
        </w:rPr>
        <w:fldChar w:fldCharType="begin"/>
      </w:r>
      <w:r w:rsidRPr="00060508">
        <w:rPr>
          <w:rFonts w:ascii="Tahoma" w:hAnsi="Tahoma" w:cs="Tahoma"/>
          <w:b/>
          <w:bCs/>
          <w:u w:val="single"/>
        </w:rPr>
        <w:instrText xml:space="preserve"> AUTOTEXTLIST </w:instrText>
      </w:r>
      <w:r w:rsidRPr="00060508">
        <w:rPr>
          <w:rFonts w:ascii="Tahoma" w:hAnsi="Tahoma" w:cs="Tahoma"/>
          <w:b/>
          <w:bCs/>
          <w:u w:val="single"/>
        </w:rPr>
        <w:fldChar w:fldCharType="separate"/>
      </w:r>
      <w:r w:rsidRPr="00060508">
        <w:rPr>
          <w:rFonts w:ascii="Tahoma" w:hAnsi="Tahoma" w:cs="Tahoma"/>
          <w:b/>
          <w:bCs/>
          <w:u w:val="single"/>
        </w:rPr>
        <w:t>Entre les soussignés,</w:t>
      </w:r>
      <w:r w:rsidRPr="00060508">
        <w:rPr>
          <w:rFonts w:ascii="Tahoma" w:hAnsi="Tahoma" w:cs="Tahoma"/>
          <w:b/>
          <w:bCs/>
          <w:u w:val="single"/>
        </w:rPr>
        <w:fldChar w:fldCharType="end"/>
      </w:r>
    </w:p>
    <w:p w14:paraId="74778D2A" w14:textId="77777777" w:rsidR="00DE52CB" w:rsidRPr="00060508" w:rsidRDefault="00DE52CB" w:rsidP="00DE52CB">
      <w:pPr>
        <w:rPr>
          <w:rFonts w:ascii="Tahoma" w:hAnsi="Tahoma" w:cs="Tahoma"/>
        </w:rPr>
      </w:pPr>
    </w:p>
    <w:p w14:paraId="296F7361" w14:textId="18434465" w:rsidR="00033892" w:rsidRPr="00FD0DD5" w:rsidRDefault="00033892" w:rsidP="00A614C7">
      <w:pPr>
        <w:numPr>
          <w:ilvl w:val="0"/>
          <w:numId w:val="3"/>
        </w:numPr>
        <w:tabs>
          <w:tab w:val="clear" w:pos="720"/>
        </w:tabs>
        <w:ind w:left="360" w:hanging="180"/>
        <w:jc w:val="both"/>
        <w:rPr>
          <w:rFonts w:ascii="Tahoma" w:hAnsi="Tahoma" w:cs="Tahoma"/>
          <w:i/>
          <w:iCs/>
          <w:sz w:val="20"/>
          <w:szCs w:val="20"/>
        </w:rPr>
      </w:pPr>
      <w:bookmarkStart w:id="0" w:name="genre"/>
      <w:bookmarkEnd w:id="0"/>
      <w:r w:rsidRPr="00FD0DD5">
        <w:rPr>
          <w:rFonts w:ascii="Tahoma" w:hAnsi="Tahoma" w:cs="Tahoma"/>
          <w:sz w:val="20"/>
          <w:szCs w:val="20"/>
        </w:rPr>
        <w:t xml:space="preserve">. </w:t>
      </w:r>
      <w:bookmarkStart w:id="1" w:name="nom"/>
      <w:bookmarkEnd w:id="1"/>
      <w:r w:rsidRPr="00FD0DD5">
        <w:rPr>
          <w:rFonts w:ascii="Tahoma" w:hAnsi="Tahoma" w:cs="Tahoma"/>
          <w:sz w:val="20"/>
          <w:szCs w:val="20"/>
        </w:rPr>
        <w:t>, de nationalité</w:t>
      </w:r>
      <w:r w:rsidR="000302C5" w:rsidRPr="00FD0DD5">
        <w:rPr>
          <w:rFonts w:ascii="Tahoma" w:hAnsi="Tahoma" w:cs="Tahoma"/>
          <w:sz w:val="20"/>
          <w:szCs w:val="20"/>
        </w:rPr>
        <w:t xml:space="preserve"> </w:t>
      </w:r>
      <w:bookmarkStart w:id="2" w:name="nationalite"/>
      <w:bookmarkEnd w:id="2"/>
      <w:r w:rsidRPr="00FD0DD5">
        <w:rPr>
          <w:rFonts w:ascii="Tahoma" w:hAnsi="Tahoma" w:cs="Tahoma"/>
          <w:sz w:val="20"/>
          <w:szCs w:val="20"/>
        </w:rPr>
        <w:t xml:space="preserve">, Titulaire de </w:t>
      </w:r>
      <w:bookmarkStart w:id="3" w:name="tpidentite"/>
      <w:bookmarkEnd w:id="3"/>
      <w:r w:rsidRPr="00FD0DD5">
        <w:rPr>
          <w:rFonts w:ascii="Tahoma" w:hAnsi="Tahoma" w:cs="Tahoma"/>
          <w:sz w:val="20"/>
          <w:szCs w:val="20"/>
        </w:rPr>
        <w:t xml:space="preserve"> N° </w:t>
      </w:r>
      <w:bookmarkStart w:id="4" w:name="nidentite"/>
      <w:bookmarkEnd w:id="4"/>
      <w:r w:rsidRPr="00FD0DD5">
        <w:rPr>
          <w:rFonts w:ascii="Tahoma" w:hAnsi="Tahoma" w:cs="Tahoma"/>
          <w:sz w:val="20"/>
          <w:szCs w:val="20"/>
        </w:rPr>
        <w:t xml:space="preserve">, né le </w:t>
      </w:r>
      <w:bookmarkStart w:id="5" w:name="daten"/>
      <w:bookmarkEnd w:id="5"/>
      <w:r w:rsidRPr="00FD0DD5">
        <w:rPr>
          <w:rFonts w:ascii="Tahoma" w:hAnsi="Tahoma" w:cs="Tahoma"/>
          <w:sz w:val="20"/>
          <w:szCs w:val="20"/>
        </w:rPr>
        <w:t xml:space="preserve">  </w:t>
      </w:r>
      <w:bookmarkStart w:id="6" w:name="villen"/>
      <w:bookmarkEnd w:id="6"/>
      <w:r w:rsidR="00A614C7" w:rsidRPr="00FD0DD5">
        <w:rPr>
          <w:rFonts w:ascii="Tahoma" w:hAnsi="Tahoma" w:cs="Tahoma"/>
          <w:sz w:val="20"/>
          <w:szCs w:val="20"/>
        </w:rPr>
        <w:t xml:space="preserve"> y</w:t>
      </w:r>
      <w:r w:rsidRPr="00FD0DD5">
        <w:rPr>
          <w:rFonts w:ascii="Tahoma" w:hAnsi="Tahoma" w:cs="Tahoma"/>
          <w:sz w:val="20"/>
          <w:szCs w:val="20"/>
        </w:rPr>
        <w:t xml:space="preserve"> demeurant à </w:t>
      </w:r>
      <w:bookmarkStart w:id="7" w:name="adressen"/>
      <w:bookmarkEnd w:id="7"/>
      <w:r w:rsidR="00A614C7" w:rsidRPr="00FD0DD5">
        <w:rPr>
          <w:rFonts w:ascii="Tahoma" w:hAnsi="Tahoma" w:cs="Tahoma"/>
          <w:sz w:val="20"/>
          <w:szCs w:val="20"/>
        </w:rPr>
        <w:t>.</w:t>
      </w:r>
    </w:p>
    <w:p w14:paraId="33AA121A" w14:textId="77777777" w:rsidR="00033892" w:rsidRPr="00FD0DD5" w:rsidRDefault="00033892" w:rsidP="00033892">
      <w:pPr>
        <w:numPr>
          <w:ilvl w:val="0"/>
          <w:numId w:val="3"/>
        </w:numPr>
        <w:tabs>
          <w:tab w:val="clear" w:pos="720"/>
        </w:tabs>
        <w:ind w:left="360" w:hanging="180"/>
        <w:jc w:val="both"/>
        <w:rPr>
          <w:rFonts w:ascii="Tahoma" w:hAnsi="Tahoma" w:cs="Tahoma"/>
          <w:i/>
          <w:iCs/>
          <w:sz w:val="20"/>
          <w:szCs w:val="20"/>
        </w:rPr>
      </w:pPr>
    </w:p>
    <w:p w14:paraId="1E853C53" w14:textId="77777777" w:rsidR="00EA14AE" w:rsidRPr="00060508" w:rsidRDefault="00DE52CB" w:rsidP="00C67DFA">
      <w:pPr>
        <w:pStyle w:val="Subtitle"/>
        <w:rPr>
          <w:rFonts w:ascii="Tahoma" w:hAnsi="Tahoma" w:cs="Tahoma"/>
          <w:sz w:val="22"/>
          <w:szCs w:val="22"/>
          <w:u w:val="none"/>
        </w:rPr>
      </w:pPr>
      <w:r w:rsidRPr="00060508">
        <w:rPr>
          <w:rFonts w:ascii="Tahoma" w:hAnsi="Tahoma" w:cs="Tahoma"/>
          <w:sz w:val="22"/>
          <w:szCs w:val="22"/>
          <w:u w:val="none"/>
        </w:rPr>
        <w:t xml:space="preserve">  Ci-après dénommé le BAILLEUR</w:t>
      </w:r>
      <w:r w:rsidR="00EA14AE" w:rsidRPr="00060508">
        <w:rPr>
          <w:rFonts w:ascii="Tahoma" w:hAnsi="Tahoma" w:cs="Tahoma"/>
          <w:sz w:val="22"/>
          <w:szCs w:val="22"/>
          <w:u w:val="none"/>
        </w:rPr>
        <w:t xml:space="preserve">                                                                                                                                                                                                                                                                                                                                                                                  </w:t>
      </w:r>
    </w:p>
    <w:p w14:paraId="7867FD90" w14:textId="77777777" w:rsidR="00EA14AE" w:rsidRPr="00060508" w:rsidRDefault="00814B9E" w:rsidP="00814B9E">
      <w:pPr>
        <w:pStyle w:val="Subtitle"/>
        <w:ind w:left="6372" w:firstLine="708"/>
        <w:rPr>
          <w:rFonts w:ascii="Tahoma" w:hAnsi="Tahoma" w:cs="Tahoma"/>
          <w:sz w:val="22"/>
          <w:szCs w:val="22"/>
        </w:rPr>
      </w:pPr>
      <w:r w:rsidRPr="00060508">
        <w:rPr>
          <w:rFonts w:ascii="Tahoma" w:hAnsi="Tahoma" w:cs="Tahoma"/>
          <w:sz w:val="22"/>
          <w:szCs w:val="22"/>
        </w:rPr>
        <w:t>D’une part</w:t>
      </w:r>
    </w:p>
    <w:p w14:paraId="48776D1B" w14:textId="77777777" w:rsidR="00EA14AE" w:rsidRPr="00060508" w:rsidRDefault="00EA14AE">
      <w:pPr>
        <w:pStyle w:val="BodyText"/>
        <w:rPr>
          <w:rFonts w:ascii="Tahoma" w:hAnsi="Tahoma" w:cs="Tahoma"/>
          <w:b/>
          <w:bCs/>
          <w:sz w:val="20"/>
          <w:szCs w:val="20"/>
          <w:u w:val="single"/>
        </w:rPr>
      </w:pPr>
      <w:r w:rsidRPr="00060508">
        <w:rPr>
          <w:rFonts w:ascii="Tahoma" w:hAnsi="Tahoma" w:cs="Tahoma"/>
          <w:b/>
          <w:bCs/>
          <w:sz w:val="20"/>
          <w:szCs w:val="20"/>
          <w:u w:val="single"/>
        </w:rPr>
        <w:t>ET</w:t>
      </w:r>
    </w:p>
    <w:p w14:paraId="28A17EF3" w14:textId="2B419A48" w:rsidR="0045216B" w:rsidRPr="00FD0DD5" w:rsidRDefault="00DE52CB" w:rsidP="0045216B">
      <w:pPr>
        <w:numPr>
          <w:ilvl w:val="0"/>
          <w:numId w:val="3"/>
        </w:numPr>
        <w:tabs>
          <w:tab w:val="clear" w:pos="720"/>
        </w:tabs>
        <w:ind w:left="360" w:hanging="180"/>
        <w:jc w:val="both"/>
        <w:rPr>
          <w:rFonts w:ascii="Tahoma" w:hAnsi="Tahoma" w:cs="Tahoma"/>
          <w:i/>
          <w:iCs/>
          <w:sz w:val="20"/>
          <w:szCs w:val="20"/>
        </w:rPr>
      </w:pPr>
      <w:r w:rsidRPr="00FD0DD5">
        <w:rPr>
          <w:rFonts w:ascii="Tahoma" w:hAnsi="Tahoma" w:cs="Tahoma"/>
          <w:sz w:val="20"/>
          <w:szCs w:val="20"/>
        </w:rPr>
        <w:t>La Société</w:t>
      </w:r>
      <w:r w:rsidR="00122666" w:rsidRPr="00FD0DD5">
        <w:rPr>
          <w:rFonts w:ascii="Tahoma" w:hAnsi="Tahoma" w:cs="Tahoma"/>
          <w:sz w:val="20"/>
          <w:szCs w:val="20"/>
        </w:rPr>
        <w:t xml:space="preserve"> «</w:t>
      </w:r>
      <w:bookmarkStart w:id="8" w:name="denomination"/>
      <w:bookmarkEnd w:id="8"/>
      <w:r w:rsidRPr="00FD0DD5">
        <w:rPr>
          <w:rFonts w:ascii="Tahoma" w:hAnsi="Tahoma" w:cs="Tahoma"/>
          <w:sz w:val="20"/>
          <w:szCs w:val="20"/>
        </w:rPr>
        <w:t>»</w:t>
      </w:r>
      <w:r w:rsidR="00122666" w:rsidRPr="00FD0DD5">
        <w:rPr>
          <w:rFonts w:ascii="Tahoma" w:hAnsi="Tahoma" w:cs="Tahoma"/>
          <w:sz w:val="20"/>
          <w:szCs w:val="20"/>
        </w:rPr>
        <w:t xml:space="preserve"> </w:t>
      </w:r>
      <w:bookmarkStart w:id="9" w:name="forme"/>
      <w:bookmarkEnd w:id="9"/>
      <w:r w:rsidR="00F464F2" w:rsidRPr="00FD0DD5">
        <w:rPr>
          <w:rFonts w:ascii="Tahoma" w:hAnsi="Tahoma" w:cs="Tahoma"/>
          <w:sz w:val="20"/>
          <w:szCs w:val="20"/>
        </w:rPr>
        <w:t>,</w:t>
      </w:r>
      <w:r w:rsidRPr="00FD0DD5">
        <w:rPr>
          <w:rFonts w:ascii="Tahoma" w:hAnsi="Tahoma" w:cs="Tahoma"/>
          <w:sz w:val="20"/>
          <w:szCs w:val="20"/>
        </w:rPr>
        <w:t xml:space="preserve"> </w:t>
      </w:r>
      <w:r w:rsidR="008570DA" w:rsidRPr="00FD0DD5">
        <w:rPr>
          <w:rFonts w:ascii="Tahoma" w:hAnsi="Tahoma" w:cs="Tahoma"/>
          <w:sz w:val="20"/>
          <w:szCs w:val="20"/>
        </w:rPr>
        <w:t xml:space="preserve">Représentée par </w:t>
      </w:r>
      <w:r w:rsidR="00F464F2" w:rsidRPr="00FD0DD5">
        <w:rPr>
          <w:rFonts w:ascii="Tahoma" w:hAnsi="Tahoma" w:cs="Tahoma"/>
          <w:sz w:val="20"/>
          <w:szCs w:val="20"/>
        </w:rPr>
        <w:t>son</w:t>
      </w:r>
      <w:r w:rsidRPr="00FD0DD5">
        <w:rPr>
          <w:rFonts w:ascii="Tahoma" w:hAnsi="Tahoma" w:cs="Tahoma"/>
          <w:sz w:val="20"/>
          <w:szCs w:val="20"/>
        </w:rPr>
        <w:t xml:space="preserve"> </w:t>
      </w:r>
      <w:bookmarkStart w:id="10" w:name="qualite"/>
      <w:bookmarkEnd w:id="10"/>
      <w:r w:rsidR="0045216B" w:rsidRPr="00FD0DD5">
        <w:rPr>
          <w:rFonts w:ascii="Tahoma" w:hAnsi="Tahoma" w:cs="Tahoma"/>
          <w:sz w:val="20"/>
          <w:szCs w:val="20"/>
        </w:rPr>
        <w:t xml:space="preserve"> </w:t>
      </w:r>
      <w:bookmarkStart w:id="11" w:name="genrer"/>
      <w:bookmarkEnd w:id="11"/>
      <w:r w:rsidR="0045216B" w:rsidRPr="00FD0DD5">
        <w:rPr>
          <w:rFonts w:ascii="Tahoma" w:hAnsi="Tahoma" w:cs="Tahoma"/>
          <w:sz w:val="20"/>
          <w:szCs w:val="20"/>
        </w:rPr>
        <w:t xml:space="preserve">. </w:t>
      </w:r>
      <w:bookmarkStart w:id="12" w:name="nomr"/>
      <w:bookmarkEnd w:id="12"/>
      <w:r w:rsidR="0045216B" w:rsidRPr="00FD0DD5">
        <w:rPr>
          <w:rFonts w:ascii="Tahoma" w:hAnsi="Tahoma" w:cs="Tahoma"/>
          <w:sz w:val="20"/>
          <w:szCs w:val="20"/>
        </w:rPr>
        <w:t xml:space="preserve">, de nationalité </w:t>
      </w:r>
      <w:bookmarkStart w:id="13" w:name="nationaliter"/>
      <w:bookmarkEnd w:id="13"/>
      <w:r w:rsidR="0045216B" w:rsidRPr="00FD0DD5">
        <w:rPr>
          <w:rFonts w:ascii="Tahoma" w:hAnsi="Tahoma" w:cs="Tahoma"/>
          <w:sz w:val="20"/>
          <w:szCs w:val="20"/>
        </w:rPr>
        <w:t xml:space="preserve">, Titulaire de la </w:t>
      </w:r>
      <w:bookmarkStart w:id="14" w:name="tpidentiter"/>
      <w:bookmarkEnd w:id="14"/>
      <w:r w:rsidR="0045216B" w:rsidRPr="00FD0DD5">
        <w:rPr>
          <w:rFonts w:ascii="Tahoma" w:hAnsi="Tahoma" w:cs="Tahoma"/>
          <w:sz w:val="20"/>
          <w:szCs w:val="20"/>
        </w:rPr>
        <w:t xml:space="preserve"> N° </w:t>
      </w:r>
      <w:bookmarkStart w:id="15" w:name="nidentiter"/>
      <w:bookmarkEnd w:id="15"/>
      <w:r w:rsidR="0045216B" w:rsidRPr="00FD0DD5">
        <w:rPr>
          <w:rFonts w:ascii="Tahoma" w:hAnsi="Tahoma" w:cs="Tahoma"/>
          <w:sz w:val="20"/>
          <w:szCs w:val="20"/>
        </w:rPr>
        <w:t xml:space="preserve">, né le </w:t>
      </w:r>
      <w:bookmarkStart w:id="16" w:name="datenr"/>
      <w:bookmarkEnd w:id="16"/>
      <w:r w:rsidR="0045216B" w:rsidRPr="00FD0DD5">
        <w:rPr>
          <w:rFonts w:ascii="Tahoma" w:hAnsi="Tahoma" w:cs="Tahoma"/>
          <w:sz w:val="20"/>
          <w:szCs w:val="20"/>
        </w:rPr>
        <w:t xml:space="preserve"> à </w:t>
      </w:r>
      <w:bookmarkStart w:id="17" w:name="villenr"/>
      <w:bookmarkEnd w:id="17"/>
      <w:r w:rsidR="0045216B" w:rsidRPr="00FD0DD5">
        <w:rPr>
          <w:rFonts w:ascii="Tahoma" w:hAnsi="Tahoma" w:cs="Tahoma"/>
          <w:sz w:val="20"/>
          <w:szCs w:val="20"/>
        </w:rPr>
        <w:t xml:space="preserve"> y demeurant à </w:t>
      </w:r>
      <w:bookmarkStart w:id="18" w:name="adressenr"/>
      <w:bookmarkEnd w:id="18"/>
      <w:r w:rsidR="0045216B" w:rsidRPr="00FD0DD5">
        <w:rPr>
          <w:rFonts w:ascii="Tahoma" w:hAnsi="Tahoma" w:cs="Tahoma"/>
          <w:sz w:val="20"/>
          <w:szCs w:val="20"/>
        </w:rPr>
        <w:t>.</w:t>
      </w:r>
    </w:p>
    <w:p w14:paraId="568FF775" w14:textId="77777777" w:rsidR="00F464F2" w:rsidRPr="00FD0DD5" w:rsidRDefault="00F464F2" w:rsidP="0045216B">
      <w:pPr>
        <w:ind w:left="360"/>
        <w:jc w:val="both"/>
        <w:rPr>
          <w:rFonts w:ascii="Tahoma" w:hAnsi="Tahoma" w:cs="Tahoma"/>
          <w:sz w:val="20"/>
          <w:szCs w:val="20"/>
        </w:rPr>
      </w:pPr>
    </w:p>
    <w:p w14:paraId="6C1532C5" w14:textId="77777777" w:rsidR="00EA14AE" w:rsidRPr="00060508" w:rsidRDefault="00EA14AE">
      <w:pPr>
        <w:pStyle w:val="BodyText"/>
        <w:rPr>
          <w:rFonts w:ascii="Tahoma" w:hAnsi="Tahoma" w:cs="Tahoma"/>
          <w:b/>
          <w:bCs/>
          <w:sz w:val="22"/>
        </w:rPr>
      </w:pPr>
      <w:r w:rsidRPr="00060508">
        <w:rPr>
          <w:rFonts w:ascii="Tahoma" w:hAnsi="Tahoma" w:cs="Tahoma"/>
          <w:b/>
          <w:bCs/>
          <w:sz w:val="22"/>
        </w:rPr>
        <w:t>Ci-après dénommé la preneuse</w:t>
      </w:r>
    </w:p>
    <w:p w14:paraId="0449A5A8" w14:textId="77777777" w:rsidR="00EA14AE" w:rsidRPr="00060508" w:rsidRDefault="00EA14AE">
      <w:pPr>
        <w:pStyle w:val="BodyText"/>
        <w:rPr>
          <w:rFonts w:ascii="Tahoma" w:hAnsi="Tahoma" w:cs="Tahoma"/>
          <w:b/>
          <w:bCs/>
          <w:sz w:val="22"/>
          <w:u w:val="single"/>
        </w:rPr>
      </w:pPr>
      <w:r w:rsidRPr="00060508">
        <w:rPr>
          <w:rFonts w:ascii="Tahoma" w:hAnsi="Tahoma" w:cs="Tahoma"/>
          <w:b/>
          <w:bCs/>
          <w:sz w:val="22"/>
        </w:rPr>
        <w:t xml:space="preserve">                                                                                                                                </w:t>
      </w:r>
      <w:r w:rsidRPr="00060508">
        <w:rPr>
          <w:rFonts w:ascii="Tahoma" w:hAnsi="Tahoma" w:cs="Tahoma"/>
          <w:b/>
          <w:bCs/>
          <w:sz w:val="22"/>
          <w:u w:val="single"/>
        </w:rPr>
        <w:t>D’autre part</w:t>
      </w:r>
    </w:p>
    <w:p w14:paraId="1864DBB3" w14:textId="77777777" w:rsidR="00EA14AE" w:rsidRPr="00060508" w:rsidRDefault="00EA14AE" w:rsidP="00814B9E">
      <w:pPr>
        <w:pStyle w:val="Subtitle"/>
        <w:tabs>
          <w:tab w:val="left" w:pos="7200"/>
        </w:tabs>
        <w:rPr>
          <w:rFonts w:ascii="Tahoma" w:hAnsi="Tahoma" w:cs="Tahoma"/>
          <w:sz w:val="16"/>
          <w:szCs w:val="16"/>
        </w:rPr>
      </w:pPr>
    </w:p>
    <w:p w14:paraId="704D284F" w14:textId="77777777" w:rsidR="00EA14AE" w:rsidRPr="00060508" w:rsidRDefault="00EA14AE">
      <w:pPr>
        <w:pStyle w:val="BodyText"/>
        <w:jc w:val="both"/>
        <w:rPr>
          <w:rFonts w:ascii="Tahoma" w:hAnsi="Tahoma" w:cs="Tahoma"/>
          <w:sz w:val="22"/>
        </w:rPr>
      </w:pPr>
      <w:r w:rsidRPr="00060508">
        <w:rPr>
          <w:rFonts w:ascii="Tahoma" w:hAnsi="Tahoma" w:cs="Tahoma"/>
          <w:sz w:val="22"/>
        </w:rPr>
        <w:t>Lesquels ont constaté par acte S.S.P. les conventions suivantes :</w:t>
      </w:r>
    </w:p>
    <w:p w14:paraId="5B104713" w14:textId="77777777" w:rsidR="00EA14AE" w:rsidRPr="00060508" w:rsidRDefault="00EA14AE">
      <w:pPr>
        <w:pStyle w:val="Subtitle"/>
        <w:tabs>
          <w:tab w:val="left" w:pos="7200"/>
        </w:tabs>
        <w:ind w:left="360"/>
        <w:rPr>
          <w:rFonts w:ascii="Tahoma" w:hAnsi="Tahoma" w:cs="Tahoma"/>
          <w:b w:val="0"/>
          <w:bCs w:val="0"/>
          <w:sz w:val="16"/>
          <w:u w:val="none"/>
        </w:rPr>
      </w:pPr>
    </w:p>
    <w:p w14:paraId="1A837ECB" w14:textId="77777777" w:rsidR="00EA14AE" w:rsidRPr="00060508" w:rsidRDefault="00EA14AE">
      <w:pPr>
        <w:pStyle w:val="BodyText"/>
        <w:jc w:val="center"/>
        <w:rPr>
          <w:rFonts w:ascii="Tahoma" w:hAnsi="Tahoma" w:cs="Tahoma"/>
          <w:b/>
          <w:bCs/>
          <w:u w:val="single"/>
        </w:rPr>
      </w:pPr>
      <w:r w:rsidRPr="00060508">
        <w:rPr>
          <w:rFonts w:ascii="Tahoma" w:hAnsi="Tahoma" w:cs="Tahoma"/>
          <w:b/>
          <w:bCs/>
          <w:u w:val="single"/>
        </w:rPr>
        <w:t>BAIL A USAGE PROFESSIONNEL</w:t>
      </w:r>
    </w:p>
    <w:p w14:paraId="41A3F1E3" w14:textId="4C74ECC9" w:rsidR="000D0841" w:rsidRPr="00FD0DD5" w:rsidRDefault="003D5E61" w:rsidP="004855B6">
      <w:pPr>
        <w:jc w:val="both"/>
        <w:rPr>
          <w:rFonts w:ascii="Tahoma" w:hAnsi="Tahoma" w:cs="Tahoma"/>
          <w:sz w:val="20"/>
          <w:szCs w:val="20"/>
        </w:rPr>
      </w:pPr>
      <w:bookmarkStart w:id="19" w:name="genrerTow"/>
      <w:bookmarkEnd w:id="19"/>
      <w:r w:rsidRPr="00FD0DD5">
        <w:rPr>
          <w:rFonts w:ascii="Tahoma" w:hAnsi="Tahoma" w:cs="Tahoma"/>
          <w:sz w:val="20"/>
          <w:szCs w:val="20"/>
        </w:rPr>
        <w:t xml:space="preserve"> </w:t>
      </w:r>
      <w:r w:rsidR="0084069F" w:rsidRPr="00FD0DD5">
        <w:rPr>
          <w:rFonts w:ascii="Tahoma" w:hAnsi="Tahoma" w:cs="Tahoma"/>
          <w:sz w:val="20"/>
          <w:szCs w:val="20"/>
        </w:rPr>
        <w:t xml:space="preserve"> </w:t>
      </w:r>
      <w:r w:rsidR="00A614C7" w:rsidRPr="00FD0DD5">
        <w:rPr>
          <w:rFonts w:ascii="Tahoma" w:hAnsi="Tahoma" w:cs="Tahoma"/>
          <w:sz w:val="20"/>
          <w:szCs w:val="20"/>
        </w:rPr>
        <w:t>.</w:t>
      </w:r>
      <w:r w:rsidR="0084069F" w:rsidRPr="00FD0DD5">
        <w:rPr>
          <w:rFonts w:ascii="Tahoma" w:hAnsi="Tahoma" w:cs="Tahoma"/>
          <w:sz w:val="20"/>
          <w:szCs w:val="20"/>
        </w:rPr>
        <w:t xml:space="preserve"> </w:t>
      </w:r>
      <w:bookmarkStart w:id="20" w:name="nomrTow"/>
      <w:bookmarkEnd w:id="20"/>
      <w:r w:rsidR="00A614C7" w:rsidRPr="00FD0DD5">
        <w:rPr>
          <w:rFonts w:ascii="Tahoma" w:hAnsi="Tahoma" w:cs="Tahoma"/>
          <w:sz w:val="20"/>
          <w:szCs w:val="20"/>
        </w:rPr>
        <w:t xml:space="preserve"> </w:t>
      </w:r>
      <w:r w:rsidR="008570DA" w:rsidRPr="00FD0DD5">
        <w:rPr>
          <w:rFonts w:ascii="Tahoma" w:hAnsi="Tahoma" w:cs="Tahoma"/>
          <w:sz w:val="20"/>
          <w:szCs w:val="20"/>
        </w:rPr>
        <w:t xml:space="preserve">, </w:t>
      </w:r>
      <w:r w:rsidR="00EA14AE" w:rsidRPr="00FD0DD5">
        <w:rPr>
          <w:rFonts w:ascii="Tahoma" w:hAnsi="Tahoma" w:cs="Tahoma"/>
          <w:sz w:val="22"/>
        </w:rPr>
        <w:t>loue</w:t>
      </w:r>
      <w:r w:rsidR="00732D26" w:rsidRPr="00FD0DD5">
        <w:rPr>
          <w:rFonts w:ascii="Tahoma" w:hAnsi="Tahoma" w:cs="Tahoma"/>
          <w:sz w:val="22"/>
        </w:rPr>
        <w:t xml:space="preserve"> </w:t>
      </w:r>
      <w:r w:rsidR="00C67DFA" w:rsidRPr="00FD0DD5">
        <w:rPr>
          <w:rFonts w:ascii="Tahoma" w:hAnsi="Tahoma" w:cs="Tahoma"/>
          <w:sz w:val="22"/>
        </w:rPr>
        <w:t>par l</w:t>
      </w:r>
      <w:r w:rsidR="00B71EF6" w:rsidRPr="00FD0DD5">
        <w:rPr>
          <w:rFonts w:ascii="Tahoma" w:hAnsi="Tahoma" w:cs="Tahoma"/>
          <w:sz w:val="22"/>
        </w:rPr>
        <w:t>e présent</w:t>
      </w:r>
      <w:r w:rsidR="00EA14AE" w:rsidRPr="00FD0DD5">
        <w:rPr>
          <w:rFonts w:ascii="Tahoma" w:hAnsi="Tahoma" w:cs="Tahoma"/>
          <w:sz w:val="22"/>
        </w:rPr>
        <w:t xml:space="preserve"> à la société</w:t>
      </w:r>
      <w:r w:rsidR="00B71EF6" w:rsidRPr="00FD0DD5">
        <w:rPr>
          <w:rFonts w:ascii="Tahoma" w:hAnsi="Tahoma" w:cs="Tahoma"/>
          <w:sz w:val="22"/>
        </w:rPr>
        <w:t xml:space="preserve"> </w:t>
      </w:r>
      <w:r w:rsidR="00DE52CB" w:rsidRPr="00FD0DD5">
        <w:rPr>
          <w:rFonts w:ascii="Tahoma" w:hAnsi="Tahoma" w:cs="Tahoma"/>
          <w:sz w:val="22"/>
        </w:rPr>
        <w:t xml:space="preserve">« </w:t>
      </w:r>
      <w:bookmarkStart w:id="21" w:name="denominationTow"/>
      <w:bookmarkEnd w:id="21"/>
      <w:r w:rsidR="00D477C0" w:rsidRPr="00FD0DD5">
        <w:rPr>
          <w:rFonts w:ascii="Tahoma" w:hAnsi="Tahoma" w:cs="Tahoma"/>
          <w:sz w:val="22"/>
        </w:rPr>
        <w:t xml:space="preserve"> </w:t>
      </w:r>
      <w:r w:rsidR="00DE52CB" w:rsidRPr="00FD0DD5">
        <w:rPr>
          <w:rFonts w:ascii="Tahoma" w:hAnsi="Tahoma" w:cs="Tahoma"/>
          <w:sz w:val="22"/>
        </w:rPr>
        <w:t xml:space="preserve"> »</w:t>
      </w:r>
      <w:r w:rsidR="00EA14AE" w:rsidRPr="00FD0DD5">
        <w:rPr>
          <w:rFonts w:ascii="Tahoma" w:hAnsi="Tahoma" w:cs="Tahoma"/>
          <w:sz w:val="22"/>
        </w:rPr>
        <w:t xml:space="preserve"> </w:t>
      </w:r>
      <w:bookmarkStart w:id="22" w:name="formeTow"/>
      <w:bookmarkEnd w:id="22"/>
      <w:r w:rsidR="000D0841" w:rsidRPr="00FD0DD5">
        <w:rPr>
          <w:rFonts w:ascii="Tahoma" w:hAnsi="Tahoma" w:cs="Tahoma"/>
          <w:sz w:val="22"/>
        </w:rPr>
        <w:t xml:space="preserve"> </w:t>
      </w:r>
      <w:r w:rsidR="00732D26" w:rsidRPr="00FD0DD5">
        <w:rPr>
          <w:rFonts w:ascii="Tahoma" w:hAnsi="Tahoma" w:cs="Tahoma"/>
          <w:sz w:val="22"/>
        </w:rPr>
        <w:t xml:space="preserve"> </w:t>
      </w:r>
      <w:r w:rsidR="00EA14AE" w:rsidRPr="00FD0DD5">
        <w:rPr>
          <w:rFonts w:ascii="Tahoma" w:hAnsi="Tahoma" w:cs="Tahoma"/>
          <w:sz w:val="22"/>
        </w:rPr>
        <w:t>Qui accepte un</w:t>
      </w:r>
      <w:r w:rsidR="00584191" w:rsidRPr="00FD0DD5">
        <w:rPr>
          <w:rFonts w:ascii="Tahoma" w:hAnsi="Tahoma" w:cs="Tahoma"/>
          <w:sz w:val="22"/>
        </w:rPr>
        <w:t xml:space="preserve"> </w:t>
      </w:r>
      <w:r w:rsidR="00C67DFA" w:rsidRPr="00FD0DD5">
        <w:rPr>
          <w:rFonts w:ascii="Tahoma" w:hAnsi="Tahoma" w:cs="Tahoma"/>
          <w:sz w:val="22"/>
        </w:rPr>
        <w:t xml:space="preserve"> local</w:t>
      </w:r>
      <w:r w:rsidR="00A614C7" w:rsidRPr="00FD0DD5">
        <w:rPr>
          <w:rFonts w:ascii="Tahoma" w:hAnsi="Tahoma" w:cs="Tahoma"/>
          <w:sz w:val="22"/>
        </w:rPr>
        <w:t xml:space="preserve"> à usage </w:t>
      </w:r>
      <w:bookmarkStart w:id="23" w:name="designation"/>
      <w:bookmarkEnd w:id="23"/>
      <w:r w:rsidR="002A4CF8" w:rsidRPr="00FD0DD5">
        <w:rPr>
          <w:rFonts w:ascii="Tahoma" w:hAnsi="Tahoma" w:cs="Tahoma"/>
          <w:sz w:val="22"/>
        </w:rPr>
        <w:t>,</w:t>
      </w:r>
      <w:r w:rsidR="000D0841" w:rsidRPr="00FD0DD5">
        <w:rPr>
          <w:rFonts w:ascii="Tahoma" w:hAnsi="Tahoma" w:cs="Tahoma"/>
          <w:sz w:val="22"/>
        </w:rPr>
        <w:t xml:space="preserve"> sis</w:t>
      </w:r>
      <w:r w:rsidR="00EA14AE" w:rsidRPr="00FD0DD5">
        <w:rPr>
          <w:rFonts w:ascii="Tahoma" w:hAnsi="Tahoma" w:cs="Tahoma"/>
          <w:sz w:val="22"/>
        </w:rPr>
        <w:t xml:space="preserve"> à</w:t>
      </w:r>
      <w:r w:rsidR="00653015" w:rsidRPr="00FD0DD5">
        <w:rPr>
          <w:rFonts w:ascii="Tahoma" w:hAnsi="Tahoma" w:cs="Tahoma"/>
          <w:sz w:val="22"/>
        </w:rPr>
        <w:t xml:space="preserve"> </w:t>
      </w:r>
      <w:r w:rsidR="000D0841" w:rsidRPr="00FD0DD5">
        <w:rPr>
          <w:rFonts w:ascii="Tahoma" w:hAnsi="Tahoma" w:cs="Tahoma"/>
          <w:sz w:val="22"/>
        </w:rPr>
        <w:t xml:space="preserve"> </w:t>
      </w:r>
      <w:bookmarkStart w:id="24" w:name="villec"/>
      <w:bookmarkEnd w:id="24"/>
      <w:r w:rsidR="00814B9E" w:rsidRPr="00FD0DD5">
        <w:rPr>
          <w:rFonts w:ascii="Tahoma" w:hAnsi="Tahoma" w:cs="Tahoma"/>
          <w:sz w:val="22"/>
        </w:rPr>
        <w:t xml:space="preserve">, </w:t>
      </w:r>
      <w:bookmarkStart w:id="25" w:name="adressec"/>
      <w:bookmarkEnd w:id="25"/>
      <w:r w:rsidR="00E51D22" w:rsidRPr="00FD0DD5">
        <w:rPr>
          <w:rFonts w:ascii="Tahoma" w:hAnsi="Tahoma" w:cs="Tahoma"/>
          <w:sz w:val="20"/>
          <w:szCs w:val="20"/>
        </w:rPr>
        <w:t> .</w:t>
      </w:r>
    </w:p>
    <w:p w14:paraId="49835786" w14:textId="77777777" w:rsidR="00A614C7" w:rsidRPr="00060508" w:rsidRDefault="00A614C7" w:rsidP="00A614C7">
      <w:pPr>
        <w:jc w:val="both"/>
        <w:rPr>
          <w:rFonts w:ascii="Tahoma" w:hAnsi="Tahoma" w:cs="Tahoma"/>
          <w:b/>
          <w:bCs/>
          <w:sz w:val="22"/>
        </w:rPr>
      </w:pPr>
    </w:p>
    <w:p w14:paraId="4EC18326" w14:textId="77777777" w:rsidR="00EA14AE" w:rsidRPr="00060508" w:rsidRDefault="00EA14AE" w:rsidP="000D0841">
      <w:pPr>
        <w:pStyle w:val="BodyText"/>
        <w:ind w:right="-288"/>
        <w:jc w:val="both"/>
        <w:rPr>
          <w:rFonts w:ascii="Tahoma" w:hAnsi="Tahoma" w:cs="Tahoma"/>
          <w:b/>
          <w:bCs/>
          <w:sz w:val="16"/>
          <w:u w:val="single"/>
        </w:rPr>
      </w:pPr>
      <w:r w:rsidRPr="00060508">
        <w:rPr>
          <w:rFonts w:ascii="Tahoma" w:hAnsi="Tahoma" w:cs="Tahoma"/>
          <w:b/>
          <w:bCs/>
          <w:u w:val="single"/>
        </w:rPr>
        <w:t>DUREE</w:t>
      </w:r>
    </w:p>
    <w:p w14:paraId="70D12FFA" w14:textId="23FCCCF1" w:rsidR="00EA14AE" w:rsidRPr="00060508" w:rsidRDefault="00DE52CB" w:rsidP="008D64EB">
      <w:pPr>
        <w:pStyle w:val="BodyText"/>
        <w:jc w:val="both"/>
        <w:rPr>
          <w:rFonts w:ascii="Tahoma" w:hAnsi="Tahoma" w:cs="Tahoma"/>
          <w:sz w:val="22"/>
        </w:rPr>
      </w:pPr>
      <w:r w:rsidRPr="00060508">
        <w:rPr>
          <w:rFonts w:ascii="Tahoma" w:hAnsi="Tahoma" w:cs="Tahoma"/>
          <w:sz w:val="22"/>
        </w:rPr>
        <w:t xml:space="preserve">Le présent bail est consenti et accepté pour une durée de </w:t>
      </w:r>
      <w:bookmarkStart w:id="26" w:name="duree"/>
      <w:bookmarkEnd w:id="26"/>
      <w:r w:rsidRPr="00060508">
        <w:rPr>
          <w:rFonts w:ascii="Tahoma" w:hAnsi="Tahoma" w:cs="Tahoma"/>
          <w:sz w:val="22"/>
        </w:rPr>
        <w:t xml:space="preserve">, à compter du </w:t>
      </w:r>
      <w:bookmarkStart w:id="27" w:name="dateDebut"/>
      <w:bookmarkEnd w:id="27"/>
      <w:r w:rsidR="00E51D22" w:rsidRPr="00060508">
        <w:rPr>
          <w:rFonts w:ascii="Tahoma" w:hAnsi="Tahoma" w:cs="Tahoma"/>
          <w:sz w:val="22"/>
        </w:rPr>
        <w:t xml:space="preserve"> </w:t>
      </w:r>
      <w:r w:rsidRPr="00060508">
        <w:rPr>
          <w:rFonts w:ascii="Tahoma" w:hAnsi="Tahoma" w:cs="Tahoma"/>
          <w:sz w:val="22"/>
        </w:rPr>
        <w:t>renouvelable par tacite reconduction.</w:t>
      </w:r>
    </w:p>
    <w:p w14:paraId="242A8E98" w14:textId="77777777" w:rsidR="00EA14AE" w:rsidRPr="00060508" w:rsidRDefault="00EA14AE">
      <w:pPr>
        <w:pStyle w:val="BodyText"/>
        <w:jc w:val="center"/>
        <w:rPr>
          <w:rFonts w:ascii="Tahoma" w:hAnsi="Tahoma" w:cs="Tahoma"/>
          <w:b/>
          <w:bCs/>
          <w:u w:val="single"/>
        </w:rPr>
      </w:pPr>
      <w:r w:rsidRPr="00060508">
        <w:rPr>
          <w:rFonts w:ascii="Tahoma" w:hAnsi="Tahoma" w:cs="Tahoma"/>
          <w:b/>
          <w:bCs/>
          <w:u w:val="single"/>
        </w:rPr>
        <w:t>CHARGE ET CONDITIONS</w:t>
      </w:r>
    </w:p>
    <w:p w14:paraId="0FAD31F7" w14:textId="77777777" w:rsidR="00EA14AE" w:rsidRPr="00060508" w:rsidRDefault="00EA14AE">
      <w:pPr>
        <w:pStyle w:val="BodyText"/>
        <w:jc w:val="both"/>
        <w:rPr>
          <w:rFonts w:ascii="Tahoma" w:hAnsi="Tahoma" w:cs="Tahoma"/>
          <w:sz w:val="22"/>
        </w:rPr>
      </w:pPr>
      <w:r w:rsidRPr="00060508">
        <w:rPr>
          <w:rFonts w:ascii="Tahoma" w:hAnsi="Tahoma" w:cs="Tahoma"/>
          <w:sz w:val="22"/>
        </w:rPr>
        <w:t xml:space="preserve">Le présent bail est consenti et accepté sous les charges et conditions prévues en pareille matière et notamment  sous celles suivantes et celles mentionnés ci – après que la locataire s’oblige à exécuter, </w:t>
      </w:r>
    </w:p>
    <w:p w14:paraId="026294EB" w14:textId="77777777" w:rsidR="00EA14AE" w:rsidRPr="00060508" w:rsidRDefault="00EA14AE">
      <w:pPr>
        <w:pStyle w:val="BodyText"/>
        <w:rPr>
          <w:rFonts w:ascii="Tahoma" w:hAnsi="Tahoma" w:cs="Tahoma"/>
          <w:sz w:val="22"/>
        </w:rPr>
      </w:pPr>
      <w:r w:rsidRPr="00060508">
        <w:rPr>
          <w:rFonts w:ascii="Tahoma" w:hAnsi="Tahoma" w:cs="Tahoma"/>
          <w:sz w:val="22"/>
        </w:rPr>
        <w:t>A savoir :</w:t>
      </w:r>
    </w:p>
    <w:p w14:paraId="1AF7BA17" w14:textId="77777777" w:rsidR="00EA14AE" w:rsidRPr="00060508" w:rsidRDefault="00EA14AE">
      <w:pPr>
        <w:pStyle w:val="BodyText"/>
        <w:numPr>
          <w:ilvl w:val="0"/>
          <w:numId w:val="1"/>
        </w:numPr>
        <w:tabs>
          <w:tab w:val="clear" w:pos="720"/>
        </w:tabs>
        <w:ind w:left="360"/>
        <w:jc w:val="both"/>
        <w:rPr>
          <w:rFonts w:ascii="Tahoma" w:hAnsi="Tahoma" w:cs="Tahoma"/>
          <w:sz w:val="22"/>
        </w:rPr>
      </w:pPr>
      <w:r w:rsidRPr="00060508">
        <w:rPr>
          <w:rFonts w:ascii="Tahoma" w:hAnsi="Tahoma" w:cs="Tahoma"/>
          <w:sz w:val="22"/>
        </w:rPr>
        <w:t>Elle prendra la propriété louée dans son état actuel sans pouvoir exiger aucune réparation autre que celles qui seraient ou qui deviendraient nécessaires à la toiture et aux gros murs. Elle en jouira en bonne citoyenne sans en changer la nature ni la destination et la rendra à la fin du bail en bon état de toutes réparations  locatives.</w:t>
      </w:r>
    </w:p>
    <w:p w14:paraId="2CAAB91C" w14:textId="77777777" w:rsidR="00EA14AE" w:rsidRPr="00060508" w:rsidRDefault="00EA14AE">
      <w:pPr>
        <w:pStyle w:val="BodyText"/>
        <w:numPr>
          <w:ilvl w:val="0"/>
          <w:numId w:val="1"/>
        </w:numPr>
        <w:tabs>
          <w:tab w:val="clear" w:pos="720"/>
        </w:tabs>
        <w:ind w:left="360"/>
        <w:jc w:val="both"/>
        <w:rPr>
          <w:rFonts w:ascii="Tahoma" w:hAnsi="Tahoma" w:cs="Tahoma"/>
          <w:sz w:val="22"/>
        </w:rPr>
      </w:pPr>
      <w:r w:rsidRPr="00060508">
        <w:rPr>
          <w:rFonts w:ascii="Tahoma" w:hAnsi="Tahoma" w:cs="Tahoma"/>
          <w:sz w:val="22"/>
        </w:rPr>
        <w:t>Elle doit destiner les lieux loués exclusivement à usage professionnel.</w:t>
      </w:r>
    </w:p>
    <w:p w14:paraId="2C8C2CDB" w14:textId="77777777" w:rsidR="00EA14AE" w:rsidRPr="00060508" w:rsidRDefault="00EA14AE">
      <w:pPr>
        <w:pStyle w:val="BodyText"/>
        <w:numPr>
          <w:ilvl w:val="0"/>
          <w:numId w:val="1"/>
        </w:numPr>
        <w:tabs>
          <w:tab w:val="clear" w:pos="720"/>
        </w:tabs>
        <w:ind w:left="360"/>
        <w:jc w:val="both"/>
        <w:rPr>
          <w:rFonts w:ascii="Tahoma" w:hAnsi="Tahoma" w:cs="Tahoma"/>
          <w:sz w:val="22"/>
        </w:rPr>
      </w:pPr>
      <w:r w:rsidRPr="00060508">
        <w:rPr>
          <w:rFonts w:ascii="Tahoma" w:hAnsi="Tahoma" w:cs="Tahoma"/>
          <w:sz w:val="22"/>
        </w:rPr>
        <w:t>Elle sera tenue de ne rien faire qui puisse du fait de son occupation gêner la tranquillité des voisins ou nuire à l’esthétique des voies publiques.</w:t>
      </w:r>
    </w:p>
    <w:p w14:paraId="18A1A48E" w14:textId="77777777" w:rsidR="00EA14AE" w:rsidRPr="00060508" w:rsidRDefault="00EA14AE">
      <w:pPr>
        <w:pStyle w:val="BodyText"/>
        <w:numPr>
          <w:ilvl w:val="0"/>
          <w:numId w:val="1"/>
        </w:numPr>
        <w:tabs>
          <w:tab w:val="clear" w:pos="720"/>
        </w:tabs>
        <w:ind w:left="360"/>
        <w:jc w:val="both"/>
        <w:rPr>
          <w:rFonts w:ascii="Tahoma" w:hAnsi="Tahoma" w:cs="Tahoma"/>
          <w:sz w:val="22"/>
        </w:rPr>
      </w:pPr>
      <w:r w:rsidRPr="00060508">
        <w:rPr>
          <w:rFonts w:ascii="Tahoma" w:hAnsi="Tahoma" w:cs="Tahoma"/>
          <w:sz w:val="22"/>
        </w:rPr>
        <w:t>Elle garnira le local loué et le tiendra  constamment garni pendant toute la durée du bail de meubles meublant et objets mobiliers en quantité et de valeur suffisante pour prendre en tout temps de paiement des loyers et de l’exécution des conditions du bail.</w:t>
      </w:r>
    </w:p>
    <w:p w14:paraId="0C328AA5" w14:textId="77777777" w:rsidR="00EA14AE" w:rsidRPr="00060508" w:rsidRDefault="00EA14AE">
      <w:pPr>
        <w:pStyle w:val="BodyText"/>
        <w:numPr>
          <w:ilvl w:val="0"/>
          <w:numId w:val="1"/>
        </w:numPr>
        <w:tabs>
          <w:tab w:val="clear" w:pos="720"/>
        </w:tabs>
        <w:ind w:left="360"/>
        <w:jc w:val="both"/>
        <w:rPr>
          <w:rFonts w:ascii="Tahoma" w:hAnsi="Tahoma" w:cs="Tahoma"/>
          <w:sz w:val="22"/>
        </w:rPr>
      </w:pPr>
      <w:r w:rsidRPr="00060508">
        <w:rPr>
          <w:rFonts w:ascii="Tahoma" w:hAnsi="Tahoma" w:cs="Tahoma"/>
          <w:sz w:val="22"/>
        </w:rPr>
        <w:t>Elle pourra procéder à des aménagements sur les lieux loués avec autorisation du bailleur et à la fin du bail, elle doit restituer les lieux loués avec les aménagements y apportés sans indemnité ni dédommagement. En outre, tous les matériaux enlevés (plomberie, menuiserie, carreaux…etc.) doivent être récupérés par le bailleur.</w:t>
      </w:r>
    </w:p>
    <w:p w14:paraId="09FD921E" w14:textId="77777777" w:rsidR="008B08A6" w:rsidRPr="00060508" w:rsidRDefault="00EA14AE">
      <w:pPr>
        <w:pStyle w:val="BodyText"/>
        <w:numPr>
          <w:ilvl w:val="0"/>
          <w:numId w:val="1"/>
        </w:numPr>
        <w:tabs>
          <w:tab w:val="clear" w:pos="720"/>
        </w:tabs>
        <w:ind w:left="360"/>
        <w:jc w:val="both"/>
        <w:rPr>
          <w:rFonts w:ascii="Tahoma" w:hAnsi="Tahoma" w:cs="Tahoma"/>
          <w:sz w:val="22"/>
        </w:rPr>
      </w:pPr>
      <w:r w:rsidRPr="00060508">
        <w:rPr>
          <w:rFonts w:ascii="Tahoma" w:hAnsi="Tahoma" w:cs="Tahoma"/>
          <w:sz w:val="22"/>
        </w:rPr>
        <w:t>Elle fera son affaire personnelle de l’obtention à leur frais des services concédés, contrats de fournitures d’eau, d’électricité, etc.…de même que pour l’obtention d’une ligne téléphonique si elle le désir</w:t>
      </w:r>
      <w:r w:rsidR="008B08A6" w:rsidRPr="00060508">
        <w:rPr>
          <w:rFonts w:ascii="Tahoma" w:hAnsi="Tahoma" w:cs="Tahoma"/>
          <w:sz w:val="22"/>
        </w:rPr>
        <w:t>.</w:t>
      </w:r>
    </w:p>
    <w:p w14:paraId="5FDB48E3" w14:textId="77777777" w:rsidR="00EA14AE" w:rsidRPr="00060508" w:rsidRDefault="008B08A6">
      <w:pPr>
        <w:pStyle w:val="BodyText"/>
        <w:numPr>
          <w:ilvl w:val="0"/>
          <w:numId w:val="1"/>
        </w:numPr>
        <w:tabs>
          <w:tab w:val="clear" w:pos="720"/>
        </w:tabs>
        <w:ind w:left="360"/>
        <w:jc w:val="both"/>
        <w:rPr>
          <w:rFonts w:ascii="Tahoma" w:hAnsi="Tahoma" w:cs="Tahoma"/>
          <w:sz w:val="22"/>
        </w:rPr>
      </w:pPr>
      <w:r w:rsidRPr="00060508">
        <w:rPr>
          <w:rFonts w:ascii="Tahoma" w:hAnsi="Tahoma" w:cs="Tahoma"/>
          <w:sz w:val="22"/>
        </w:rPr>
        <w:t>Le bailleur donne autorisation à la preneuse de faire tous les travaux et aménagements du local nécessaires pour l’activité.</w:t>
      </w:r>
    </w:p>
    <w:p w14:paraId="7A880AF2" w14:textId="77777777" w:rsidR="00EA14AE" w:rsidRPr="00060508" w:rsidRDefault="00EA14AE">
      <w:pPr>
        <w:pStyle w:val="BodyText"/>
        <w:jc w:val="both"/>
        <w:rPr>
          <w:rFonts w:ascii="Tahoma" w:hAnsi="Tahoma" w:cs="Tahoma"/>
          <w:sz w:val="22"/>
        </w:rPr>
      </w:pPr>
      <w:r w:rsidRPr="00060508">
        <w:rPr>
          <w:rFonts w:ascii="Tahoma" w:hAnsi="Tahoma" w:cs="Tahoma"/>
          <w:sz w:val="22"/>
        </w:rPr>
        <w:t>A cet effet, le bailleur donne l’autorisation à LYDEC afin que la locataire puisse souscrire un abonnement pour l’eau et l’électricité sans aucune formalité autre que la présentation du présent contrat.</w:t>
      </w:r>
    </w:p>
    <w:p w14:paraId="5018E7FD" w14:textId="77777777" w:rsidR="00EA14AE" w:rsidRPr="00060508" w:rsidRDefault="00EA14AE">
      <w:pPr>
        <w:pStyle w:val="BodyText"/>
        <w:ind w:left="360"/>
        <w:jc w:val="center"/>
        <w:rPr>
          <w:rFonts w:ascii="Tahoma" w:hAnsi="Tahoma" w:cs="Tahoma"/>
          <w:b/>
          <w:bCs/>
          <w:sz w:val="28"/>
          <w:u w:val="single"/>
        </w:rPr>
      </w:pPr>
      <w:r w:rsidRPr="00060508">
        <w:rPr>
          <w:rFonts w:ascii="Tahoma" w:hAnsi="Tahoma" w:cs="Tahoma"/>
          <w:b/>
          <w:bCs/>
          <w:u w:val="single"/>
        </w:rPr>
        <w:t>LOYER</w:t>
      </w:r>
    </w:p>
    <w:p w14:paraId="6688BB56" w14:textId="319623C0" w:rsidR="00EA14AE" w:rsidRPr="00FD0DD5" w:rsidRDefault="00EA14AE" w:rsidP="00A614C7">
      <w:pPr>
        <w:pStyle w:val="BodyText"/>
        <w:numPr>
          <w:ilvl w:val="0"/>
          <w:numId w:val="2"/>
        </w:numPr>
        <w:tabs>
          <w:tab w:val="clear" w:pos="1080"/>
        </w:tabs>
        <w:ind w:left="360"/>
        <w:jc w:val="both"/>
        <w:rPr>
          <w:rFonts w:ascii="Tahoma" w:hAnsi="Tahoma" w:cs="Tahoma"/>
          <w:sz w:val="28"/>
          <w:u w:val="single"/>
        </w:rPr>
      </w:pPr>
      <w:r w:rsidRPr="00FD0DD5">
        <w:rPr>
          <w:rFonts w:ascii="Tahoma" w:hAnsi="Tahoma" w:cs="Tahoma"/>
          <w:sz w:val="22"/>
        </w:rPr>
        <w:lastRenderedPageBreak/>
        <w:t>En outre, le présent bail est consenti et accepté moyennant un loyer mensuel de</w:t>
      </w:r>
      <w:r w:rsidR="00DE52CB" w:rsidRPr="00FD0DD5">
        <w:rPr>
          <w:rFonts w:ascii="Tahoma" w:hAnsi="Tahoma" w:cs="Tahoma"/>
          <w:sz w:val="22"/>
        </w:rPr>
        <w:t xml:space="preserve"> </w:t>
      </w:r>
      <w:bookmarkStart w:id="28" w:name="montantl"/>
      <w:bookmarkEnd w:id="28"/>
      <w:r w:rsidR="00E51D22" w:rsidRPr="00FD0DD5">
        <w:rPr>
          <w:rFonts w:ascii="Tahoma" w:hAnsi="Tahoma" w:cs="Tahoma"/>
          <w:sz w:val="22"/>
        </w:rPr>
        <w:t xml:space="preserve"> </w:t>
      </w:r>
      <w:r w:rsidR="00BF4275" w:rsidRPr="00FD0DD5">
        <w:rPr>
          <w:rFonts w:ascii="Tahoma" w:hAnsi="Tahoma" w:cs="Tahoma"/>
          <w:sz w:val="22"/>
        </w:rPr>
        <w:t>D</w:t>
      </w:r>
      <w:r w:rsidR="00C67DFA" w:rsidRPr="00FD0DD5">
        <w:rPr>
          <w:rFonts w:ascii="Tahoma" w:hAnsi="Tahoma" w:cs="Tahoma"/>
          <w:sz w:val="22"/>
        </w:rPr>
        <w:t xml:space="preserve">IRHAMS </w:t>
      </w:r>
      <w:r w:rsidR="00267395" w:rsidRPr="00FD0DD5">
        <w:rPr>
          <w:rFonts w:ascii="Tahoma" w:hAnsi="Tahoma" w:cs="Tahoma"/>
          <w:sz w:val="22"/>
        </w:rPr>
        <w:t>(</w:t>
      </w:r>
      <w:r w:rsidR="00E51D22" w:rsidRPr="00FD0DD5">
        <w:rPr>
          <w:rFonts w:ascii="Tahoma" w:hAnsi="Tahoma" w:cs="Tahoma"/>
          <w:sz w:val="22"/>
        </w:rPr>
        <w:t xml:space="preserve"> </w:t>
      </w:r>
      <w:bookmarkStart w:id="29" w:name="montantc"/>
      <w:bookmarkEnd w:id="29"/>
      <w:r w:rsidR="00E51D22" w:rsidRPr="00FD0DD5">
        <w:rPr>
          <w:rFonts w:ascii="Tahoma" w:hAnsi="Tahoma" w:cs="Tahoma"/>
          <w:sz w:val="22"/>
        </w:rPr>
        <w:t xml:space="preserve"> DHS</w:t>
      </w:r>
      <w:r w:rsidRPr="00FD0DD5">
        <w:rPr>
          <w:rFonts w:ascii="Tahoma" w:hAnsi="Tahoma" w:cs="Tahoma"/>
          <w:sz w:val="22"/>
        </w:rPr>
        <w:t xml:space="preserve">). </w:t>
      </w:r>
      <w:r w:rsidR="00584191" w:rsidRPr="00FD0DD5">
        <w:rPr>
          <w:rFonts w:ascii="Tahoma" w:hAnsi="Tahoma" w:cs="Tahoma"/>
          <w:sz w:val="22"/>
        </w:rPr>
        <w:t>Taxe d’Habitation</w:t>
      </w:r>
      <w:r w:rsidR="00A267B7" w:rsidRPr="00FD0DD5">
        <w:rPr>
          <w:rFonts w:ascii="Tahoma" w:hAnsi="Tahoma" w:cs="Tahoma"/>
          <w:sz w:val="22"/>
        </w:rPr>
        <w:t xml:space="preserve"> en</w:t>
      </w:r>
      <w:r w:rsidR="00584191" w:rsidRPr="00FD0DD5">
        <w:rPr>
          <w:rFonts w:ascii="Tahoma" w:hAnsi="Tahoma" w:cs="Tahoma"/>
          <w:sz w:val="22"/>
        </w:rPr>
        <w:t xml:space="preserve"> </w:t>
      </w:r>
      <w:r w:rsidRPr="00FD0DD5">
        <w:rPr>
          <w:rFonts w:ascii="Tahoma" w:hAnsi="Tahoma" w:cs="Tahoma"/>
          <w:sz w:val="22"/>
        </w:rPr>
        <w:t>sus, le tout payable d’avance et par mois au  domicile des bailleurs ou de son représentant.</w:t>
      </w:r>
    </w:p>
    <w:p w14:paraId="2687B7B2" w14:textId="77777777" w:rsidR="00EA14AE" w:rsidRPr="00060508" w:rsidRDefault="00EA14AE">
      <w:pPr>
        <w:pStyle w:val="BodyText"/>
        <w:jc w:val="center"/>
        <w:rPr>
          <w:rFonts w:ascii="Tahoma" w:hAnsi="Tahoma" w:cs="Tahoma"/>
          <w:b/>
          <w:bCs/>
          <w:sz w:val="16"/>
          <w:u w:val="single"/>
        </w:rPr>
      </w:pPr>
    </w:p>
    <w:p w14:paraId="3F9EFF41" w14:textId="77777777" w:rsidR="00EA14AE" w:rsidRPr="00060508" w:rsidRDefault="00EA14AE">
      <w:pPr>
        <w:pStyle w:val="BodyText"/>
        <w:jc w:val="center"/>
        <w:rPr>
          <w:rFonts w:ascii="Tahoma" w:hAnsi="Tahoma" w:cs="Tahoma"/>
          <w:b/>
          <w:bCs/>
          <w:u w:val="single"/>
        </w:rPr>
      </w:pPr>
      <w:r w:rsidRPr="00060508">
        <w:rPr>
          <w:rFonts w:ascii="Tahoma" w:hAnsi="Tahoma" w:cs="Tahoma"/>
          <w:b/>
          <w:bCs/>
          <w:u w:val="single"/>
        </w:rPr>
        <w:t>REVISION DES LOYERS</w:t>
      </w:r>
    </w:p>
    <w:p w14:paraId="51B3476A" w14:textId="77777777" w:rsidR="00EA14AE" w:rsidRPr="00060508" w:rsidRDefault="00EA14AE">
      <w:pPr>
        <w:pStyle w:val="BodyText"/>
        <w:jc w:val="both"/>
        <w:rPr>
          <w:rFonts w:ascii="Tahoma" w:hAnsi="Tahoma" w:cs="Tahoma"/>
          <w:sz w:val="22"/>
        </w:rPr>
      </w:pPr>
      <w:r w:rsidRPr="00060508">
        <w:rPr>
          <w:rFonts w:ascii="Tahoma" w:hAnsi="Tahoma" w:cs="Tahoma"/>
          <w:sz w:val="22"/>
        </w:rPr>
        <w:t>Il est expressément convenu entre les parties que le loyer ci-dessus a été fixé en égard aux conditions économiques actuelles et qu’il sera augmenté de 10% à l’expiration de chaque période de trois années.</w:t>
      </w:r>
    </w:p>
    <w:p w14:paraId="65C78F70" w14:textId="77777777" w:rsidR="00EA14AE" w:rsidRPr="00060508" w:rsidRDefault="00F52BC6">
      <w:pPr>
        <w:pStyle w:val="BodyText"/>
        <w:jc w:val="both"/>
        <w:rPr>
          <w:rFonts w:ascii="Tahoma" w:hAnsi="Tahoma" w:cs="Tahoma"/>
          <w:sz w:val="22"/>
        </w:rPr>
      </w:pPr>
      <w:r w:rsidRPr="00060508">
        <w:rPr>
          <w:rFonts w:ascii="Tahoma" w:hAnsi="Tahoma" w:cs="Tahoma"/>
          <w:sz w:val="22"/>
        </w:rPr>
        <w:t>La</w:t>
      </w:r>
      <w:r w:rsidR="00EA14AE" w:rsidRPr="00060508">
        <w:rPr>
          <w:rFonts w:ascii="Tahoma" w:hAnsi="Tahoma" w:cs="Tahoma"/>
          <w:sz w:val="22"/>
        </w:rPr>
        <w:t xml:space="preserve"> locataire s’interdit d’ores et déjà  de contester soit aimablement soit judiciairement cette augmentation conventionnelle du loyer sous peine de résiliation d’office du présent bail.</w:t>
      </w:r>
    </w:p>
    <w:p w14:paraId="33D6A50A" w14:textId="77777777" w:rsidR="00EA14AE" w:rsidRPr="00060508" w:rsidRDefault="00EA14AE">
      <w:pPr>
        <w:pStyle w:val="BodyText"/>
        <w:jc w:val="both"/>
        <w:rPr>
          <w:rFonts w:ascii="Tahoma" w:hAnsi="Tahoma" w:cs="Tahoma"/>
          <w:sz w:val="16"/>
        </w:rPr>
      </w:pPr>
    </w:p>
    <w:p w14:paraId="4C8632F2" w14:textId="77777777" w:rsidR="00EA14AE" w:rsidRPr="00060508" w:rsidRDefault="00EA14AE">
      <w:pPr>
        <w:pStyle w:val="BodyText"/>
        <w:jc w:val="center"/>
        <w:rPr>
          <w:rFonts w:ascii="Tahoma" w:hAnsi="Tahoma" w:cs="Tahoma"/>
          <w:b/>
          <w:bCs/>
          <w:sz w:val="28"/>
          <w:u w:val="single"/>
        </w:rPr>
      </w:pPr>
      <w:r w:rsidRPr="00060508">
        <w:rPr>
          <w:rFonts w:ascii="Tahoma" w:hAnsi="Tahoma" w:cs="Tahoma"/>
          <w:b/>
          <w:bCs/>
          <w:u w:val="single"/>
        </w:rPr>
        <w:t>CLAUSE</w:t>
      </w:r>
      <w:r w:rsidRPr="00060508">
        <w:rPr>
          <w:rFonts w:ascii="Tahoma" w:hAnsi="Tahoma" w:cs="Tahoma"/>
          <w:b/>
          <w:bCs/>
          <w:sz w:val="28"/>
          <w:u w:val="single"/>
        </w:rPr>
        <w:t xml:space="preserve"> </w:t>
      </w:r>
      <w:r w:rsidRPr="00060508">
        <w:rPr>
          <w:rFonts w:ascii="Tahoma" w:hAnsi="Tahoma" w:cs="Tahoma"/>
          <w:b/>
          <w:bCs/>
          <w:u w:val="single"/>
        </w:rPr>
        <w:t>RESOLUTOIRE</w:t>
      </w:r>
    </w:p>
    <w:p w14:paraId="535D3E3D" w14:textId="77777777" w:rsidR="00EA14AE" w:rsidRPr="00060508" w:rsidRDefault="0052770B">
      <w:pPr>
        <w:pStyle w:val="BodyText"/>
        <w:jc w:val="both"/>
        <w:rPr>
          <w:rFonts w:ascii="Tahoma" w:hAnsi="Tahoma" w:cs="Tahoma"/>
          <w:sz w:val="22"/>
        </w:rPr>
      </w:pPr>
      <w:r w:rsidRPr="00060508">
        <w:rPr>
          <w:rFonts w:ascii="Tahoma" w:hAnsi="Tahoma" w:cs="Tahoma"/>
          <w:sz w:val="22"/>
        </w:rPr>
        <w:t>A défaut par la</w:t>
      </w:r>
      <w:r w:rsidR="00EA14AE" w:rsidRPr="00060508">
        <w:rPr>
          <w:rFonts w:ascii="Tahoma" w:hAnsi="Tahoma" w:cs="Tahoma"/>
          <w:sz w:val="22"/>
        </w:rPr>
        <w:t xml:space="preserve"> locataire d’exécuter une seule des charges et conditions du bail qui sont toutes de rigueur, ou de payer exactement à son échéance un seul terme du loyer, le présent bail sera si bon semble au bailleur résilié de plein droit, sans qu’il soit besoin de remplir aucune formalité judiciaire, un mois après une simple mise en demeure de payer ou d’exécuter la clause et demeurée sans effet, pendant ce délai.</w:t>
      </w:r>
    </w:p>
    <w:p w14:paraId="3B297936" w14:textId="77777777" w:rsidR="00EA14AE" w:rsidRPr="00060508" w:rsidRDefault="00F52BC6">
      <w:pPr>
        <w:pStyle w:val="BodyText"/>
        <w:jc w:val="both"/>
        <w:rPr>
          <w:rFonts w:ascii="Tahoma" w:hAnsi="Tahoma" w:cs="Tahoma"/>
          <w:sz w:val="22"/>
        </w:rPr>
      </w:pPr>
      <w:r w:rsidRPr="00060508">
        <w:rPr>
          <w:rFonts w:ascii="Tahoma" w:hAnsi="Tahoma" w:cs="Tahoma"/>
          <w:sz w:val="22"/>
        </w:rPr>
        <w:t>Si la</w:t>
      </w:r>
      <w:r w:rsidR="00EA14AE" w:rsidRPr="00060508">
        <w:rPr>
          <w:rFonts w:ascii="Tahoma" w:hAnsi="Tahoma" w:cs="Tahoma"/>
          <w:sz w:val="22"/>
        </w:rPr>
        <w:t xml:space="preserve"> locataire refuse d’évacuer les lieux il suffirait pour l’y contraindre sans délai </w:t>
      </w:r>
      <w:r w:rsidR="00092807" w:rsidRPr="00060508">
        <w:rPr>
          <w:rFonts w:ascii="Tahoma" w:hAnsi="Tahoma" w:cs="Tahoma"/>
          <w:sz w:val="22"/>
        </w:rPr>
        <w:t>d’une</w:t>
      </w:r>
      <w:r w:rsidR="00EA14AE" w:rsidRPr="00060508">
        <w:rPr>
          <w:rFonts w:ascii="Tahoma" w:hAnsi="Tahoma" w:cs="Tahoma"/>
          <w:sz w:val="22"/>
        </w:rPr>
        <w:t xml:space="preserve"> ordonnance de référé, rendre par Monsieur le président du tribunal de première instance de Casablanca</w:t>
      </w:r>
    </w:p>
    <w:p w14:paraId="411BD84C" w14:textId="77777777" w:rsidR="00EA14AE" w:rsidRPr="00060508" w:rsidRDefault="00EA14AE">
      <w:pPr>
        <w:pStyle w:val="BodyText"/>
        <w:rPr>
          <w:rFonts w:ascii="Tahoma" w:hAnsi="Tahoma" w:cs="Tahoma"/>
          <w:sz w:val="16"/>
        </w:rPr>
      </w:pPr>
    </w:p>
    <w:p w14:paraId="6445A09E" w14:textId="77777777" w:rsidR="00EA14AE" w:rsidRPr="00060508" w:rsidRDefault="00EA14AE">
      <w:pPr>
        <w:pStyle w:val="BodyText"/>
        <w:jc w:val="center"/>
        <w:rPr>
          <w:rFonts w:ascii="Tahoma" w:hAnsi="Tahoma" w:cs="Tahoma"/>
          <w:b/>
          <w:bCs/>
          <w:sz w:val="28"/>
          <w:u w:val="single"/>
        </w:rPr>
      </w:pPr>
      <w:r w:rsidRPr="00060508">
        <w:rPr>
          <w:rFonts w:ascii="Tahoma" w:hAnsi="Tahoma" w:cs="Tahoma"/>
          <w:b/>
          <w:bCs/>
          <w:u w:val="single"/>
        </w:rPr>
        <w:t>POUVOIRS</w:t>
      </w:r>
    </w:p>
    <w:p w14:paraId="5E2FB266" w14:textId="77777777" w:rsidR="00EA14AE" w:rsidRPr="00060508" w:rsidRDefault="00EA14AE">
      <w:pPr>
        <w:pStyle w:val="BodyText"/>
        <w:jc w:val="both"/>
        <w:rPr>
          <w:rFonts w:ascii="Tahoma" w:hAnsi="Tahoma" w:cs="Tahoma"/>
          <w:sz w:val="22"/>
        </w:rPr>
      </w:pPr>
      <w:r w:rsidRPr="00060508">
        <w:rPr>
          <w:rFonts w:ascii="Tahoma" w:hAnsi="Tahoma" w:cs="Tahoma"/>
          <w:sz w:val="22"/>
        </w:rPr>
        <w:t>Les parties donnent tous pouvoirs au porteur d’une expédition ou d’une copie à l’effet d’accomplir toutes les formalités nécessaires.</w:t>
      </w:r>
    </w:p>
    <w:p w14:paraId="66DBED8F" w14:textId="77777777" w:rsidR="00EA14AE" w:rsidRPr="00060508" w:rsidRDefault="00EA14AE">
      <w:pPr>
        <w:pStyle w:val="BodyText"/>
        <w:jc w:val="both"/>
        <w:rPr>
          <w:rFonts w:ascii="Tahoma" w:hAnsi="Tahoma" w:cs="Tahoma"/>
          <w:sz w:val="16"/>
        </w:rPr>
      </w:pPr>
    </w:p>
    <w:p w14:paraId="1E35867B" w14:textId="77777777" w:rsidR="00EA14AE" w:rsidRPr="00060508" w:rsidRDefault="00EA14AE">
      <w:pPr>
        <w:pStyle w:val="BodyText"/>
        <w:jc w:val="center"/>
        <w:rPr>
          <w:rFonts w:ascii="Tahoma" w:hAnsi="Tahoma" w:cs="Tahoma"/>
          <w:b/>
          <w:bCs/>
          <w:u w:val="single"/>
        </w:rPr>
      </w:pPr>
      <w:r w:rsidRPr="00060508">
        <w:rPr>
          <w:rFonts w:ascii="Tahoma" w:hAnsi="Tahoma" w:cs="Tahoma"/>
          <w:b/>
          <w:bCs/>
          <w:u w:val="single"/>
        </w:rPr>
        <w:t>ELECTION DE DOMICILE</w:t>
      </w:r>
    </w:p>
    <w:p w14:paraId="0674D602" w14:textId="38091F11" w:rsidR="00EA14AE" w:rsidRPr="00060508" w:rsidRDefault="00EA14AE">
      <w:pPr>
        <w:pStyle w:val="BodyText"/>
        <w:jc w:val="both"/>
        <w:rPr>
          <w:rFonts w:ascii="Tahoma" w:hAnsi="Tahoma" w:cs="Tahoma"/>
          <w:sz w:val="22"/>
        </w:rPr>
      </w:pPr>
      <w:r w:rsidRPr="00060508">
        <w:rPr>
          <w:rFonts w:ascii="Tahoma" w:hAnsi="Tahoma" w:cs="Tahoma"/>
          <w:sz w:val="22"/>
        </w:rPr>
        <w:t xml:space="preserve">Pour l’exécution des présentes et de leurs suites, les parties font </w:t>
      </w:r>
      <w:r w:rsidR="00BF4275" w:rsidRPr="00060508">
        <w:rPr>
          <w:rFonts w:ascii="Tahoma" w:hAnsi="Tahoma" w:cs="Tahoma"/>
          <w:sz w:val="22"/>
        </w:rPr>
        <w:t>élection de domicile en leurs demeures respectives sue – indiquée</w:t>
      </w:r>
      <w:r w:rsidRPr="00060508">
        <w:rPr>
          <w:rFonts w:ascii="Tahoma" w:hAnsi="Tahoma" w:cs="Tahoma"/>
          <w:sz w:val="22"/>
        </w:rPr>
        <w:t>.</w:t>
      </w:r>
    </w:p>
    <w:p w14:paraId="50F99250" w14:textId="116ED750" w:rsidR="00991335" w:rsidRPr="00060508" w:rsidRDefault="00991335">
      <w:pPr>
        <w:pStyle w:val="BodyText"/>
        <w:jc w:val="both"/>
        <w:rPr>
          <w:rFonts w:ascii="Tahoma" w:hAnsi="Tahoma" w:cs="Tahoma"/>
          <w:sz w:val="22"/>
        </w:rPr>
      </w:pPr>
    </w:p>
    <w:p w14:paraId="6446E024" w14:textId="75F76342" w:rsidR="00991335" w:rsidRPr="00060508" w:rsidRDefault="00991335">
      <w:pPr>
        <w:pStyle w:val="BodyText"/>
        <w:jc w:val="both"/>
        <w:rPr>
          <w:rFonts w:ascii="Tahoma" w:hAnsi="Tahoma" w:cs="Tahoma"/>
          <w:sz w:val="22"/>
        </w:rPr>
      </w:pPr>
    </w:p>
    <w:p w14:paraId="2EA7CC7F" w14:textId="765CDECD" w:rsidR="00BC5C36" w:rsidRPr="00060508" w:rsidRDefault="00BC5C36">
      <w:pPr>
        <w:pStyle w:val="BodyText"/>
        <w:jc w:val="both"/>
        <w:rPr>
          <w:rFonts w:ascii="Tahoma" w:hAnsi="Tahoma" w:cs="Tahoma"/>
          <w:sz w:val="22"/>
        </w:rPr>
      </w:pPr>
    </w:p>
    <w:p w14:paraId="63DC674A" w14:textId="77777777" w:rsidR="00BC5C36" w:rsidRPr="00060508" w:rsidRDefault="00BC5C36">
      <w:pPr>
        <w:pStyle w:val="BodyText"/>
        <w:jc w:val="both"/>
        <w:rPr>
          <w:rFonts w:ascii="Tahoma" w:hAnsi="Tahoma" w:cs="Tahoma"/>
          <w:sz w:val="22"/>
        </w:rPr>
      </w:pPr>
    </w:p>
    <w:p w14:paraId="4B42BC7B" w14:textId="77777777" w:rsidR="00EA14AE" w:rsidRPr="00060508" w:rsidRDefault="00EA14AE">
      <w:pPr>
        <w:pStyle w:val="BodyText"/>
        <w:jc w:val="both"/>
        <w:rPr>
          <w:rFonts w:ascii="Tahoma" w:hAnsi="Tahoma" w:cs="Tahoma"/>
          <w:sz w:val="22"/>
        </w:rPr>
      </w:pPr>
      <w:r w:rsidRPr="00060508">
        <w:rPr>
          <w:rFonts w:ascii="Tahoma" w:hAnsi="Tahoma" w:cs="Tahoma"/>
          <w:sz w:val="22"/>
        </w:rPr>
        <w:t xml:space="preserve">                                                                   </w:t>
      </w:r>
    </w:p>
    <w:p w14:paraId="5A458589" w14:textId="7DA8DB3E" w:rsidR="00B71EF6" w:rsidRPr="00060508" w:rsidRDefault="00DE52CB" w:rsidP="00267395">
      <w:pPr>
        <w:pStyle w:val="BodyText"/>
        <w:ind w:left="4248"/>
        <w:jc w:val="both"/>
        <w:rPr>
          <w:rFonts w:ascii="Tahoma" w:hAnsi="Tahoma" w:cs="Tahoma"/>
          <w:sz w:val="22"/>
        </w:rPr>
      </w:pPr>
      <w:r w:rsidRPr="00060508">
        <w:rPr>
          <w:rFonts w:ascii="Tahoma" w:hAnsi="Tahoma" w:cs="Tahoma"/>
          <w:sz w:val="22"/>
        </w:rPr>
        <w:t xml:space="preserve">   </w:t>
      </w:r>
      <w:r w:rsidR="00EA14AE" w:rsidRPr="00060508">
        <w:rPr>
          <w:rFonts w:ascii="Tahoma" w:hAnsi="Tahoma" w:cs="Tahoma"/>
          <w:sz w:val="22"/>
        </w:rPr>
        <w:t xml:space="preserve">    FAIT ET PASSE A</w:t>
      </w:r>
      <w:r w:rsidR="005A3951" w:rsidRPr="00060508">
        <w:rPr>
          <w:rFonts w:ascii="Tahoma" w:hAnsi="Tahoma" w:cs="Tahoma"/>
          <w:sz w:val="22"/>
        </w:rPr>
        <w:t xml:space="preserve"> </w:t>
      </w:r>
      <w:bookmarkStart w:id="30" w:name="villecOne"/>
      <w:bookmarkEnd w:id="30"/>
      <w:r w:rsidR="00EA14AE" w:rsidRPr="00060508">
        <w:rPr>
          <w:rFonts w:ascii="Tahoma" w:hAnsi="Tahoma" w:cs="Tahoma"/>
          <w:sz w:val="22"/>
        </w:rPr>
        <w:t xml:space="preserve"> , le :</w:t>
      </w:r>
      <w:r w:rsidR="005A3951" w:rsidRPr="00060508">
        <w:rPr>
          <w:rFonts w:ascii="Tahoma" w:hAnsi="Tahoma" w:cs="Tahoma"/>
          <w:sz w:val="22"/>
        </w:rPr>
        <w:t xml:space="preserve"> </w:t>
      </w:r>
      <w:bookmarkStart w:id="31" w:name="datec"/>
      <w:bookmarkEnd w:id="31"/>
      <w:r w:rsidR="00603CCD" w:rsidRPr="00060508">
        <w:rPr>
          <w:rFonts w:ascii="Tahoma" w:hAnsi="Tahoma" w:cs="Tahoma"/>
          <w:sz w:val="22"/>
        </w:rPr>
        <w:t xml:space="preserve"> </w:t>
      </w:r>
      <w:r w:rsidR="00A90CC6" w:rsidRPr="00060508">
        <w:rPr>
          <w:rFonts w:ascii="Tahoma" w:hAnsi="Tahoma" w:cs="Tahoma"/>
          <w:sz w:val="22"/>
        </w:rPr>
        <w:t xml:space="preserve">    </w:t>
      </w:r>
    </w:p>
    <w:p w14:paraId="3820C438" w14:textId="77777777" w:rsidR="00B71EF6" w:rsidRPr="00060508" w:rsidRDefault="008B08A6">
      <w:pPr>
        <w:pStyle w:val="BodyText"/>
        <w:jc w:val="both"/>
        <w:rPr>
          <w:rFonts w:ascii="Tahoma" w:hAnsi="Tahoma" w:cs="Tahoma"/>
          <w:b/>
          <w:bCs/>
          <w:sz w:val="22"/>
        </w:rPr>
      </w:pPr>
      <w:r w:rsidRPr="00060508">
        <w:rPr>
          <w:rFonts w:ascii="Tahoma" w:hAnsi="Tahoma" w:cs="Tahoma"/>
          <w:b/>
          <w:bCs/>
          <w:sz w:val="22"/>
        </w:rPr>
        <w:t xml:space="preserve">      </w:t>
      </w:r>
    </w:p>
    <w:p w14:paraId="5C145DF3" w14:textId="77777777" w:rsidR="008B08A6" w:rsidRPr="00060508" w:rsidRDefault="008B08A6" w:rsidP="008B08A6">
      <w:pPr>
        <w:pStyle w:val="BodyText"/>
        <w:tabs>
          <w:tab w:val="left" w:pos="430"/>
          <w:tab w:val="right" w:pos="9180"/>
        </w:tabs>
        <w:ind w:right="-108"/>
        <w:rPr>
          <w:rFonts w:ascii="Tahoma" w:hAnsi="Tahoma" w:cs="Tahoma"/>
          <w:b/>
          <w:bCs/>
          <w:sz w:val="20"/>
          <w:szCs w:val="20"/>
        </w:rPr>
      </w:pPr>
    </w:p>
    <w:tbl>
      <w:tblPr>
        <w:tblStyle w:val="TableGrid"/>
        <w:tblpPr w:leftFromText="141" w:rightFromText="141" w:vertAnchor="text" w:horzAnchor="margin" w:tblpY="61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3"/>
        <w:gridCol w:w="5783"/>
      </w:tblGrid>
      <w:tr w:rsidR="008409E8" w:rsidRPr="00060508" w14:paraId="4A3D562A" w14:textId="77777777" w:rsidTr="004107F5">
        <w:tc>
          <w:tcPr>
            <w:tcW w:w="4673" w:type="dxa"/>
          </w:tcPr>
          <w:p w14:paraId="22B7D55C" w14:textId="1A8C9089" w:rsidR="008409E8" w:rsidRPr="00102A07" w:rsidRDefault="00F41952" w:rsidP="004107F5">
            <w:pPr>
              <w:pStyle w:val="BodyText"/>
              <w:jc w:val="center"/>
              <w:rPr>
                <w:rFonts w:ascii="Tahoma" w:hAnsi="Tahoma" w:cs="Tahoma"/>
                <w:sz w:val="22"/>
              </w:rPr>
            </w:pPr>
            <w:bookmarkStart w:id="32" w:name="genreOne"/>
            <w:bookmarkEnd w:id="32"/>
            <w:r w:rsidRPr="00102A07">
              <w:rPr>
                <w:rFonts w:ascii="Tahoma" w:hAnsi="Tahoma" w:cs="Tahoma"/>
                <w:sz w:val="20"/>
                <w:szCs w:val="20"/>
              </w:rPr>
              <w:t xml:space="preserve"> </w:t>
            </w:r>
            <w:r w:rsidR="008409E8" w:rsidRPr="00102A07">
              <w:rPr>
                <w:rFonts w:ascii="Tahoma" w:hAnsi="Tahoma" w:cs="Tahoma"/>
                <w:sz w:val="20"/>
                <w:szCs w:val="20"/>
              </w:rPr>
              <w:t>.</w:t>
            </w:r>
            <w:r w:rsidR="00D84493" w:rsidRPr="00102A07">
              <w:rPr>
                <w:rFonts w:ascii="Tahoma" w:hAnsi="Tahoma" w:cs="Tahoma"/>
                <w:sz w:val="20"/>
                <w:szCs w:val="20"/>
              </w:rPr>
              <w:t xml:space="preserve"> </w:t>
            </w:r>
            <w:bookmarkStart w:id="33" w:name="nomOne"/>
            <w:bookmarkEnd w:id="33"/>
          </w:p>
        </w:tc>
        <w:tc>
          <w:tcPr>
            <w:tcW w:w="5783" w:type="dxa"/>
          </w:tcPr>
          <w:p w14:paraId="0180EE29" w14:textId="77777777" w:rsidR="008409E8" w:rsidRPr="00102A07" w:rsidRDefault="008409E8" w:rsidP="004107F5">
            <w:pPr>
              <w:pStyle w:val="BodyText"/>
              <w:tabs>
                <w:tab w:val="left" w:pos="430"/>
                <w:tab w:val="right" w:pos="9180"/>
              </w:tabs>
              <w:ind w:right="-108"/>
              <w:jc w:val="center"/>
              <w:rPr>
                <w:rFonts w:ascii="Tahoma" w:hAnsi="Tahoma" w:cs="Tahoma"/>
                <w:sz w:val="20"/>
                <w:szCs w:val="20"/>
              </w:rPr>
            </w:pPr>
            <w:r w:rsidRPr="00102A07">
              <w:rPr>
                <w:rFonts w:ascii="Tahoma" w:hAnsi="Tahoma" w:cs="Tahoma"/>
                <w:sz w:val="22"/>
                <w:u w:val="single"/>
              </w:rPr>
              <w:t>Société «</w:t>
            </w:r>
            <w:bookmarkStart w:id="34" w:name="denominationOne"/>
            <w:bookmarkEnd w:id="34"/>
            <w:r w:rsidRPr="00102A07">
              <w:rPr>
                <w:rFonts w:ascii="Tahoma" w:hAnsi="Tahoma" w:cs="Tahoma"/>
                <w:sz w:val="22"/>
                <w:u w:val="single"/>
              </w:rPr>
              <w:t xml:space="preserve"> »</w:t>
            </w:r>
            <w:bookmarkStart w:id="35" w:name="formeOne"/>
            <w:bookmarkEnd w:id="35"/>
          </w:p>
        </w:tc>
      </w:tr>
      <w:tr w:rsidR="008409E8" w14:paraId="139F5CC2" w14:textId="77777777" w:rsidTr="004107F5">
        <w:tc>
          <w:tcPr>
            <w:tcW w:w="4673" w:type="dxa"/>
          </w:tcPr>
          <w:p w14:paraId="2E1F56BC" w14:textId="77777777" w:rsidR="008409E8" w:rsidRPr="00102A07" w:rsidRDefault="008409E8" w:rsidP="004107F5">
            <w:pPr>
              <w:pStyle w:val="BodyText"/>
              <w:jc w:val="center"/>
              <w:rPr>
                <w:rFonts w:ascii="Tahoma" w:hAnsi="Tahoma" w:cs="Tahoma"/>
                <w:sz w:val="22"/>
              </w:rPr>
            </w:pPr>
          </w:p>
        </w:tc>
        <w:tc>
          <w:tcPr>
            <w:tcW w:w="5783" w:type="dxa"/>
          </w:tcPr>
          <w:p w14:paraId="034F4890" w14:textId="02689708" w:rsidR="008409E8" w:rsidRPr="00102A07" w:rsidRDefault="008409E8" w:rsidP="004107F5">
            <w:pPr>
              <w:pStyle w:val="BodyText"/>
              <w:jc w:val="center"/>
              <w:rPr>
                <w:rFonts w:ascii="Tahoma" w:hAnsi="Tahoma" w:cs="Tahoma"/>
                <w:sz w:val="22"/>
              </w:rPr>
            </w:pPr>
            <w:r w:rsidRPr="00102A07">
              <w:rPr>
                <w:rFonts w:ascii="Tahoma" w:hAnsi="Tahoma" w:cs="Tahoma"/>
                <w:sz w:val="22"/>
              </w:rPr>
              <w:t xml:space="preserve">Représenté </w:t>
            </w:r>
            <w:proofErr w:type="gramStart"/>
            <w:r w:rsidRPr="00102A07">
              <w:rPr>
                <w:rFonts w:ascii="Tahoma" w:hAnsi="Tahoma" w:cs="Tahoma"/>
                <w:sz w:val="22"/>
              </w:rPr>
              <w:t xml:space="preserve">par </w:t>
            </w:r>
            <w:bookmarkStart w:id="36" w:name="genrerOne"/>
            <w:bookmarkEnd w:id="36"/>
            <w:r w:rsidRPr="00102A07">
              <w:rPr>
                <w:rFonts w:ascii="Tahoma" w:hAnsi="Tahoma" w:cs="Tahoma"/>
                <w:sz w:val="22"/>
              </w:rPr>
              <w:t xml:space="preserve"> </w:t>
            </w:r>
            <w:r w:rsidRPr="00102A07">
              <w:rPr>
                <w:rFonts w:ascii="Tahoma" w:hAnsi="Tahoma" w:cs="Tahoma"/>
                <w:sz w:val="20"/>
                <w:szCs w:val="20"/>
              </w:rPr>
              <w:t>.</w:t>
            </w:r>
            <w:proofErr w:type="gramEnd"/>
            <w:r w:rsidR="00D84493" w:rsidRPr="00102A07">
              <w:rPr>
                <w:rFonts w:ascii="Tahoma" w:hAnsi="Tahoma" w:cs="Tahoma"/>
                <w:sz w:val="20"/>
                <w:szCs w:val="20"/>
              </w:rPr>
              <w:t xml:space="preserve"> </w:t>
            </w:r>
            <w:bookmarkStart w:id="37" w:name="nomrOne"/>
            <w:bookmarkEnd w:id="37"/>
          </w:p>
        </w:tc>
      </w:tr>
    </w:tbl>
    <w:p w14:paraId="146529AB" w14:textId="418B69EE" w:rsidR="00B71EF6" w:rsidRPr="00BF422B" w:rsidRDefault="008B08A6" w:rsidP="0045216B">
      <w:pPr>
        <w:pStyle w:val="BodyText"/>
        <w:tabs>
          <w:tab w:val="left" w:pos="430"/>
          <w:tab w:val="right" w:pos="9180"/>
        </w:tabs>
        <w:ind w:right="-108"/>
        <w:rPr>
          <w:rFonts w:ascii="Tahoma" w:hAnsi="Tahoma" w:cs="Tahoma"/>
          <w:b/>
          <w:bCs/>
          <w:sz w:val="20"/>
          <w:szCs w:val="20"/>
        </w:rPr>
      </w:pPr>
      <w:r w:rsidRPr="00BF422B">
        <w:rPr>
          <w:rFonts w:ascii="Tahoma" w:hAnsi="Tahoma" w:cs="Tahoma"/>
          <w:b/>
          <w:bCs/>
          <w:sz w:val="20"/>
          <w:szCs w:val="20"/>
        </w:rPr>
        <w:tab/>
        <w:t xml:space="preserve">        </w:t>
      </w:r>
      <w:r w:rsidR="00267395" w:rsidRPr="00BF422B">
        <w:rPr>
          <w:rFonts w:ascii="Tahoma" w:hAnsi="Tahoma" w:cs="Tahoma"/>
          <w:b/>
          <w:bCs/>
          <w:sz w:val="20"/>
          <w:szCs w:val="20"/>
        </w:rPr>
        <w:t xml:space="preserve"> </w:t>
      </w:r>
      <w:r w:rsidRPr="00BF422B">
        <w:rPr>
          <w:rFonts w:ascii="Tahoma" w:hAnsi="Tahoma" w:cs="Tahoma"/>
          <w:b/>
          <w:bCs/>
          <w:sz w:val="20"/>
          <w:szCs w:val="20"/>
        </w:rPr>
        <w:t xml:space="preserve">                    </w:t>
      </w:r>
      <w:r w:rsidR="008E48C1" w:rsidRPr="00BF422B">
        <w:rPr>
          <w:rFonts w:ascii="Tahoma" w:hAnsi="Tahoma" w:cs="Tahoma"/>
          <w:b/>
          <w:bCs/>
          <w:sz w:val="20"/>
          <w:szCs w:val="20"/>
        </w:rPr>
        <w:t xml:space="preserve">      </w:t>
      </w:r>
    </w:p>
    <w:p w14:paraId="07FC384D" w14:textId="61AB5D35" w:rsidR="00267395" w:rsidRPr="00BF422B" w:rsidRDefault="00934232" w:rsidP="004855B6">
      <w:pPr>
        <w:pStyle w:val="BodyText"/>
        <w:ind w:right="-108"/>
        <w:jc w:val="center"/>
        <w:rPr>
          <w:rFonts w:ascii="Tahoma" w:hAnsi="Tahoma" w:cs="Tahoma"/>
          <w:b/>
          <w:bCs/>
          <w:sz w:val="22"/>
        </w:rPr>
      </w:pPr>
      <w:r w:rsidRPr="00BF422B">
        <w:rPr>
          <w:rFonts w:ascii="Tahoma" w:hAnsi="Tahoma" w:cs="Tahoma"/>
          <w:b/>
          <w:bCs/>
          <w:sz w:val="22"/>
        </w:rPr>
        <w:t xml:space="preserve">                                                  </w:t>
      </w:r>
      <w:r w:rsidR="004855B6" w:rsidRPr="00BF422B">
        <w:rPr>
          <w:rFonts w:ascii="Tahoma" w:hAnsi="Tahoma" w:cs="Tahoma"/>
          <w:b/>
          <w:bCs/>
          <w:sz w:val="22"/>
        </w:rPr>
        <w:t xml:space="preserve">                             </w:t>
      </w:r>
    </w:p>
    <w:p w14:paraId="2E3A2638" w14:textId="77777777" w:rsidR="00603CCD" w:rsidRPr="00BF422B" w:rsidRDefault="00EA14AE">
      <w:pPr>
        <w:pStyle w:val="BodyText"/>
        <w:jc w:val="both"/>
        <w:rPr>
          <w:rFonts w:ascii="Tahoma" w:hAnsi="Tahoma" w:cs="Tahoma"/>
          <w:b/>
          <w:bCs/>
          <w:sz w:val="22"/>
        </w:rPr>
      </w:pPr>
      <w:r w:rsidRPr="00BF422B">
        <w:rPr>
          <w:rFonts w:ascii="Tahoma" w:hAnsi="Tahoma" w:cs="Tahoma"/>
          <w:b/>
          <w:bCs/>
          <w:sz w:val="22"/>
        </w:rPr>
        <w:t xml:space="preserve">               </w:t>
      </w:r>
    </w:p>
    <w:p w14:paraId="720897C5" w14:textId="3818E5F1" w:rsidR="00EA14AE" w:rsidRPr="00BF422B" w:rsidRDefault="00EA14AE">
      <w:pPr>
        <w:pStyle w:val="BodyText"/>
        <w:jc w:val="both"/>
        <w:rPr>
          <w:rFonts w:ascii="Tahoma" w:hAnsi="Tahoma" w:cs="Tahoma"/>
          <w:b/>
          <w:bCs/>
          <w:sz w:val="22"/>
        </w:rPr>
      </w:pPr>
    </w:p>
    <w:sectPr w:rsidR="00EA14AE" w:rsidRPr="00BF422B" w:rsidSect="00BF42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900"/>
    <w:multiLevelType w:val="hybridMultilevel"/>
    <w:tmpl w:val="89E4755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D06FD"/>
    <w:multiLevelType w:val="hybridMultilevel"/>
    <w:tmpl w:val="AA38DA8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7427C52"/>
    <w:multiLevelType w:val="hybridMultilevel"/>
    <w:tmpl w:val="31E0B0C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27"/>
    <w:rsid w:val="00026696"/>
    <w:rsid w:val="000302C5"/>
    <w:rsid w:val="00033892"/>
    <w:rsid w:val="00060508"/>
    <w:rsid w:val="000606CA"/>
    <w:rsid w:val="00092807"/>
    <w:rsid w:val="000D0841"/>
    <w:rsid w:val="000F009A"/>
    <w:rsid w:val="00102A07"/>
    <w:rsid w:val="001039B1"/>
    <w:rsid w:val="00122666"/>
    <w:rsid w:val="00181C74"/>
    <w:rsid w:val="001957F4"/>
    <w:rsid w:val="00196E73"/>
    <w:rsid w:val="001B1369"/>
    <w:rsid w:val="001D65E4"/>
    <w:rsid w:val="00221D35"/>
    <w:rsid w:val="00264985"/>
    <w:rsid w:val="00267395"/>
    <w:rsid w:val="002A4CF8"/>
    <w:rsid w:val="002C6AC9"/>
    <w:rsid w:val="002F21B5"/>
    <w:rsid w:val="0034710F"/>
    <w:rsid w:val="003C2A2B"/>
    <w:rsid w:val="003D5E61"/>
    <w:rsid w:val="004107F5"/>
    <w:rsid w:val="0045216B"/>
    <w:rsid w:val="00452487"/>
    <w:rsid w:val="00467D33"/>
    <w:rsid w:val="0047429D"/>
    <w:rsid w:val="004855B6"/>
    <w:rsid w:val="004E1EE2"/>
    <w:rsid w:val="0052770B"/>
    <w:rsid w:val="00531C65"/>
    <w:rsid w:val="00552C7E"/>
    <w:rsid w:val="00573D04"/>
    <w:rsid w:val="00584191"/>
    <w:rsid w:val="005A3951"/>
    <w:rsid w:val="005E60D3"/>
    <w:rsid w:val="00603CCD"/>
    <w:rsid w:val="00640015"/>
    <w:rsid w:val="006417B9"/>
    <w:rsid w:val="00653015"/>
    <w:rsid w:val="00682FCE"/>
    <w:rsid w:val="00732D26"/>
    <w:rsid w:val="007B2B00"/>
    <w:rsid w:val="007E4834"/>
    <w:rsid w:val="007F3D2A"/>
    <w:rsid w:val="0081062D"/>
    <w:rsid w:val="00814B9E"/>
    <w:rsid w:val="0084069F"/>
    <w:rsid w:val="008409E8"/>
    <w:rsid w:val="00845F87"/>
    <w:rsid w:val="008570DA"/>
    <w:rsid w:val="008B08A6"/>
    <w:rsid w:val="008D64EB"/>
    <w:rsid w:val="008E48C1"/>
    <w:rsid w:val="009066C2"/>
    <w:rsid w:val="00934232"/>
    <w:rsid w:val="00957313"/>
    <w:rsid w:val="00966690"/>
    <w:rsid w:val="00991335"/>
    <w:rsid w:val="00993127"/>
    <w:rsid w:val="009B7F1C"/>
    <w:rsid w:val="00A267B7"/>
    <w:rsid w:val="00A3574F"/>
    <w:rsid w:val="00A614C7"/>
    <w:rsid w:val="00A90CC6"/>
    <w:rsid w:val="00A95DF9"/>
    <w:rsid w:val="00AA56A3"/>
    <w:rsid w:val="00AB26AF"/>
    <w:rsid w:val="00AE0549"/>
    <w:rsid w:val="00B33602"/>
    <w:rsid w:val="00B47CC6"/>
    <w:rsid w:val="00B522A3"/>
    <w:rsid w:val="00B71EF6"/>
    <w:rsid w:val="00B95112"/>
    <w:rsid w:val="00BA578E"/>
    <w:rsid w:val="00BC5C36"/>
    <w:rsid w:val="00BD36BA"/>
    <w:rsid w:val="00BF422B"/>
    <w:rsid w:val="00BF4275"/>
    <w:rsid w:val="00BF54B1"/>
    <w:rsid w:val="00C352F0"/>
    <w:rsid w:val="00C67DFA"/>
    <w:rsid w:val="00C94F20"/>
    <w:rsid w:val="00CD01CB"/>
    <w:rsid w:val="00D477C0"/>
    <w:rsid w:val="00D84493"/>
    <w:rsid w:val="00DC1821"/>
    <w:rsid w:val="00DE52CB"/>
    <w:rsid w:val="00E41967"/>
    <w:rsid w:val="00E51D22"/>
    <w:rsid w:val="00E61B8C"/>
    <w:rsid w:val="00E81E2F"/>
    <w:rsid w:val="00EA14AE"/>
    <w:rsid w:val="00EB5E4F"/>
    <w:rsid w:val="00F06852"/>
    <w:rsid w:val="00F41952"/>
    <w:rsid w:val="00F464F2"/>
    <w:rsid w:val="00F52BC6"/>
    <w:rsid w:val="00FD0DD5"/>
    <w:rsid w:val="00FE27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B9DDA"/>
  <w15:chartTrackingRefBased/>
  <w15:docId w15:val="{86486BBE-350E-4C79-9BC6-167FDED5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u w:val="single"/>
    </w:rPr>
  </w:style>
  <w:style w:type="paragraph" w:styleId="Subtitle">
    <w:name w:val="Subtitle"/>
    <w:basedOn w:val="Normal"/>
    <w:qFormat/>
    <w:rPr>
      <w:b/>
      <w:bCs/>
      <w:sz w:val="28"/>
      <w:u w:val="single"/>
    </w:rPr>
  </w:style>
  <w:style w:type="paragraph" w:styleId="Salutation">
    <w:name w:val="Salutation"/>
    <w:basedOn w:val="Normal"/>
    <w:next w:val="Normal"/>
  </w:style>
  <w:style w:type="paragraph" w:styleId="BodyText">
    <w:name w:val="Body Text"/>
    <w:basedOn w:val="Normal"/>
    <w:link w:val="BodyTextChar"/>
    <w:pPr>
      <w:spacing w:after="120"/>
    </w:pPr>
  </w:style>
  <w:style w:type="paragraph" w:styleId="Signature">
    <w:name w:val="Signature"/>
    <w:basedOn w:val="Normal"/>
  </w:style>
  <w:style w:type="table" w:styleId="TableGrid">
    <w:name w:val="Table Grid"/>
    <w:basedOn w:val="TableNormal"/>
    <w:rsid w:val="00603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603C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754</Words>
  <Characters>4148</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Are You suprised ?</vt:lpstr>
      <vt:lpstr>Are You suprised ?</vt:lpstr>
    </vt:vector>
  </TitlesOfParts>
  <Company>PC RACHID</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ALT-F11 says it's groovie!</dc:description>
  <cp:lastModifiedBy>DELL</cp:lastModifiedBy>
  <cp:revision>19</cp:revision>
  <cp:lastPrinted>2018-10-02T14:04:00Z</cp:lastPrinted>
  <dcterms:created xsi:type="dcterms:W3CDTF">2024-11-24T17:42:00Z</dcterms:created>
  <dcterms:modified xsi:type="dcterms:W3CDTF">2024-11-28T10:47:00Z</dcterms:modified>
</cp:coreProperties>
</file>