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Segoe UI Emoji" w:cs="Segoe UI Emoji" w:eastAsia="Segoe UI Emoji" w:hAnsi="Segoe UI Emoji"/>
          <w:sz w:val="96"/>
          <w:szCs w:val="96"/>
        </w:rPr>
        <w:t xml:space="preserve">🦅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3260"/>
          <w:sz w:val="72"/>
          <w:szCs w:val="72"/>
        </w:rPr>
        <w:t xml:space="preserve">AralMate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6B84A8"/>
          <w:sz w:val="28"/>
          <w:szCs w:val="28"/>
        </w:rPr>
        <w:t xml:space="preserve">Ang Kasama Mo sa Pag-aaral</w:t>
      </w:r>
    </w:p>
    <w:p>
      <w:pPr>
        <w:spacing w:after="400" w:before="0"/>
      </w:pPr>
      <w:r>
        <w:t xml:space="preserve"/>
      </w:r>
    </w:p>
    <w:p>
      <w:pPr>
        <w:pBdr>
          <w:bottom w:val="single" w:color="3A8FD8" w:sz="4" w:space="1"/>
        </w:pBdr>
        <w:spacing w:after="200" w:before="0"/>
      </w:pPr>
    </w:p>
    <w:p>
      <w:pPr>
        <w:spacing w:after="200" w:before="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D6DB5"/>
          <w:sz w:val="36"/>
          <w:szCs w:val="36"/>
        </w:rPr>
        <w:t xml:space="preserve">TECHNICAL BUILD INSTRUCTIONS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6B84A8"/>
          <w:sz w:val="24"/>
          <w:szCs w:val="24"/>
        </w:rPr>
        <w:t xml:space="preserve">Deployment Architecture: Vercel + Cloudflare Workers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6B84A8"/>
          <w:sz w:val="22"/>
          <w:szCs w:val="22"/>
        </w:rPr>
        <w:t xml:space="preserve">For Dev Team Review &amp; Implementation</w:t>
      </w:r>
    </w:p>
    <w:p>
      <w:pPr>
        <w:spacing w:after="200" w:before="0"/>
      </w:pPr>
      <w:r>
        <w:t xml:space="preserve"/>
      </w:r>
    </w:p>
    <w:p>
      <w:pPr>
        <w:pBdr>
          <w:bottom w:val="single" w:color="CBD8EC" w:sz="4" w:space="1"/>
        </w:pBdr>
        <w:spacing w:after="200" w:before="0"/>
      </w:pPr>
    </w:p>
    <w:p>
      <w:pPr>
        <w:spacing w:after="200" w:before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6B84A8"/>
          <w:sz w:val="20"/>
          <w:szCs w:val="20"/>
        </w:rPr>
        <w:t xml:space="preserve">Version 1.0  |  March 2026  |  AralMate MVP</w:t>
      </w:r>
    </w:p>
    <w:p>
      <w:pPr>
        <w:spacing w:after="160" w:before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6B84A8"/>
          <w:sz w:val="20"/>
          <w:szCs w:val="20"/>
        </w:rPr>
        <w:t xml:space="preserve">Prepared by: Product &amp; Tech Lead</w:t>
      </w:r>
    </w:p>
    <w:p>
      <w:pPr>
        <w:pageBreakBefore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260"/>
          <w:sz w:val="28"/>
          <w:szCs w:val="28"/>
        </w:rPr>
        <w:t xml:space="preserve">📋  1. Overview</w:t>
      </w:r>
    </w:p>
    <w:p>
      <w:pPr>
        <w:spacing w:after="140" w:before="0"/>
      </w:pPr>
      <w:r>
        <w:rPr>
          <w:rFonts w:ascii="Arial" w:cs="Arial" w:eastAsia="Arial" w:hAnsi="Arial"/>
          <w:color w:val="1E2D45"/>
          <w:sz w:val="22"/>
          <w:szCs w:val="22"/>
        </w:rPr>
        <w:t xml:space="preserve">This document provides complete instructions for building and deploying the AralMate MVP as a secure, production-ready responsive web application. It is intended for the dev team to review, comment on, and implement.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3A8FD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ℹ  NOTE</w:t>
            </w:r>
          </w:p>
        </w:tc>
      </w:tr>
      <w:tr>
        <w:tc>
          <w:tcPr>
            <w:tcW w:type="dxa" w:w="9360"/>
            <w:tcBorders>
              <w:top w:val="none"/>
              <w:left w:val="single" w:color="3A8FD8" w:sz="12"/>
              <w:bottom w:val="single" w:color="3A8FD8" w:sz="4"/>
              <w:right w:val="none"/>
            </w:tcBorders>
            <w:shd w:fill="D6EB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color w:val="1E2D45"/>
                <w:sz w:val="21"/>
                <w:szCs w:val="21"/>
              </w:rPr>
              <w:t xml:space="preserve">The MVP is a single-file responsive web app (HTML/CSS/JS).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color w:val="1E2D45"/>
                <w:sz w:val="21"/>
                <w:szCs w:val="21"/>
              </w:rPr>
              <w:t xml:space="preserve">It uses Kimi K2.5 vision API to analyze photos of school materials.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color w:val="1E2D45"/>
                <w:sz w:val="21"/>
                <w:szCs w:val="21"/>
              </w:rPr>
              <w:t xml:space="preserve">Alon generates a lesson explanation, a 5-question quiz, and 8 flashcards.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color w:val="1E2D45"/>
                <w:sz w:val="21"/>
                <w:szCs w:val="21"/>
              </w:rPr>
              <w:t xml:space="preserve">No chat, no voice input. Photo in → AI output out.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6DB5"/>
          <w:sz w:val="24"/>
          <w:szCs w:val="24"/>
        </w:rPr>
        <w:t xml:space="preserve">What we are building</w:t>
      </w:r>
    </w:p>
    <w:p>
      <w:pPr>
        <w:spacing w:after="140" w:before="0"/>
      </w:pPr>
      <w:r>
        <w:rPr>
          <w:rFonts w:ascii="Arial" w:cs="Arial" w:eastAsia="Arial" w:hAnsi="Arial"/>
          <w:color w:val="1E2D45"/>
          <w:sz w:val="22"/>
          <w:szCs w:val="22"/>
        </w:rPr>
        <w:t xml:space="preserve">Three deliverables in total: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1E2D45"/>
          <w:sz w:val="22"/>
          <w:szCs w:val="22"/>
        </w:rPr>
        <w:t xml:space="preserve">aralmate.html — The front-end app, hosted on Vercel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1E2D45"/>
          <w:sz w:val="22"/>
          <w:szCs w:val="22"/>
        </w:rPr>
        <w:t xml:space="preserve">worker.js — The Cloudflare Worker proxy (holds the Kimi API key securely)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1E2D45"/>
          <w:sz w:val="22"/>
          <w:szCs w:val="22"/>
        </w:rPr>
        <w:t xml:space="preserve">This document — Build and deployment guide for the dev team</w:t>
      </w:r>
    </w:p>
    <w:p>
      <w:pPr>
        <w:spacing w:after="120" w:before="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260"/>
          <w:sz w:val="28"/>
          <w:szCs w:val="28"/>
        </w:rPr>
        <w:t xml:space="preserve">🏗️  2. Why This Architecture</w:t>
      </w:r>
    </w:p>
    <w:p>
      <w:pPr>
        <w:spacing w:after="140" w:before="0"/>
      </w:pPr>
      <w:r>
        <w:rPr>
          <w:rFonts w:ascii="Arial" w:cs="Arial" w:eastAsia="Arial" w:hAnsi="Arial"/>
          <w:color w:val="1E2D45"/>
          <w:sz w:val="22"/>
          <w:szCs w:val="22"/>
        </w:rPr>
        <w:t xml:space="preserve">The core problem: any API key placed inside a browser HTML file is fully visible to anyone who opens DevTools. This is a real security risk — the key could be stolen and used to run up charges on the Kimi account.</w:t>
      </w:r>
    </w:p>
    <w:p>
      <w:pPr>
        <w:spacing w:after="80" w:before="0"/>
      </w:pPr>
      <w:r>
        <w:t xml:space="preserve"/>
      </w:r>
    </w:p>
    <w:p>
      <w:pPr>
        <w:spacing w:after="140" w:before="0"/>
      </w:pPr>
      <w:r>
        <w:rPr>
          <w:rFonts w:ascii="Arial" w:cs="Arial" w:eastAsia="Arial" w:hAnsi="Arial"/>
          <w:color w:val="1E2D45"/>
          <w:sz w:val="22"/>
          <w:szCs w:val="22"/>
        </w:rPr>
        <w:t xml:space="preserve">The solution is a two-layer deployment: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360"/>
        <w:gridCol w:w="2000"/>
      </w:tblGrid>
      <w:tr>
        <w:tc>
          <w:tcPr>
            <w:tcW w:type="dxa" w:w="2200"/>
            <w:tcBorders>
              <w:top w:val="single" w:color="CBD8EC" w:sz="2"/>
              <w:left w:val="single" w:color="CBD8EC" w:sz="2"/>
              <w:bottom w:val="single" w:color="CBD8EC" w:sz="2"/>
              <w:right w:val="single" w:color="CBD8EC" w:sz="2"/>
            </w:tcBorders>
            <w:shd w:fill="1A32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CBD8EC" w:sz="2"/>
              <w:left w:val="single" w:color="CBD8EC" w:sz="2"/>
              <w:bottom w:val="single" w:color="CBD8EC" w:sz="2"/>
              <w:right w:val="single" w:color="CBD8EC" w:sz="2"/>
            </w:tcBorders>
            <w:shd w:fill="1A32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360"/>
            <w:tcBorders>
              <w:top w:val="single" w:color="CBD8EC" w:sz="2"/>
              <w:left w:val="single" w:color="CBD8EC" w:sz="2"/>
              <w:bottom w:val="single" w:color="CBD8EC" w:sz="2"/>
              <w:right w:val="single" w:color="CBD8EC" w:sz="2"/>
            </w:tcBorders>
            <w:shd w:fill="1A32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2000"/>
            <w:tcBorders>
              <w:top w:val="single" w:color="CBD8EC" w:sz="2"/>
              <w:left w:val="single" w:color="CBD8EC" w:sz="2"/>
              <w:bottom w:val="single" w:color="CBD8EC" w:sz="2"/>
              <w:right w:val="single" w:color="CBD8EC" w:sz="2"/>
            </w:tcBorders>
            <w:shd w:fill="1A32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2200"/>
            <w:tcBorders>
              <w:top w:val="single" w:color="CBD8EC" w:sz="2"/>
              <w:left w:val="single" w:color="CBD8EC" w:sz="2"/>
              <w:bottom w:val="single" w:color="CBD8EC" w:sz="2"/>
              <w:right w:val="single" w:color="CBD8E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D45"/>
                <w:sz w:val="20"/>
                <w:szCs w:val="20"/>
              </w:rPr>
              <w:t xml:space="preserve">Front-end app</w:t>
            </w:r>
          </w:p>
        </w:tc>
        <w:tc>
          <w:tcPr>
            <w:tcW w:type="dxa" w:w="2800"/>
            <w:tcBorders>
              <w:top w:val="single" w:color="CBD8EC" w:sz="2"/>
              <w:left w:val="single" w:color="CBD8EC" w:sz="2"/>
              <w:bottom w:val="single" w:color="CBD8EC" w:sz="2"/>
              <w:right w:val="single" w:color="CBD8E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D45"/>
                <w:sz w:val="20"/>
                <w:szCs w:val="20"/>
              </w:rPr>
              <w:t xml:space="preserve">What the user sees and interacts with</w:t>
            </w:r>
          </w:p>
        </w:tc>
        <w:tc>
          <w:tcPr>
            <w:tcW w:type="dxa" w:w="2360"/>
            <w:tcBorders>
              <w:top w:val="single" w:color="CBD8EC" w:sz="2"/>
              <w:left w:val="single" w:color="CBD8EC" w:sz="2"/>
              <w:bottom w:val="single" w:color="CBD8EC" w:sz="2"/>
              <w:right w:val="single" w:color="CBD8E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D45"/>
                <w:sz w:val="20"/>
                <w:szCs w:val="20"/>
              </w:rPr>
              <w:t xml:space="preserve">Vercel (static hosting)</w:t>
            </w:r>
          </w:p>
        </w:tc>
        <w:tc>
          <w:tcPr>
            <w:tcW w:type="dxa" w:w="2000"/>
            <w:tcBorders>
              <w:top w:val="single" w:color="CBD8EC" w:sz="2"/>
              <w:left w:val="single" w:color="CBD8EC" w:sz="2"/>
              <w:bottom w:val="single" w:color="CBD8EC" w:sz="2"/>
              <w:right w:val="single" w:color="CBD8E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D45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200"/>
            <w:tcBorders>
              <w:top w:val="single" w:color="CBD8EC" w:sz="2"/>
              <w:left w:val="single" w:color="CBD8EC" w:sz="2"/>
              <w:bottom w:val="single" w:color="CBD8EC" w:sz="2"/>
              <w:right w:val="single" w:color="CBD8EC" w:sz="2"/>
            </w:tcBorders>
            <w:shd w:fill="EE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D45"/>
                <w:sz w:val="20"/>
                <w:szCs w:val="20"/>
              </w:rPr>
              <w:t xml:space="preserve">API proxy</w:t>
            </w:r>
          </w:p>
        </w:tc>
        <w:tc>
          <w:tcPr>
            <w:tcW w:type="dxa" w:w="2800"/>
            <w:tcBorders>
              <w:top w:val="single" w:color="CBD8EC" w:sz="2"/>
              <w:left w:val="single" w:color="CBD8EC" w:sz="2"/>
              <w:bottom w:val="single" w:color="CBD8EC" w:sz="2"/>
              <w:right w:val="single" w:color="CBD8EC" w:sz="2"/>
            </w:tcBorders>
            <w:shd w:fill="EE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D45"/>
                <w:sz w:val="20"/>
                <w:szCs w:val="20"/>
              </w:rPr>
              <w:t xml:space="preserve">Holds the Kimi key, forwards requests</w:t>
            </w:r>
          </w:p>
        </w:tc>
        <w:tc>
          <w:tcPr>
            <w:tcW w:type="dxa" w:w="2360"/>
            <w:tcBorders>
              <w:top w:val="single" w:color="CBD8EC" w:sz="2"/>
              <w:left w:val="single" w:color="CBD8EC" w:sz="2"/>
              <w:bottom w:val="single" w:color="CBD8EC" w:sz="2"/>
              <w:right w:val="single" w:color="CBD8EC" w:sz="2"/>
            </w:tcBorders>
            <w:shd w:fill="EE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D45"/>
                <w:sz w:val="20"/>
                <w:szCs w:val="20"/>
              </w:rPr>
              <w:t xml:space="preserve">Cloudflare Workers</w:t>
            </w:r>
          </w:p>
        </w:tc>
        <w:tc>
          <w:tcPr>
            <w:tcW w:type="dxa" w:w="2000"/>
            <w:tcBorders>
              <w:top w:val="single" w:color="CBD8EC" w:sz="2"/>
              <w:left w:val="single" w:color="CBD8EC" w:sz="2"/>
              <w:bottom w:val="single" w:color="CBD8EC" w:sz="2"/>
              <w:right w:val="single" w:color="CBD8EC" w:sz="2"/>
            </w:tcBorders>
            <w:shd w:fill="EE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D45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200"/>
            <w:tcBorders>
              <w:top w:val="single" w:color="CBD8EC" w:sz="2"/>
              <w:left w:val="single" w:color="CBD8EC" w:sz="2"/>
              <w:bottom w:val="single" w:color="CBD8EC" w:sz="2"/>
              <w:right w:val="single" w:color="CBD8E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D45"/>
                <w:sz w:val="20"/>
                <w:szCs w:val="20"/>
              </w:rPr>
              <w:t xml:space="preserve">AI backend</w:t>
            </w:r>
          </w:p>
        </w:tc>
        <w:tc>
          <w:tcPr>
            <w:tcW w:type="dxa" w:w="2800"/>
            <w:tcBorders>
              <w:top w:val="single" w:color="CBD8EC" w:sz="2"/>
              <w:left w:val="single" w:color="CBD8EC" w:sz="2"/>
              <w:bottom w:val="single" w:color="CBD8EC" w:sz="2"/>
              <w:right w:val="single" w:color="CBD8E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D45"/>
                <w:sz w:val="20"/>
                <w:szCs w:val="20"/>
              </w:rPr>
              <w:t xml:space="preserve">Processes images, generates content</w:t>
            </w:r>
          </w:p>
        </w:tc>
        <w:tc>
          <w:tcPr>
            <w:tcW w:type="dxa" w:w="2360"/>
            <w:tcBorders>
              <w:top w:val="single" w:color="CBD8EC" w:sz="2"/>
              <w:left w:val="single" w:color="CBD8EC" w:sz="2"/>
              <w:bottom w:val="single" w:color="CBD8EC" w:sz="2"/>
              <w:right w:val="single" w:color="CBD8E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D45"/>
                <w:sz w:val="20"/>
                <w:szCs w:val="20"/>
              </w:rPr>
              <w:t xml:space="preserve">Kimi K2.5 API (Moonshot AI)</w:t>
            </w:r>
          </w:p>
        </w:tc>
        <w:tc>
          <w:tcPr>
            <w:tcW w:type="dxa" w:w="2000"/>
            <w:tcBorders>
              <w:top w:val="single" w:color="CBD8EC" w:sz="2"/>
              <w:left w:val="single" w:color="CBD8EC" w:sz="2"/>
              <w:bottom w:val="single" w:color="CBD8EC" w:sz="2"/>
              <w:right w:val="single" w:color="CBD8E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D45"/>
                <w:sz w:val="20"/>
                <w:szCs w:val="20"/>
              </w:rPr>
              <w:t xml:space="preserve">Per token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140" w:before="0"/>
      </w:pPr>
      <w:r>
        <w:rPr>
          <w:rFonts w:ascii="Arial" w:cs="Arial" w:eastAsia="Arial" w:hAnsi="Arial"/>
          <w:color w:val="1E2D45"/>
          <w:sz w:val="22"/>
          <w:szCs w:val="22"/>
        </w:rPr>
        <w:t xml:space="preserve">The user's browser (Chrome on Android) never communicates directly with Kimi. Every request goes through the Worker. The Kimi API key is stored as an encrypted environment variable on Cloudflare — it is never in the HTML file and never visible in the browser.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6DB5"/>
          <w:sz w:val="24"/>
          <w:szCs w:val="24"/>
        </w:rPr>
        <w:t xml:space="preserve">Request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3A8FD8" w:sz="12"/>
              <w:bottom w:val="none"/>
              <w:right w:val="none"/>
            </w:tcBorders>
            <w:shd w:fill="0F1F3D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A8FD8"/>
                <w:sz w:val="18"/>
                <w:szCs w:val="18"/>
              </w:rPr>
              <w:t xml:space="preserve">User's phone (Chrome)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A8FD8"/>
                <w:sz w:val="18"/>
                <w:szCs w:val="18"/>
              </w:rPr>
              <w:t xml:space="preserve">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A8FD8"/>
                <w:sz w:val="18"/>
                <w:szCs w:val="18"/>
              </w:rPr>
              <w:t xml:space="preserve">    │  POST /api/analyze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A8FD8"/>
                <w:sz w:val="18"/>
                <w:szCs w:val="18"/>
              </w:rPr>
              <w:t xml:space="preserve">    │  { image: base64, prompt: '...'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A8FD8"/>
                <w:sz w:val="18"/>
                <w:szCs w:val="18"/>
              </w:rPr>
              <w:t xml:space="preserve">    │  Header: X-AralMate-Secret: &lt;shared_secret&gt;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A8FD8"/>
                <w:sz w:val="18"/>
                <w:szCs w:val="18"/>
              </w:rPr>
              <w:t xml:space="preserve">    ↓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A8FD8"/>
                <w:sz w:val="18"/>
                <w:szCs w:val="18"/>
              </w:rPr>
              <w:t xml:space="preserve">Cloudflare Worker  (worker.js)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A8FD8"/>
                <w:sz w:val="18"/>
                <w:szCs w:val="18"/>
              </w:rPr>
              <w:t xml:space="preserve">    │  Validates X-AralMate-Secret header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A8FD8"/>
                <w:sz w:val="18"/>
                <w:szCs w:val="18"/>
              </w:rPr>
              <w:t xml:space="preserve">    │  Attaches Authorization: Bearer &lt;KIMI_API_KEY&gt;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A8FD8"/>
                <w:sz w:val="18"/>
                <w:szCs w:val="18"/>
              </w:rPr>
              <w:t xml:space="preserve">    │  Forwards to Kimi API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A8FD8"/>
                <w:sz w:val="18"/>
                <w:szCs w:val="18"/>
              </w:rPr>
              <w:t xml:space="preserve">    ↓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A8FD8"/>
                <w:sz w:val="18"/>
                <w:szCs w:val="18"/>
              </w:rPr>
              <w:t xml:space="preserve">Kimi K2.5 API  (api.moonshot.cn)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A8FD8"/>
                <w:sz w:val="18"/>
                <w:szCs w:val="18"/>
              </w:rPr>
              <w:t xml:space="preserve">    │  Processes image + prompt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A8FD8"/>
                <w:sz w:val="18"/>
                <w:szCs w:val="18"/>
              </w:rPr>
              <w:t xml:space="preserve">    │  Returns JSON lesson/quiz/flashcards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A8FD8"/>
                <w:sz w:val="18"/>
                <w:szCs w:val="18"/>
              </w:rPr>
              <w:t xml:space="preserve">    ↓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A8FD8"/>
                <w:sz w:val="18"/>
                <w:szCs w:val="18"/>
              </w:rPr>
              <w:t xml:space="preserve">Cloudflare Worker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A8FD8"/>
                <w:sz w:val="18"/>
                <w:szCs w:val="18"/>
              </w:rPr>
              <w:t xml:space="preserve">    │  Returns response to app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A8FD8"/>
                <w:sz w:val="18"/>
                <w:szCs w:val="18"/>
              </w:rPr>
              <w:t xml:space="preserve">    ↓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A8FD8"/>
                <w:sz w:val="18"/>
                <w:szCs w:val="18"/>
              </w:rPr>
              <w:t xml:space="preserve">User's phone — Alon displays the result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FCA2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⚠  IMPORTANT</w:t>
            </w:r>
          </w:p>
        </w:tc>
      </w:tr>
      <w:tr>
        <w:tc>
          <w:tcPr>
            <w:tcW w:type="dxa" w:w="9360"/>
            <w:tcBorders>
              <w:top w:val="none"/>
              <w:left w:val="single" w:color="FFCA28" w:sz="12"/>
              <w:bottom w:val="single" w:color="FFCA28" w:sz="4"/>
              <w:right w:val="none"/>
            </w:tcBorders>
            <w:shd w:fill="FFF3C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color w:val="1E2D45"/>
                <w:sz w:val="21"/>
                <w:szCs w:val="21"/>
              </w:rPr>
              <w:t xml:space="preserve">The X-AralMate-Secret is a shared secret between the Worker and the HTML app.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color w:val="1E2D45"/>
                <w:sz w:val="21"/>
                <w:szCs w:val="21"/>
              </w:rPr>
              <w:t xml:space="preserve">It is NOT the Kimi API key. It is a simple passphrase you choose (e.g. "aralmate-2026").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color w:val="1E2D45"/>
                <w:sz w:val="21"/>
                <w:szCs w:val="21"/>
              </w:rPr>
              <w:t xml:space="preserve">Its purpose: prevent random people who find the Worker URL from using it.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color w:val="1E2D45"/>
                <w:sz w:val="21"/>
                <w:szCs w:val="21"/>
              </w:rPr>
              <w:t xml:space="preserve">The Kimi API key itself is stored only in Cloudflare — never in the HTML file.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260"/>
          <w:sz w:val="28"/>
          <w:szCs w:val="28"/>
        </w:rPr>
        <w:t xml:space="preserve">⚙️  3. Cloudflare Worker</w:t>
      </w:r>
    </w:p>
    <w:p>
      <w:pPr>
        <w:spacing w:after="140" w:before="0"/>
      </w:pPr>
      <w:r>
        <w:rPr>
          <w:rFonts w:ascii="Arial" w:cs="Arial" w:eastAsia="Arial" w:hAnsi="Arial"/>
          <w:color w:val="1E2D45"/>
          <w:sz w:val="22"/>
          <w:szCs w:val="22"/>
        </w:rPr>
        <w:t xml:space="preserve">The Worker is a small piece of server-side JavaScript that runs on Cloudflare's global network. It does exactly three things: validates the secret header, attaches the Kimi API key, and proxies the request.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6DB5"/>
          <w:sz w:val="24"/>
          <w:szCs w:val="24"/>
        </w:rPr>
        <w:t xml:space="preserve">3.1  Worker code (worker.js)</w:t>
      </w:r>
    </w:p>
    <w:p>
      <w:pPr>
        <w:spacing w:after="140" w:before="0"/>
      </w:pPr>
      <w:r>
        <w:rPr>
          <w:rFonts w:ascii="Arial" w:cs="Arial" w:eastAsia="Arial" w:hAnsi="Arial"/>
          <w:color w:val="1E2D45"/>
          <w:sz w:val="22"/>
          <w:szCs w:val="22"/>
        </w:rPr>
        <w:t xml:space="preserve">Create a new file called worker.js with the following content: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3A8FD8" w:sz="12"/>
              <w:bottom w:val="none"/>
              <w:right w:val="none"/>
            </w:tcBorders>
            <w:shd w:fill="0F1F3D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A8FD8"/>
                <w:sz w:val="18"/>
                <w:szCs w:val="18"/>
              </w:rPr>
              <w:t xml:space="preserve">// AralMate Cloudflare Worker — Kimi API Proxy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A8FD8"/>
                <w:sz w:val="18"/>
                <w:szCs w:val="18"/>
              </w:rPr>
              <w:t xml:space="preserve">// Deploy this to Cloudflare Workers.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A8FD8"/>
                <w:sz w:val="18"/>
                <w:szCs w:val="18"/>
              </w:rPr>
              <w:t xml:space="preserve">// Set KIMI_API_KEY and ARALMATE_SECRET as encrypted env variables.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A8FD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A8FD8"/>
                <w:sz w:val="18"/>
                <w:szCs w:val="18"/>
              </w:rPr>
              <w:t xml:space="preserve">export default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A8FD8"/>
                <w:sz w:val="18"/>
                <w:szCs w:val="18"/>
              </w:rPr>
              <w:t xml:space="preserve">  async fetch(request, env)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A8FD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A8FD8"/>
                <w:sz w:val="18"/>
                <w:szCs w:val="18"/>
              </w:rPr>
              <w:t xml:space="preserve">    // 1. Handle CORS preflight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A8FD8"/>
                <w:sz w:val="18"/>
                <w:szCs w:val="18"/>
              </w:rPr>
              <w:t xml:space="preserve">    if (request.method === "OPTIONS")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A8FD8"/>
                <w:sz w:val="18"/>
                <w:szCs w:val="18"/>
              </w:rPr>
              <w:t xml:space="preserve">      return corsResponse(null, 204);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A8FD8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A8FD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A8FD8"/>
                <w:sz w:val="18"/>
                <w:szCs w:val="18"/>
              </w:rPr>
              <w:t xml:space="preserve">    // 2. Only allow POST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A8FD8"/>
                <w:sz w:val="18"/>
                <w:szCs w:val="18"/>
              </w:rPr>
              <w:t xml:space="preserve">    if (request.method !== "POST")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A8FD8"/>
                <w:sz w:val="18"/>
                <w:szCs w:val="18"/>
              </w:rPr>
              <w:t xml:space="preserve">      return corsResponse(JSON.stringify({ error: "Method not allowed" }), 405);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A8FD8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A8FD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A8FD8"/>
                <w:sz w:val="18"/>
                <w:szCs w:val="18"/>
              </w:rPr>
              <w:t xml:space="preserve">    // 3. Validate secret header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A8FD8"/>
                <w:sz w:val="18"/>
                <w:szCs w:val="18"/>
              </w:rPr>
              <w:t xml:space="preserve">    const secret = request.headers.get("X-AralMate-Secret");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A8FD8"/>
                <w:sz w:val="18"/>
                <w:szCs w:val="18"/>
              </w:rPr>
              <w:t xml:space="preserve">    if (!secret || secret !== env.ARALMATE_SECRET)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A8FD8"/>
                <w:sz w:val="18"/>
                <w:szCs w:val="18"/>
              </w:rPr>
              <w:t xml:space="preserve">      return corsResponse(JSON.stringify({ error: "Unauthorized" }), 401);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A8FD8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A8FD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A8FD8"/>
                <w:sz w:val="18"/>
                <w:szCs w:val="18"/>
              </w:rPr>
              <w:t xml:space="preserve">    // 4. Parse request body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A8FD8"/>
                <w:sz w:val="18"/>
                <w:szCs w:val="18"/>
              </w:rPr>
              <w:t xml:space="preserve">    let body;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A8FD8"/>
                <w:sz w:val="18"/>
                <w:szCs w:val="18"/>
              </w:rPr>
              <w:t xml:space="preserve">    try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A8FD8"/>
                <w:sz w:val="18"/>
                <w:szCs w:val="18"/>
              </w:rPr>
              <w:t xml:space="preserve">      body = await request.json();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A8FD8"/>
                <w:sz w:val="18"/>
                <w:szCs w:val="18"/>
              </w:rPr>
              <w:t xml:space="preserve">    } catch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A8FD8"/>
                <w:sz w:val="18"/>
                <w:szCs w:val="18"/>
              </w:rPr>
              <w:t xml:space="preserve">      return corsResponse(JSON.stringify({ error: "Invalid JSON" }), 400);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A8FD8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A8FD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A8FD8"/>
                <w:sz w:val="18"/>
                <w:szCs w:val="18"/>
              </w:rPr>
              <w:t xml:space="preserve">    // 5. Forward to Kimi API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A8FD8"/>
                <w:sz w:val="18"/>
                <w:szCs w:val="18"/>
              </w:rPr>
              <w:t xml:space="preserve">    const kimiResponse = await fetch("https://api.moonshot.cn/v1/chat/completions",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A8FD8"/>
                <w:sz w:val="18"/>
                <w:szCs w:val="18"/>
              </w:rPr>
              <w:t xml:space="preserve">      method: "POST",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A8FD8"/>
                <w:sz w:val="18"/>
                <w:szCs w:val="18"/>
              </w:rPr>
              <w:t xml:space="preserve">      headers: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A8FD8"/>
                <w:sz w:val="18"/>
                <w:szCs w:val="18"/>
              </w:rPr>
              <w:t xml:space="preserve">        "Content-Type": "application/json",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A8FD8"/>
                <w:sz w:val="18"/>
                <w:szCs w:val="18"/>
              </w:rPr>
              <w:t xml:space="preserve">        "Authorization": `Bearer ${env.KIMI_API_KEY}`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A8FD8"/>
                <w:sz w:val="18"/>
                <w:szCs w:val="18"/>
              </w:rPr>
              <w:t xml:space="preserve">    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A8FD8"/>
                <w:sz w:val="18"/>
                <w:szCs w:val="18"/>
              </w:rPr>
              <w:t xml:space="preserve">      body: JSON.stringify(body)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A8FD8"/>
                <w:sz w:val="18"/>
                <w:szCs w:val="18"/>
              </w:rPr>
              <w:t xml:space="preserve">   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A8FD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A8FD8"/>
                <w:sz w:val="18"/>
                <w:szCs w:val="18"/>
              </w:rPr>
              <w:t xml:space="preserve">    const data = await kimiResponse.json();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A8FD8"/>
                <w:sz w:val="18"/>
                <w:szCs w:val="18"/>
              </w:rPr>
              <w:t xml:space="preserve">    return corsResponse(JSON.stringify(data), kimiResponse.status);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A8FD8"/>
                <w:sz w:val="18"/>
                <w:szCs w:val="18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A8FD8"/>
                <w:sz w:val="18"/>
                <w:szCs w:val="18"/>
              </w:rPr>
              <w:t xml:space="preserve">};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A8FD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A8FD8"/>
                <w:sz w:val="18"/>
                <w:szCs w:val="18"/>
              </w:rPr>
              <w:t xml:space="preserve">function corsResponse(body, status = 200)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A8FD8"/>
                <w:sz w:val="18"/>
                <w:szCs w:val="18"/>
              </w:rPr>
              <w:t xml:space="preserve">  return new Response(body,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A8FD8"/>
                <w:sz w:val="18"/>
                <w:szCs w:val="18"/>
              </w:rPr>
              <w:t xml:space="preserve">    status,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A8FD8"/>
                <w:sz w:val="18"/>
                <w:szCs w:val="18"/>
              </w:rPr>
              <w:t xml:space="preserve">    headers: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A8FD8"/>
                <w:sz w:val="18"/>
                <w:szCs w:val="18"/>
              </w:rPr>
              <w:t xml:space="preserve">      "Content-Type": "application/json",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A8FD8"/>
                <w:sz w:val="18"/>
                <w:szCs w:val="18"/>
              </w:rPr>
              <w:t xml:space="preserve">      "Access-Control-Allow-Origin": "*",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A8FD8"/>
                <w:sz w:val="18"/>
                <w:szCs w:val="18"/>
              </w:rPr>
              <w:t xml:space="preserve">      "Access-Control-Allow-Methods": "POST, OPTIONS",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A8FD8"/>
                <w:sz w:val="18"/>
                <w:szCs w:val="18"/>
              </w:rPr>
              <w:t xml:space="preserve">      "Access-Control-Allow-Headers": "Content-Type, X-AralMate-Secret"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A8FD8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A8FD8"/>
                <w:sz w:val="18"/>
                <w:szCs w:val="18"/>
              </w:rPr>
              <w:t xml:space="preserve"> 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A8FD8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6DB5"/>
          <w:sz w:val="24"/>
          <w:szCs w:val="24"/>
        </w:rPr>
        <w:t xml:space="preserve">3.2  Environment variables</w:t>
      </w:r>
    </w:p>
    <w:p>
      <w:pPr>
        <w:spacing w:after="140" w:before="0"/>
      </w:pPr>
      <w:r>
        <w:rPr>
          <w:rFonts w:ascii="Arial" w:cs="Arial" w:eastAsia="Arial" w:hAnsi="Arial"/>
          <w:color w:val="1E2D45"/>
          <w:sz w:val="22"/>
          <w:szCs w:val="22"/>
        </w:rPr>
        <w:t xml:space="preserve">The Worker needs two encrypted environment variables. These are set in the Cloudflare dashboard — never in the code.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360"/>
        <w:gridCol w:w="2800"/>
      </w:tblGrid>
      <w:tr>
        <w:tc>
          <w:tcPr>
            <w:tcW w:type="dxa" w:w="2200"/>
            <w:tcBorders>
              <w:top w:val="single" w:color="CBD8EC" w:sz="2"/>
              <w:left w:val="single" w:color="CBD8EC" w:sz="2"/>
              <w:bottom w:val="single" w:color="CBD8EC" w:sz="2"/>
              <w:right w:val="single" w:color="CBD8EC" w:sz="2"/>
            </w:tcBorders>
            <w:shd w:fill="1A32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 Name</w:t>
            </w:r>
          </w:p>
        </w:tc>
        <w:tc>
          <w:tcPr>
            <w:tcW w:type="dxa" w:w="4360"/>
            <w:tcBorders>
              <w:top w:val="single" w:color="CBD8EC" w:sz="2"/>
              <w:left w:val="single" w:color="CBD8EC" w:sz="2"/>
              <w:bottom w:val="single" w:color="CBD8EC" w:sz="2"/>
              <w:right w:val="single" w:color="CBD8EC" w:sz="2"/>
            </w:tcBorders>
            <w:shd w:fill="1A32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2800"/>
            <w:tcBorders>
              <w:top w:val="single" w:color="CBD8EC" w:sz="2"/>
              <w:left w:val="single" w:color="CBD8EC" w:sz="2"/>
              <w:bottom w:val="single" w:color="CBD8EC" w:sz="2"/>
              <w:right w:val="single" w:color="CBD8EC" w:sz="2"/>
            </w:tcBorders>
            <w:shd w:fill="1A32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BD8EC" w:sz="2"/>
              <w:left w:val="single" w:color="CBD8EC" w:sz="2"/>
              <w:bottom w:val="single" w:color="CBD8EC" w:sz="2"/>
              <w:right w:val="single" w:color="CBD8E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D45"/>
                <w:sz w:val="20"/>
                <w:szCs w:val="20"/>
              </w:rPr>
              <w:t xml:space="preserve">KIMI_API_KEY</w:t>
            </w:r>
          </w:p>
        </w:tc>
        <w:tc>
          <w:tcPr>
            <w:tcW w:type="dxa" w:w="4360"/>
            <w:tcBorders>
              <w:top w:val="single" w:color="CBD8EC" w:sz="2"/>
              <w:left w:val="single" w:color="CBD8EC" w:sz="2"/>
              <w:bottom w:val="single" w:color="CBD8EC" w:sz="2"/>
              <w:right w:val="single" w:color="CBD8E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D45"/>
                <w:sz w:val="20"/>
                <w:szCs w:val="20"/>
              </w:rPr>
              <w:t xml:space="preserve">Your Kimi API key from Moonshot AI dashboard</w:t>
            </w:r>
          </w:p>
        </w:tc>
        <w:tc>
          <w:tcPr>
            <w:tcW w:type="dxa" w:w="2800"/>
            <w:tcBorders>
              <w:top w:val="single" w:color="CBD8EC" w:sz="2"/>
              <w:left w:val="single" w:color="CBD8EC" w:sz="2"/>
              <w:bottom w:val="single" w:color="CBD8EC" w:sz="2"/>
              <w:right w:val="single" w:color="CBD8E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D45"/>
                <w:sz w:val="20"/>
                <w:szCs w:val="20"/>
              </w:rPr>
              <w:t xml:space="preserve">The actual Kimi API key — stored encrypted on Cloudflare</w:t>
            </w:r>
          </w:p>
        </w:tc>
      </w:tr>
      <w:tr>
        <w:tc>
          <w:tcPr>
            <w:tcW w:type="dxa" w:w="2200"/>
            <w:tcBorders>
              <w:top w:val="single" w:color="CBD8EC" w:sz="2"/>
              <w:left w:val="single" w:color="CBD8EC" w:sz="2"/>
              <w:bottom w:val="single" w:color="CBD8EC" w:sz="2"/>
              <w:right w:val="single" w:color="CBD8EC" w:sz="2"/>
            </w:tcBorders>
            <w:shd w:fill="EE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D45"/>
                <w:sz w:val="20"/>
                <w:szCs w:val="20"/>
              </w:rPr>
              <w:t xml:space="preserve">ARALMATE_SECRET</w:t>
            </w:r>
          </w:p>
        </w:tc>
        <w:tc>
          <w:tcPr>
            <w:tcW w:type="dxa" w:w="4360"/>
            <w:tcBorders>
              <w:top w:val="single" w:color="CBD8EC" w:sz="2"/>
              <w:left w:val="single" w:color="CBD8EC" w:sz="2"/>
              <w:bottom w:val="single" w:color="CBD8EC" w:sz="2"/>
              <w:right w:val="single" w:color="CBD8EC" w:sz="2"/>
            </w:tcBorders>
            <w:shd w:fill="EE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D45"/>
                <w:sz w:val="20"/>
                <w:szCs w:val="20"/>
              </w:rPr>
              <w:t xml:space="preserve">A passphrase you choose, e.g. "aralmate-2026"</w:t>
            </w:r>
          </w:p>
        </w:tc>
        <w:tc>
          <w:tcPr>
            <w:tcW w:type="dxa" w:w="2800"/>
            <w:tcBorders>
              <w:top w:val="single" w:color="CBD8EC" w:sz="2"/>
              <w:left w:val="single" w:color="CBD8EC" w:sz="2"/>
              <w:bottom w:val="single" w:color="CBD8EC" w:sz="2"/>
              <w:right w:val="single" w:color="CBD8EC" w:sz="2"/>
            </w:tcBorders>
            <w:shd w:fill="EE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D45"/>
                <w:sz w:val="20"/>
                <w:szCs w:val="20"/>
              </w:rPr>
              <w:t xml:space="preserve">Shared secret between Worker and HTML app — prevents unauthorized access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6DB5"/>
          <w:sz w:val="24"/>
          <w:szCs w:val="24"/>
        </w:rPr>
        <w:t xml:space="preserve">3.3  Cloudflare setup steps (UI only — no terminal)</w:t>
      </w:r>
    </w:p>
    <w:p>
      <w:pPr>
        <w:spacing w:after="140" w:before="0"/>
      </w:pPr>
      <w:r>
        <w:rPr>
          <w:rFonts w:ascii="Arial" w:cs="Arial" w:eastAsia="Arial" w:hAnsi="Arial"/>
          <w:color w:val="1E2D45"/>
          <w:sz w:val="22"/>
          <w:szCs w:val="22"/>
        </w:rPr>
        <w:t xml:space="preserve">Follow these steps exactly in order:</w:t>
      </w:r>
    </w:p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80" w:before="40"/>
      </w:pPr>
      <w:r>
        <w:rPr>
          <w:rFonts w:ascii="Arial" w:cs="Arial" w:eastAsia="Arial" w:hAnsi="Arial"/>
          <w:b/>
          <w:bCs/>
          <w:color w:val="1E2D45"/>
          <w:sz w:val="22"/>
          <w:szCs w:val="22"/>
        </w:rPr>
        <w:t xml:space="preserve">Step 1: </w:t>
      </w:r>
      <w:r>
        <w:rPr>
          <w:rFonts w:ascii="Arial" w:cs="Arial" w:eastAsia="Arial" w:hAnsi="Arial"/>
          <w:color w:val="1E2D45"/>
          <w:sz w:val="22"/>
          <w:szCs w:val="22"/>
        </w:rPr>
        <w:t xml:space="preserve">Go to cloudflare.com and create a free account.</w:t>
      </w:r>
    </w:p>
    <w:p>
      <w:pPr>
        <w:pStyle w:val="ListParagraph"/>
        <w:numPr>
          <w:ilvl w:val="0"/>
          <w:numId w:val="3"/>
        </w:numPr>
        <w:spacing w:after="80" w:before="40"/>
      </w:pPr>
      <w:r>
        <w:rPr>
          <w:rFonts w:ascii="Arial" w:cs="Arial" w:eastAsia="Arial" w:hAnsi="Arial"/>
          <w:b/>
          <w:bCs/>
          <w:color w:val="1E2D45"/>
          <w:sz w:val="22"/>
          <w:szCs w:val="22"/>
        </w:rPr>
        <w:t xml:space="preserve">Step 2: </w:t>
      </w:r>
      <w:r>
        <w:rPr>
          <w:rFonts w:ascii="Arial" w:cs="Arial" w:eastAsia="Arial" w:hAnsi="Arial"/>
          <w:color w:val="1E2D45"/>
          <w:sz w:val="22"/>
          <w:szCs w:val="22"/>
        </w:rPr>
        <w:t xml:space="preserve">From the dashboard, click "Workers &amp; Pages" in the left sidebar.</w:t>
      </w:r>
    </w:p>
    <w:p>
      <w:pPr>
        <w:pStyle w:val="ListParagraph"/>
        <w:numPr>
          <w:ilvl w:val="0"/>
          <w:numId w:val="3"/>
        </w:numPr>
        <w:spacing w:after="80" w:before="40"/>
      </w:pPr>
      <w:r>
        <w:rPr>
          <w:rFonts w:ascii="Arial" w:cs="Arial" w:eastAsia="Arial" w:hAnsi="Arial"/>
          <w:b/>
          <w:bCs/>
          <w:color w:val="1E2D45"/>
          <w:sz w:val="22"/>
          <w:szCs w:val="22"/>
        </w:rPr>
        <w:t xml:space="preserve">Step 3: </w:t>
      </w:r>
      <w:r>
        <w:rPr>
          <w:rFonts w:ascii="Arial" w:cs="Arial" w:eastAsia="Arial" w:hAnsi="Arial"/>
          <w:color w:val="1E2D45"/>
          <w:sz w:val="22"/>
          <w:szCs w:val="22"/>
        </w:rPr>
        <w:t xml:space="preserve">Click "Create" → "Create Worker". Give it the name: aralmate-proxy.</w:t>
      </w:r>
    </w:p>
    <w:p>
      <w:pPr>
        <w:pStyle w:val="ListParagraph"/>
        <w:numPr>
          <w:ilvl w:val="0"/>
          <w:numId w:val="3"/>
        </w:numPr>
        <w:spacing w:after="80" w:before="40"/>
      </w:pPr>
      <w:r>
        <w:rPr>
          <w:rFonts w:ascii="Arial" w:cs="Arial" w:eastAsia="Arial" w:hAnsi="Arial"/>
          <w:b/>
          <w:bCs/>
          <w:color w:val="1E2D45"/>
          <w:sz w:val="22"/>
          <w:szCs w:val="22"/>
        </w:rPr>
        <w:t xml:space="preserve">Step 4: </w:t>
      </w:r>
      <w:r>
        <w:rPr>
          <w:rFonts w:ascii="Arial" w:cs="Arial" w:eastAsia="Arial" w:hAnsi="Arial"/>
          <w:color w:val="1E2D45"/>
          <w:sz w:val="22"/>
          <w:szCs w:val="22"/>
        </w:rPr>
        <w:t xml:space="preserve">Replace all the default code in the editor with the worker.js code above.</w:t>
      </w:r>
    </w:p>
    <w:p>
      <w:pPr>
        <w:pStyle w:val="ListParagraph"/>
        <w:numPr>
          <w:ilvl w:val="0"/>
          <w:numId w:val="3"/>
        </w:numPr>
        <w:spacing w:after="80" w:before="40"/>
      </w:pPr>
      <w:r>
        <w:rPr>
          <w:rFonts w:ascii="Arial" w:cs="Arial" w:eastAsia="Arial" w:hAnsi="Arial"/>
          <w:b/>
          <w:bCs/>
          <w:color w:val="1E2D45"/>
          <w:sz w:val="22"/>
          <w:szCs w:val="22"/>
        </w:rPr>
        <w:t xml:space="preserve">Step 5: </w:t>
      </w:r>
      <w:r>
        <w:rPr>
          <w:rFonts w:ascii="Arial" w:cs="Arial" w:eastAsia="Arial" w:hAnsi="Arial"/>
          <w:color w:val="1E2D45"/>
          <w:sz w:val="22"/>
          <w:szCs w:val="22"/>
        </w:rPr>
        <w:t xml:space="preserve">Click "Save and Deploy".</w:t>
      </w:r>
    </w:p>
    <w:p>
      <w:pPr>
        <w:pStyle w:val="ListParagraph"/>
        <w:numPr>
          <w:ilvl w:val="0"/>
          <w:numId w:val="3"/>
        </w:numPr>
        <w:spacing w:after="80" w:before="40"/>
      </w:pPr>
      <w:r>
        <w:rPr>
          <w:rFonts w:ascii="Arial" w:cs="Arial" w:eastAsia="Arial" w:hAnsi="Arial"/>
          <w:b/>
          <w:bCs/>
          <w:color w:val="1E2D45"/>
          <w:sz w:val="22"/>
          <w:szCs w:val="22"/>
        </w:rPr>
        <w:t xml:space="preserve">Step 6: </w:t>
      </w:r>
      <w:r>
        <w:rPr>
          <w:rFonts w:ascii="Arial" w:cs="Arial" w:eastAsia="Arial" w:hAnsi="Arial"/>
          <w:color w:val="1E2D45"/>
          <w:sz w:val="22"/>
          <w:szCs w:val="22"/>
        </w:rPr>
        <w:t xml:space="preserve">You will see a Worker URL like: https://aralmate-proxy.YOUR-SUBDOMAIN.workers.dev — copy this URL.</w:t>
      </w:r>
    </w:p>
    <w:p>
      <w:pPr>
        <w:pStyle w:val="ListParagraph"/>
        <w:numPr>
          <w:ilvl w:val="0"/>
          <w:numId w:val="3"/>
        </w:numPr>
        <w:spacing w:after="80" w:before="40"/>
      </w:pPr>
      <w:r>
        <w:rPr>
          <w:rFonts w:ascii="Arial" w:cs="Arial" w:eastAsia="Arial" w:hAnsi="Arial"/>
          <w:b/>
          <w:bCs/>
          <w:color w:val="1E2D45"/>
          <w:sz w:val="22"/>
          <w:szCs w:val="22"/>
        </w:rPr>
        <w:t xml:space="preserve">Step 7: </w:t>
      </w:r>
      <w:r>
        <w:rPr>
          <w:rFonts w:ascii="Arial" w:cs="Arial" w:eastAsia="Arial" w:hAnsi="Arial"/>
          <w:color w:val="1E2D45"/>
          <w:sz w:val="22"/>
          <w:szCs w:val="22"/>
        </w:rPr>
        <w:t xml:space="preserve">Go to your Worker → "Settings" → "Variables and Secrets".</w:t>
      </w:r>
    </w:p>
    <w:p>
      <w:pPr>
        <w:pStyle w:val="ListParagraph"/>
        <w:numPr>
          <w:ilvl w:val="0"/>
          <w:numId w:val="3"/>
        </w:numPr>
        <w:spacing w:after="80" w:before="40"/>
      </w:pPr>
      <w:r>
        <w:rPr>
          <w:rFonts w:ascii="Arial" w:cs="Arial" w:eastAsia="Arial" w:hAnsi="Arial"/>
          <w:b/>
          <w:bCs/>
          <w:color w:val="1E2D45"/>
          <w:sz w:val="22"/>
          <w:szCs w:val="22"/>
        </w:rPr>
        <w:t xml:space="preserve">Step 8: </w:t>
      </w:r>
      <w:r>
        <w:rPr>
          <w:rFonts w:ascii="Arial" w:cs="Arial" w:eastAsia="Arial" w:hAnsi="Arial"/>
          <w:color w:val="1E2D45"/>
          <w:sz w:val="22"/>
          <w:szCs w:val="22"/>
        </w:rPr>
        <w:t xml:space="preserve">Click "Add" → Type → choose "Secret". Name: KIMI_API_KEY. Value: your Kimi API key. Click Save.</w:t>
      </w:r>
    </w:p>
    <w:p>
      <w:pPr>
        <w:pStyle w:val="ListParagraph"/>
        <w:numPr>
          <w:ilvl w:val="0"/>
          <w:numId w:val="3"/>
        </w:numPr>
        <w:spacing w:after="80" w:before="40"/>
      </w:pPr>
      <w:r>
        <w:rPr>
          <w:rFonts w:ascii="Arial" w:cs="Arial" w:eastAsia="Arial" w:hAnsi="Arial"/>
          <w:b/>
          <w:bCs/>
          <w:color w:val="1E2D45"/>
          <w:sz w:val="22"/>
          <w:szCs w:val="22"/>
        </w:rPr>
        <w:t xml:space="preserve">Step 9: </w:t>
      </w:r>
      <w:r>
        <w:rPr>
          <w:rFonts w:ascii="Arial" w:cs="Arial" w:eastAsia="Arial" w:hAnsi="Arial"/>
          <w:color w:val="1E2D45"/>
          <w:sz w:val="22"/>
          <w:szCs w:val="22"/>
        </w:rPr>
        <w:t xml:space="preserve">Repeat: Add another Secret. Name: ARALMATE_SECRET. Value: your chosen passphrase. Click Save.</w:t>
      </w:r>
    </w:p>
    <w:p>
      <w:pPr>
        <w:pStyle w:val="ListParagraph"/>
        <w:numPr>
          <w:ilvl w:val="0"/>
          <w:numId w:val="3"/>
        </w:numPr>
        <w:spacing w:after="80" w:before="40"/>
      </w:pPr>
      <w:r>
        <w:rPr>
          <w:rFonts w:ascii="Arial" w:cs="Arial" w:eastAsia="Arial" w:hAnsi="Arial"/>
          <w:b/>
          <w:bCs/>
          <w:color w:val="1E2D45"/>
          <w:sz w:val="22"/>
          <w:szCs w:val="22"/>
        </w:rPr>
        <w:t xml:space="preserve">Step 10: </w:t>
      </w:r>
      <w:r>
        <w:rPr>
          <w:rFonts w:ascii="Arial" w:cs="Arial" w:eastAsia="Arial" w:hAnsi="Arial"/>
          <w:color w:val="1E2D45"/>
          <w:sz w:val="22"/>
          <w:szCs w:val="22"/>
        </w:rPr>
        <w:t xml:space="preserve">Redeploy the Worker by going back to the Editor tab and clicking "Save and Deploy" again.</w:t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3A8FD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ℹ  NOTE</w:t>
            </w:r>
          </w:p>
        </w:tc>
      </w:tr>
      <w:tr>
        <w:tc>
          <w:tcPr>
            <w:tcW w:type="dxa" w:w="9360"/>
            <w:tcBorders>
              <w:top w:val="none"/>
              <w:left w:val="single" w:color="3A8FD8" w:sz="12"/>
              <w:bottom w:val="single" w:color="3A8FD8" w:sz="4"/>
              <w:right w:val="none"/>
            </w:tcBorders>
            <w:shd w:fill="D6EB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color w:val="1E2D45"/>
                <w:sz w:val="21"/>
                <w:szCs w:val="21"/>
              </w:rPr>
              <w:t xml:space="preserve">After Step 10, your Worker is live. You can test it by sending a POST request from Postman or curl.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color w:val="1E2D45"/>
                <w:sz w:val="21"/>
                <w:szCs w:val="21"/>
              </w:rPr>
              <w:t xml:space="preserve">The Worker URL will look like: https://aralmate-proxy.yourname.workers.dev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color w:val="1E2D45"/>
                <w:sz w:val="21"/>
                <w:szCs w:val="21"/>
              </w:rPr>
              <w:t xml:space="preserve">This is the URL you will paste into the HTML app in Section 5.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260"/>
          <w:sz w:val="28"/>
          <w:szCs w:val="28"/>
        </w:rPr>
        <w:t xml:space="preserve">📱  4. HTML App Specifications</w:t>
      </w:r>
    </w:p>
    <w:p>
      <w:pPr>
        <w:spacing w:after="140" w:before="0"/>
      </w:pPr>
      <w:r>
        <w:rPr>
          <w:rFonts w:ascii="Arial" w:cs="Arial" w:eastAsia="Arial" w:hAnsi="Arial"/>
          <w:color w:val="1E2D45"/>
          <w:sz w:val="22"/>
          <w:szCs w:val="22"/>
        </w:rPr>
        <w:t xml:space="preserve">The front-end is a single HTML file. It uses plain HTML, CSS, and vanilla JavaScript — no framework, no build step. This keeps it simple, fast, and easy to update.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6DB5"/>
          <w:sz w:val="24"/>
          <w:szCs w:val="24"/>
        </w:rPr>
        <w:t xml:space="preserve">4.1  App screens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360"/>
      </w:tblGrid>
      <w:tr>
        <w:tc>
          <w:tcPr>
            <w:tcW w:type="dxa" w:w="1800"/>
            <w:tcBorders>
              <w:top w:val="single" w:color="CBD8EC" w:sz="2"/>
              <w:left w:val="single" w:color="CBD8EC" w:sz="2"/>
              <w:bottom w:val="single" w:color="CBD8EC" w:sz="2"/>
              <w:right w:val="single" w:color="CBD8EC" w:sz="2"/>
            </w:tcBorders>
            <w:shd w:fill="1A32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2200"/>
            <w:tcBorders>
              <w:top w:val="single" w:color="CBD8EC" w:sz="2"/>
              <w:left w:val="single" w:color="CBD8EC" w:sz="2"/>
              <w:bottom w:val="single" w:color="CBD8EC" w:sz="2"/>
              <w:right w:val="single" w:color="CBD8EC" w:sz="2"/>
            </w:tcBorders>
            <w:shd w:fill="1A32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5360"/>
            <w:tcBorders>
              <w:top w:val="single" w:color="CBD8EC" w:sz="2"/>
              <w:left w:val="single" w:color="CBD8EC" w:sz="2"/>
              <w:bottom w:val="single" w:color="CBD8EC" w:sz="2"/>
              <w:right w:val="single" w:color="CBD8EC" w:sz="2"/>
            </w:tcBorders>
            <w:shd w:fill="1A32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BD8EC" w:sz="2"/>
              <w:left w:val="single" w:color="CBD8EC" w:sz="2"/>
              <w:bottom w:val="single" w:color="CBD8EC" w:sz="2"/>
              <w:right w:val="single" w:color="CBD8E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D45"/>
                <w:sz w:val="20"/>
                <w:szCs w:val="20"/>
              </w:rPr>
              <w:t xml:space="preserve">Home</w:t>
            </w:r>
          </w:p>
        </w:tc>
        <w:tc>
          <w:tcPr>
            <w:tcW w:type="dxa" w:w="2200"/>
            <w:tcBorders>
              <w:top w:val="single" w:color="CBD8EC" w:sz="2"/>
              <w:left w:val="single" w:color="CBD8EC" w:sz="2"/>
              <w:bottom w:val="single" w:color="CBD8EC" w:sz="2"/>
              <w:right w:val="single" w:color="CBD8E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D45"/>
                <w:sz w:val="20"/>
                <w:szCs w:val="20"/>
              </w:rPr>
              <w:t xml:space="preserve">App opens</w:t>
            </w:r>
          </w:p>
        </w:tc>
        <w:tc>
          <w:tcPr>
            <w:tcW w:type="dxa" w:w="5360"/>
            <w:tcBorders>
              <w:top w:val="single" w:color="CBD8EC" w:sz="2"/>
              <w:left w:val="single" w:color="CBD8EC" w:sz="2"/>
              <w:bottom w:val="single" w:color="CBD8EC" w:sz="2"/>
              <w:right w:val="single" w:color="CBD8E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D45"/>
                <w:sz w:val="20"/>
                <w:szCs w:val="20"/>
              </w:rPr>
              <w:t xml:space="preserve">Alon greeting, two buttons: Take Photo + Choose from Gallery</w:t>
            </w:r>
          </w:p>
        </w:tc>
      </w:tr>
      <w:tr>
        <w:tc>
          <w:tcPr>
            <w:tcW w:type="dxa" w:w="1800"/>
            <w:tcBorders>
              <w:top w:val="single" w:color="CBD8EC" w:sz="2"/>
              <w:left w:val="single" w:color="CBD8EC" w:sz="2"/>
              <w:bottom w:val="single" w:color="CBD8EC" w:sz="2"/>
              <w:right w:val="single" w:color="CBD8EC" w:sz="2"/>
            </w:tcBorders>
            <w:shd w:fill="EE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D45"/>
                <w:sz w:val="20"/>
                <w:szCs w:val="20"/>
              </w:rPr>
              <w:t xml:space="preserve">Loading</w:t>
            </w:r>
          </w:p>
        </w:tc>
        <w:tc>
          <w:tcPr>
            <w:tcW w:type="dxa" w:w="2200"/>
            <w:tcBorders>
              <w:top w:val="single" w:color="CBD8EC" w:sz="2"/>
              <w:left w:val="single" w:color="CBD8EC" w:sz="2"/>
              <w:bottom w:val="single" w:color="CBD8EC" w:sz="2"/>
              <w:right w:val="single" w:color="CBD8EC" w:sz="2"/>
            </w:tcBorders>
            <w:shd w:fill="EE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D45"/>
                <w:sz w:val="20"/>
                <w:szCs w:val="20"/>
              </w:rPr>
              <w:t xml:space="preserve">After photo is selected</w:t>
            </w:r>
          </w:p>
        </w:tc>
        <w:tc>
          <w:tcPr>
            <w:tcW w:type="dxa" w:w="5360"/>
            <w:tcBorders>
              <w:top w:val="single" w:color="CBD8EC" w:sz="2"/>
              <w:left w:val="single" w:color="CBD8EC" w:sz="2"/>
              <w:bottom w:val="single" w:color="CBD8EC" w:sz="2"/>
              <w:right w:val="single" w:color="CBD8EC" w:sz="2"/>
            </w:tcBorders>
            <w:shd w:fill="EE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D45"/>
                <w:sz w:val="20"/>
                <w:szCs w:val="20"/>
              </w:rPr>
              <w:t xml:space="preserve">Alon animation with wave bars, status message while Kimi processes</w:t>
            </w:r>
          </w:p>
        </w:tc>
      </w:tr>
      <w:tr>
        <w:tc>
          <w:tcPr>
            <w:tcW w:type="dxa" w:w="1800"/>
            <w:tcBorders>
              <w:top w:val="single" w:color="CBD8EC" w:sz="2"/>
              <w:left w:val="single" w:color="CBD8EC" w:sz="2"/>
              <w:bottom w:val="single" w:color="CBD8EC" w:sz="2"/>
              <w:right w:val="single" w:color="CBD8E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D45"/>
                <w:sz w:val="20"/>
                <w:szCs w:val="20"/>
              </w:rPr>
              <w:t xml:space="preserve">Results — Lesson tab</w:t>
            </w:r>
          </w:p>
        </w:tc>
        <w:tc>
          <w:tcPr>
            <w:tcW w:type="dxa" w:w="2200"/>
            <w:tcBorders>
              <w:top w:val="single" w:color="CBD8EC" w:sz="2"/>
              <w:left w:val="single" w:color="CBD8EC" w:sz="2"/>
              <w:bottom w:val="single" w:color="CBD8EC" w:sz="2"/>
              <w:right w:val="single" w:color="CBD8E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D45"/>
                <w:sz w:val="20"/>
                <w:szCs w:val="20"/>
              </w:rPr>
              <w:t xml:space="preserve">After Kimi responds</w:t>
            </w:r>
          </w:p>
        </w:tc>
        <w:tc>
          <w:tcPr>
            <w:tcW w:type="dxa" w:w="5360"/>
            <w:tcBorders>
              <w:top w:val="single" w:color="CBD8EC" w:sz="2"/>
              <w:left w:val="single" w:color="CBD8EC" w:sz="2"/>
              <w:bottom w:val="single" w:color="CBD8EC" w:sz="2"/>
              <w:right w:val="single" w:color="CBD8E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D45"/>
                <w:sz w:val="20"/>
                <w:szCs w:val="20"/>
              </w:rPr>
              <w:t xml:space="preserve">Alon explains the topic. Text with vocabulary highlights. Simplify toggle.</w:t>
            </w:r>
          </w:p>
        </w:tc>
      </w:tr>
      <w:tr>
        <w:tc>
          <w:tcPr>
            <w:tcW w:type="dxa" w:w="1800"/>
            <w:tcBorders>
              <w:top w:val="single" w:color="CBD8EC" w:sz="2"/>
              <w:left w:val="single" w:color="CBD8EC" w:sz="2"/>
              <w:bottom w:val="single" w:color="CBD8EC" w:sz="2"/>
              <w:right w:val="single" w:color="CBD8EC" w:sz="2"/>
            </w:tcBorders>
            <w:shd w:fill="EE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D45"/>
                <w:sz w:val="20"/>
                <w:szCs w:val="20"/>
              </w:rPr>
              <w:t xml:space="preserve">Results — Quiz tab</w:t>
            </w:r>
          </w:p>
        </w:tc>
        <w:tc>
          <w:tcPr>
            <w:tcW w:type="dxa" w:w="2200"/>
            <w:tcBorders>
              <w:top w:val="single" w:color="CBD8EC" w:sz="2"/>
              <w:left w:val="single" w:color="CBD8EC" w:sz="2"/>
              <w:bottom w:val="single" w:color="CBD8EC" w:sz="2"/>
              <w:right w:val="single" w:color="CBD8EC" w:sz="2"/>
            </w:tcBorders>
            <w:shd w:fill="EE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D45"/>
                <w:sz w:val="20"/>
                <w:szCs w:val="20"/>
              </w:rPr>
              <w:t xml:space="preserve">User taps Quiz tab</w:t>
            </w:r>
          </w:p>
        </w:tc>
        <w:tc>
          <w:tcPr>
            <w:tcW w:type="dxa" w:w="5360"/>
            <w:tcBorders>
              <w:top w:val="single" w:color="CBD8EC" w:sz="2"/>
              <w:left w:val="single" w:color="CBD8EC" w:sz="2"/>
              <w:bottom w:val="single" w:color="CBD8EC" w:sz="2"/>
              <w:right w:val="single" w:color="CBD8EC" w:sz="2"/>
            </w:tcBorders>
            <w:shd w:fill="EE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D45"/>
                <w:sz w:val="20"/>
                <w:szCs w:val="20"/>
              </w:rPr>
              <w:t xml:space="preserve">5 multiple-choice questions. One at a time. Score shown at end.</w:t>
            </w:r>
          </w:p>
        </w:tc>
      </w:tr>
      <w:tr>
        <w:tc>
          <w:tcPr>
            <w:tcW w:type="dxa" w:w="1800"/>
            <w:tcBorders>
              <w:top w:val="single" w:color="CBD8EC" w:sz="2"/>
              <w:left w:val="single" w:color="CBD8EC" w:sz="2"/>
              <w:bottom w:val="single" w:color="CBD8EC" w:sz="2"/>
              <w:right w:val="single" w:color="CBD8E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D45"/>
                <w:sz w:val="20"/>
                <w:szCs w:val="20"/>
              </w:rPr>
              <w:t xml:space="preserve">Results — Flashcards tab</w:t>
            </w:r>
          </w:p>
        </w:tc>
        <w:tc>
          <w:tcPr>
            <w:tcW w:type="dxa" w:w="2200"/>
            <w:tcBorders>
              <w:top w:val="single" w:color="CBD8EC" w:sz="2"/>
              <w:left w:val="single" w:color="CBD8EC" w:sz="2"/>
              <w:bottom w:val="single" w:color="CBD8EC" w:sz="2"/>
              <w:right w:val="single" w:color="CBD8E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D45"/>
                <w:sz w:val="20"/>
                <w:szCs w:val="20"/>
              </w:rPr>
              <w:t xml:space="preserve">User taps Flashcards tab</w:t>
            </w:r>
          </w:p>
        </w:tc>
        <w:tc>
          <w:tcPr>
            <w:tcW w:type="dxa" w:w="5360"/>
            <w:tcBorders>
              <w:top w:val="single" w:color="CBD8EC" w:sz="2"/>
              <w:left w:val="single" w:color="CBD8EC" w:sz="2"/>
              <w:bottom w:val="single" w:color="CBD8EC" w:sz="2"/>
              <w:right w:val="single" w:color="CBD8E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D45"/>
                <w:sz w:val="20"/>
                <w:szCs w:val="20"/>
              </w:rPr>
              <w:t xml:space="preserve">8 flip cards. Tap to flip between term and definition.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6DB5"/>
          <w:sz w:val="24"/>
          <w:szCs w:val="24"/>
        </w:rPr>
        <w:t xml:space="preserve">4.2  API call specification</w:t>
      </w:r>
    </w:p>
    <w:p>
      <w:pPr>
        <w:spacing w:after="140" w:before="0"/>
      </w:pPr>
      <w:r>
        <w:rPr>
          <w:rFonts w:ascii="Arial" w:cs="Arial" w:eastAsia="Arial" w:hAnsi="Arial"/>
          <w:color w:val="1E2D45"/>
          <w:sz w:val="22"/>
          <w:szCs w:val="22"/>
        </w:rPr>
        <w:t xml:space="preserve">The app makes a single POST request per photo. This call goes to the Cloudflare Worker URL, not directly to Kimi.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3A8FD8" w:sz="12"/>
              <w:bottom w:val="none"/>
              <w:right w:val="none"/>
            </w:tcBorders>
            <w:shd w:fill="0F1F3D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A8FD8"/>
                <w:sz w:val="18"/>
                <w:szCs w:val="18"/>
              </w:rPr>
              <w:t xml:space="preserve">POST https://aralmate-proxy.YOUR-SUBDOMAIN.workers.dev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A8FD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A8FD8"/>
                <w:sz w:val="18"/>
                <w:szCs w:val="18"/>
              </w:rPr>
              <w:t xml:space="preserve">Headers: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A8FD8"/>
                <w:sz w:val="18"/>
                <w:szCs w:val="18"/>
              </w:rPr>
              <w:t xml:space="preserve">  Content-Type: application/json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A8FD8"/>
                <w:sz w:val="18"/>
                <w:szCs w:val="18"/>
              </w:rPr>
              <w:t xml:space="preserve">  X-AralMate-Secret: &lt;ARALMATE_SECRET value&gt;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A8FD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A8FD8"/>
                <w:sz w:val="18"/>
                <w:szCs w:val="18"/>
              </w:rPr>
              <w:t xml:space="preserve">Body: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A8FD8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A8FD8"/>
                <w:sz w:val="18"/>
                <w:szCs w:val="18"/>
              </w:rPr>
              <w:t xml:space="preserve">  "model": "moonshot-v1-32k",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A8FD8"/>
                <w:sz w:val="18"/>
                <w:szCs w:val="18"/>
              </w:rPr>
              <w:t xml:space="preserve">  "max_tokens": 2500,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A8FD8"/>
                <w:sz w:val="18"/>
                <w:szCs w:val="18"/>
              </w:rPr>
              <w:t xml:space="preserve">  "messages": [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A8FD8"/>
                <w:sz w:val="18"/>
                <w:szCs w:val="18"/>
              </w:rPr>
              <w:t xml:space="preserve">   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A8FD8"/>
                <w:sz w:val="18"/>
                <w:szCs w:val="18"/>
              </w:rPr>
              <w:t xml:space="preserve">      "role": "user",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A8FD8"/>
                <w:sz w:val="18"/>
                <w:szCs w:val="18"/>
              </w:rPr>
              <w:t xml:space="preserve">      "content": [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A8FD8"/>
                <w:sz w:val="18"/>
                <w:szCs w:val="18"/>
              </w:rPr>
              <w:t xml:space="preserve">       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A8FD8"/>
                <w:sz w:val="18"/>
                <w:szCs w:val="18"/>
              </w:rPr>
              <w:t xml:space="preserve">          "type": "image_url",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A8FD8"/>
                <w:sz w:val="18"/>
                <w:szCs w:val="18"/>
              </w:rPr>
              <w:t xml:space="preserve">          "image_url":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A8FD8"/>
                <w:sz w:val="18"/>
                <w:szCs w:val="18"/>
              </w:rPr>
              <w:t xml:space="preserve">            "url": "data:image/jpeg;base64,&lt;BASE64_IMAGE_DATA&gt;"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A8FD8"/>
                <w:sz w:val="18"/>
                <w:szCs w:val="18"/>
              </w:rPr>
              <w:t xml:space="preserve">      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A8FD8"/>
                <w:sz w:val="18"/>
                <w:szCs w:val="18"/>
              </w:rPr>
              <w:t xml:space="preserve">      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A8FD8"/>
                <w:sz w:val="18"/>
                <w:szCs w:val="18"/>
              </w:rPr>
              <w:t xml:space="preserve">       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A8FD8"/>
                <w:sz w:val="18"/>
                <w:szCs w:val="18"/>
              </w:rPr>
              <w:t xml:space="preserve">          "type": "text",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A8FD8"/>
                <w:sz w:val="18"/>
                <w:szCs w:val="18"/>
              </w:rPr>
              <w:t xml:space="preserve">          "text": "&lt;SYSTEM_PROMPT&gt;"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A8FD8"/>
                <w:sz w:val="18"/>
                <w:szCs w:val="18"/>
              </w:rPr>
              <w:t xml:space="preserve">    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A8FD8"/>
                <w:sz w:val="18"/>
                <w:szCs w:val="18"/>
              </w:rPr>
              <w:t xml:space="preserve">      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A8FD8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A8FD8"/>
                <w:sz w:val="18"/>
                <w:szCs w:val="18"/>
              </w:rPr>
              <w:t xml:space="preserve">  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A8FD8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6DB5"/>
          <w:sz w:val="24"/>
          <w:szCs w:val="24"/>
        </w:rPr>
        <w:t xml:space="preserve">4.3  System prompt</w:t>
      </w:r>
    </w:p>
    <w:p>
      <w:pPr>
        <w:spacing w:after="140" w:before="0"/>
      </w:pPr>
      <w:r>
        <w:rPr>
          <w:rFonts w:ascii="Arial" w:cs="Arial" w:eastAsia="Arial" w:hAnsi="Arial"/>
          <w:color w:val="1E2D45"/>
          <w:sz w:val="22"/>
          <w:szCs w:val="22"/>
        </w:rPr>
        <w:t xml:space="preserve">The prompt instructs Kimi to return structured JSON. The app parses this JSON and renders the lesson, quiz, and flashcards.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3A8FD8" w:sz="12"/>
              <w:bottom w:val="none"/>
              <w:right w:val="none"/>
            </w:tcBorders>
            <w:shd w:fill="0F1F3D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A8FD8"/>
                <w:sz w:val="18"/>
                <w:szCs w:val="18"/>
              </w:rPr>
              <w:t xml:space="preserve">You are Alon, a friendly Filipino elementary school tutor.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A8FD8"/>
                <w:sz w:val="18"/>
                <w:szCs w:val="18"/>
              </w:rPr>
              <w:t xml:space="preserve">A Grade 4 student named Miguel has shown you a photo of their school material.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A8FD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A8FD8"/>
                <w:sz w:val="18"/>
                <w:szCs w:val="18"/>
              </w:rPr>
              <w:t xml:space="preserve">Analyze the image and respond ONLY with valid JSON in this exact structure.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A8FD8"/>
                <w:sz w:val="18"/>
                <w:szCs w:val="18"/>
              </w:rPr>
              <w:t xml:space="preserve">No preamble, no markdown, no explanation outside the JSON.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A8FD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A8FD8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A8FD8"/>
                <w:sz w:val="18"/>
                <w:szCs w:val="18"/>
              </w:rPr>
              <w:t xml:space="preserve">  "topic": "Short topic title (max 6 words)",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A8FD8"/>
                <w:sz w:val="18"/>
                <w:szCs w:val="18"/>
              </w:rPr>
              <w:t xml:space="preserve">  "subject": "Filipino | Araling Panlipunan | Math | English | Science",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A8FD8"/>
                <w:sz w:val="18"/>
                <w:szCs w:val="18"/>
              </w:rPr>
              <w:t xml:space="preserve">  "alon_intro": "1-2 warm sentences from Alon introducing the topic (bilingual OK)",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A8FD8"/>
                <w:sz w:val="18"/>
                <w:szCs w:val="18"/>
              </w:rPr>
              <w:t xml:space="preserve">  "lesson":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A8FD8"/>
                <w:sz w:val="18"/>
                <w:szCs w:val="18"/>
              </w:rPr>
              <w:t xml:space="preserve">    "standard": "Full explanation in 3-4 paragraphs, bilingual Filipino/English",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A8FD8"/>
                <w:sz w:val="18"/>
                <w:szCs w:val="18"/>
              </w:rPr>
              <w:t xml:space="preserve">    "simplified": "Simpler version using shorter sentences, for struggling readers"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A8FD8"/>
                <w:sz w:val="18"/>
                <w:szCs w:val="18"/>
              </w:rPr>
              <w:t xml:space="preserve">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A8FD8"/>
                <w:sz w:val="18"/>
                <w:szCs w:val="18"/>
              </w:rPr>
              <w:t xml:space="preserve">  "vocabulary": [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A8FD8"/>
                <w:sz w:val="18"/>
                <w:szCs w:val="18"/>
              </w:rPr>
              <w:t xml:space="preserve">    { "word": "term", "definition": "simple definition"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A8FD8"/>
                <w:sz w:val="18"/>
                <w:szCs w:val="18"/>
              </w:rPr>
              <w:t xml:space="preserve">    // 4-6 vocabulary items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A8FD8"/>
                <w:sz w:val="18"/>
                <w:szCs w:val="18"/>
              </w:rPr>
              <w:t xml:space="preserve">  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A8FD8"/>
                <w:sz w:val="18"/>
                <w:szCs w:val="18"/>
              </w:rPr>
              <w:t xml:space="preserve">  "quiz": [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A8FD8"/>
                <w:sz w:val="18"/>
                <w:szCs w:val="18"/>
              </w:rPr>
              <w:t xml:space="preserve">   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A8FD8"/>
                <w:sz w:val="18"/>
                <w:szCs w:val="18"/>
              </w:rPr>
              <w:t xml:space="preserve">      "question": "Question text",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A8FD8"/>
                <w:sz w:val="18"/>
                <w:szCs w:val="18"/>
              </w:rPr>
              <w:t xml:space="preserve">      "options": ["A. option", "B. option", "C. option", "D. option"],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A8FD8"/>
                <w:sz w:val="18"/>
                <w:szCs w:val="18"/>
              </w:rPr>
              <w:t xml:space="preserve">      "correct": 1,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A8FD8"/>
                <w:sz w:val="18"/>
                <w:szCs w:val="18"/>
              </w:rPr>
              <w:t xml:space="preserve">      "explanation": "Why this answer is correct"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A8FD8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A8FD8"/>
                <w:sz w:val="18"/>
                <w:szCs w:val="18"/>
              </w:rPr>
              <w:t xml:space="preserve">    // exactly 5 questions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A8FD8"/>
                <w:sz w:val="18"/>
                <w:szCs w:val="18"/>
              </w:rPr>
              <w:t xml:space="preserve">  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A8FD8"/>
                <w:sz w:val="18"/>
                <w:szCs w:val="18"/>
              </w:rPr>
              <w:t xml:space="preserve">  "flashcards": [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A8FD8"/>
                <w:sz w:val="18"/>
                <w:szCs w:val="18"/>
              </w:rPr>
              <w:t xml:space="preserve">    { "term": "front of card", "definition": "back of card"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A8FD8"/>
                <w:sz w:val="18"/>
                <w:szCs w:val="18"/>
              </w:rPr>
              <w:t xml:space="preserve">    // exactly 8 flashcards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A8FD8"/>
                <w:sz w:val="18"/>
                <w:szCs w:val="18"/>
              </w:rPr>
              <w:t xml:space="preserve">  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A8FD8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6DB5"/>
          <w:sz w:val="24"/>
          <w:szCs w:val="24"/>
        </w:rPr>
        <w:t xml:space="preserve">4.4  Configuration constants</w:t>
      </w:r>
    </w:p>
    <w:p>
      <w:pPr>
        <w:spacing w:after="140" w:before="0"/>
      </w:pPr>
      <w:r>
        <w:rPr>
          <w:rFonts w:ascii="Arial" w:cs="Arial" w:eastAsia="Arial" w:hAnsi="Arial"/>
          <w:color w:val="1E2D45"/>
          <w:sz w:val="22"/>
          <w:szCs w:val="22"/>
        </w:rPr>
        <w:t xml:space="preserve">These values must be set at the top of the HTML file before deployment: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3A8FD8" w:sz="12"/>
              <w:bottom w:val="none"/>
              <w:right w:val="none"/>
            </w:tcBorders>
            <w:shd w:fill="0F1F3D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A8FD8"/>
                <w:sz w:val="18"/>
                <w:szCs w:val="18"/>
              </w:rPr>
              <w:t xml:space="preserve">// ── CONFIGURATION — set these before deploying 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A8FD8"/>
                <w:sz w:val="18"/>
                <w:szCs w:val="18"/>
              </w:rPr>
              <w:t xml:space="preserve">const WORKER_URL    = "https://aralmate-proxy.YOUR-SUBDOMAIN.workers.dev";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A8FD8"/>
                <w:sz w:val="18"/>
                <w:szCs w:val="18"/>
              </w:rPr>
              <w:t xml:space="preserve">const APP_SECRET    = "aralmate-2026";   // must match ARALMATE_SECRET in Cloudflare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A8FD8"/>
                <w:sz w:val="18"/>
                <w:szCs w:val="18"/>
              </w:rPr>
              <w:t xml:space="preserve">const STUDENT_NAME  = "Miguel";          // your son's name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A8FD8"/>
                <w:sz w:val="18"/>
                <w:szCs w:val="18"/>
              </w:rPr>
              <w:t xml:space="preserve">const TALA_COUNT    = 145;               // starting Tala balance (can be 0)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A8FD8"/>
                <w:sz w:val="18"/>
                <w:szCs w:val="18"/>
              </w:rPr>
              <w:t xml:space="preserve">const STREAK_COUNT  = 5;                 // starting streak count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6DB5"/>
          <w:sz w:val="24"/>
          <w:szCs w:val="24"/>
        </w:rPr>
        <w:t xml:space="preserve">4.5  Design system</w:t>
      </w:r>
    </w:p>
    <w:p>
      <w:pPr>
        <w:spacing w:after="140" w:before="0"/>
      </w:pPr>
      <w:r>
        <w:rPr>
          <w:rFonts w:ascii="Arial" w:cs="Arial" w:eastAsia="Arial" w:hAnsi="Arial"/>
          <w:color w:val="1E2D45"/>
          <w:sz w:val="22"/>
          <w:szCs w:val="22"/>
        </w:rPr>
        <w:t xml:space="preserve">The app must use the established AralMate design tokens. No deviations.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60"/>
        <w:gridCol w:w="6000"/>
      </w:tblGrid>
      <w:tr>
        <w:tc>
          <w:tcPr>
            <w:tcW w:type="dxa" w:w="1800"/>
            <w:tcBorders>
              <w:top w:val="single" w:color="CBD8EC" w:sz="2"/>
              <w:left w:val="single" w:color="CBD8EC" w:sz="2"/>
              <w:bottom w:val="single" w:color="CBD8EC" w:sz="2"/>
              <w:right w:val="single" w:color="CBD8EC" w:sz="2"/>
            </w:tcBorders>
            <w:shd w:fill="1A32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1560"/>
            <w:tcBorders>
              <w:top w:val="single" w:color="CBD8EC" w:sz="2"/>
              <w:left w:val="single" w:color="CBD8EC" w:sz="2"/>
              <w:bottom w:val="single" w:color="CBD8EC" w:sz="2"/>
              <w:right w:val="single" w:color="CBD8EC" w:sz="2"/>
            </w:tcBorders>
            <w:shd w:fill="1A32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 Value</w:t>
            </w:r>
          </w:p>
        </w:tc>
        <w:tc>
          <w:tcPr>
            <w:tcW w:type="dxa" w:w="6000"/>
            <w:tcBorders>
              <w:top w:val="single" w:color="CBD8EC" w:sz="2"/>
              <w:left w:val="single" w:color="CBD8EC" w:sz="2"/>
              <w:bottom w:val="single" w:color="CBD8EC" w:sz="2"/>
              <w:right w:val="single" w:color="CBD8EC" w:sz="2"/>
            </w:tcBorders>
            <w:shd w:fill="1A32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1800"/>
            <w:tcBorders>
              <w:top w:val="single" w:color="CBD8EC" w:sz="2"/>
              <w:left w:val="single" w:color="CBD8EC" w:sz="2"/>
              <w:bottom w:val="single" w:color="CBD8EC" w:sz="2"/>
              <w:right w:val="single" w:color="CBD8E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D45"/>
                <w:sz w:val="20"/>
                <w:szCs w:val="20"/>
              </w:rPr>
              <w:t xml:space="preserve">--sky</w:t>
            </w:r>
          </w:p>
        </w:tc>
        <w:tc>
          <w:tcPr>
            <w:tcW w:type="dxa" w:w="1560"/>
            <w:tcBorders>
              <w:top w:val="single" w:color="CBD8EC" w:sz="2"/>
              <w:left w:val="single" w:color="CBD8EC" w:sz="2"/>
              <w:bottom w:val="single" w:color="CBD8EC" w:sz="2"/>
              <w:right w:val="single" w:color="CBD8E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D45"/>
                <w:sz w:val="20"/>
                <w:szCs w:val="20"/>
              </w:rPr>
              <w:t xml:space="preserve">#3A8FD8</w:t>
            </w:r>
          </w:p>
        </w:tc>
        <w:tc>
          <w:tcPr>
            <w:tcW w:type="dxa" w:w="6000"/>
            <w:tcBorders>
              <w:top w:val="single" w:color="CBD8EC" w:sz="2"/>
              <w:left w:val="single" w:color="CBD8EC" w:sz="2"/>
              <w:bottom w:val="single" w:color="CBD8EC" w:sz="2"/>
              <w:right w:val="single" w:color="CBD8E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D45"/>
                <w:sz w:val="20"/>
                <w:szCs w:val="20"/>
              </w:rPr>
              <w:t xml:space="preserve">Primary interactive color, links, active states</w:t>
            </w:r>
          </w:p>
        </w:tc>
      </w:tr>
      <w:tr>
        <w:tc>
          <w:tcPr>
            <w:tcW w:type="dxa" w:w="1800"/>
            <w:tcBorders>
              <w:top w:val="single" w:color="CBD8EC" w:sz="2"/>
              <w:left w:val="single" w:color="CBD8EC" w:sz="2"/>
              <w:bottom w:val="single" w:color="CBD8EC" w:sz="2"/>
              <w:right w:val="single" w:color="CBD8EC" w:sz="2"/>
            </w:tcBorders>
            <w:shd w:fill="EE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D45"/>
                <w:sz w:val="20"/>
                <w:szCs w:val="20"/>
              </w:rPr>
              <w:t xml:space="preserve">--sky-dk</w:t>
            </w:r>
          </w:p>
        </w:tc>
        <w:tc>
          <w:tcPr>
            <w:tcW w:type="dxa" w:w="1560"/>
            <w:tcBorders>
              <w:top w:val="single" w:color="CBD8EC" w:sz="2"/>
              <w:left w:val="single" w:color="CBD8EC" w:sz="2"/>
              <w:bottom w:val="single" w:color="CBD8EC" w:sz="2"/>
              <w:right w:val="single" w:color="CBD8EC" w:sz="2"/>
            </w:tcBorders>
            <w:shd w:fill="EE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D45"/>
                <w:sz w:val="20"/>
                <w:szCs w:val="20"/>
              </w:rPr>
              <w:t xml:space="preserve">#1D6DB5</w:t>
            </w:r>
          </w:p>
        </w:tc>
        <w:tc>
          <w:tcPr>
            <w:tcW w:type="dxa" w:w="6000"/>
            <w:tcBorders>
              <w:top w:val="single" w:color="CBD8EC" w:sz="2"/>
              <w:left w:val="single" w:color="CBD8EC" w:sz="2"/>
              <w:bottom w:val="single" w:color="CBD8EC" w:sz="2"/>
              <w:right w:val="single" w:color="CBD8EC" w:sz="2"/>
            </w:tcBorders>
            <w:shd w:fill="EE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D45"/>
                <w:sz w:val="20"/>
                <w:szCs w:val="20"/>
              </w:rPr>
              <w:t xml:space="preserve">Darker sky for gradients, headings</w:t>
            </w:r>
          </w:p>
        </w:tc>
      </w:tr>
      <w:tr>
        <w:tc>
          <w:tcPr>
            <w:tcW w:type="dxa" w:w="1800"/>
            <w:tcBorders>
              <w:top w:val="single" w:color="CBD8EC" w:sz="2"/>
              <w:left w:val="single" w:color="CBD8EC" w:sz="2"/>
              <w:bottom w:val="single" w:color="CBD8EC" w:sz="2"/>
              <w:right w:val="single" w:color="CBD8E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D45"/>
                <w:sz w:val="20"/>
                <w:szCs w:val="20"/>
              </w:rPr>
              <w:t xml:space="preserve">--navy</w:t>
            </w:r>
          </w:p>
        </w:tc>
        <w:tc>
          <w:tcPr>
            <w:tcW w:type="dxa" w:w="1560"/>
            <w:tcBorders>
              <w:top w:val="single" w:color="CBD8EC" w:sz="2"/>
              <w:left w:val="single" w:color="CBD8EC" w:sz="2"/>
              <w:bottom w:val="single" w:color="CBD8EC" w:sz="2"/>
              <w:right w:val="single" w:color="CBD8E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D45"/>
                <w:sz w:val="20"/>
                <w:szCs w:val="20"/>
              </w:rPr>
              <w:t xml:space="preserve">#1A3260</w:t>
            </w:r>
          </w:p>
        </w:tc>
        <w:tc>
          <w:tcPr>
            <w:tcW w:type="dxa" w:w="6000"/>
            <w:tcBorders>
              <w:top w:val="single" w:color="CBD8EC" w:sz="2"/>
              <w:left w:val="single" w:color="CBD8EC" w:sz="2"/>
              <w:bottom w:val="single" w:color="CBD8EC" w:sz="2"/>
              <w:right w:val="single" w:color="CBD8E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D45"/>
                <w:sz w:val="20"/>
                <w:szCs w:val="20"/>
              </w:rPr>
              <w:t xml:space="preserve">Top navigation, status bar background</w:t>
            </w:r>
          </w:p>
        </w:tc>
      </w:tr>
      <w:tr>
        <w:tc>
          <w:tcPr>
            <w:tcW w:type="dxa" w:w="1800"/>
            <w:tcBorders>
              <w:top w:val="single" w:color="CBD8EC" w:sz="2"/>
              <w:left w:val="single" w:color="CBD8EC" w:sz="2"/>
              <w:bottom w:val="single" w:color="CBD8EC" w:sz="2"/>
              <w:right w:val="single" w:color="CBD8EC" w:sz="2"/>
            </w:tcBorders>
            <w:shd w:fill="EE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D45"/>
                <w:sz w:val="20"/>
                <w:szCs w:val="20"/>
              </w:rPr>
              <w:t xml:space="preserve">--sun-lt</w:t>
            </w:r>
          </w:p>
        </w:tc>
        <w:tc>
          <w:tcPr>
            <w:tcW w:type="dxa" w:w="1560"/>
            <w:tcBorders>
              <w:top w:val="single" w:color="CBD8EC" w:sz="2"/>
              <w:left w:val="single" w:color="CBD8EC" w:sz="2"/>
              <w:bottom w:val="single" w:color="CBD8EC" w:sz="2"/>
              <w:right w:val="single" w:color="CBD8EC" w:sz="2"/>
            </w:tcBorders>
            <w:shd w:fill="EE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D45"/>
                <w:sz w:val="20"/>
                <w:szCs w:val="20"/>
              </w:rPr>
              <w:t xml:space="preserve">#FFD166</w:t>
            </w:r>
          </w:p>
        </w:tc>
        <w:tc>
          <w:tcPr>
            <w:tcW w:type="dxa" w:w="6000"/>
            <w:tcBorders>
              <w:top w:val="single" w:color="CBD8EC" w:sz="2"/>
              <w:left w:val="single" w:color="CBD8EC" w:sz="2"/>
              <w:bottom w:val="single" w:color="CBD8EC" w:sz="2"/>
              <w:right w:val="single" w:color="CBD8EC" w:sz="2"/>
            </w:tcBorders>
            <w:shd w:fill="EE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D45"/>
                <w:sz w:val="20"/>
                <w:szCs w:val="20"/>
              </w:rPr>
              <w:t xml:space="preserve">Tala currency, streak counter, highlights</w:t>
            </w:r>
          </w:p>
        </w:tc>
      </w:tr>
      <w:tr>
        <w:tc>
          <w:tcPr>
            <w:tcW w:type="dxa" w:w="1800"/>
            <w:tcBorders>
              <w:top w:val="single" w:color="CBD8EC" w:sz="2"/>
              <w:left w:val="single" w:color="CBD8EC" w:sz="2"/>
              <w:bottom w:val="single" w:color="CBD8EC" w:sz="2"/>
              <w:right w:val="single" w:color="CBD8E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D45"/>
                <w:sz w:val="20"/>
                <w:szCs w:val="20"/>
              </w:rPr>
              <w:t xml:space="preserve">--leaf</w:t>
            </w:r>
          </w:p>
        </w:tc>
        <w:tc>
          <w:tcPr>
            <w:tcW w:type="dxa" w:w="1560"/>
            <w:tcBorders>
              <w:top w:val="single" w:color="CBD8EC" w:sz="2"/>
              <w:left w:val="single" w:color="CBD8EC" w:sz="2"/>
              <w:bottom w:val="single" w:color="CBD8EC" w:sz="2"/>
              <w:right w:val="single" w:color="CBD8E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D45"/>
                <w:sz w:val="20"/>
                <w:szCs w:val="20"/>
              </w:rPr>
              <w:t xml:space="preserve">#3FAD60</w:t>
            </w:r>
          </w:p>
        </w:tc>
        <w:tc>
          <w:tcPr>
            <w:tcW w:type="dxa" w:w="6000"/>
            <w:tcBorders>
              <w:top w:val="single" w:color="CBD8EC" w:sz="2"/>
              <w:left w:val="single" w:color="CBD8EC" w:sz="2"/>
              <w:bottom w:val="single" w:color="CBD8EC" w:sz="2"/>
              <w:right w:val="single" w:color="CBD8E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D45"/>
                <w:sz w:val="20"/>
                <w:szCs w:val="20"/>
              </w:rPr>
              <w:t xml:space="preserve">Correct answers, success states</w:t>
            </w:r>
          </w:p>
        </w:tc>
      </w:tr>
      <w:tr>
        <w:tc>
          <w:tcPr>
            <w:tcW w:type="dxa" w:w="1800"/>
            <w:tcBorders>
              <w:top w:val="single" w:color="CBD8EC" w:sz="2"/>
              <w:left w:val="single" w:color="CBD8EC" w:sz="2"/>
              <w:bottom w:val="single" w:color="CBD8EC" w:sz="2"/>
              <w:right w:val="single" w:color="CBD8EC" w:sz="2"/>
            </w:tcBorders>
            <w:shd w:fill="EE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D45"/>
                <w:sz w:val="20"/>
                <w:szCs w:val="20"/>
              </w:rPr>
              <w:t xml:space="preserve">--coral</w:t>
            </w:r>
          </w:p>
        </w:tc>
        <w:tc>
          <w:tcPr>
            <w:tcW w:type="dxa" w:w="1560"/>
            <w:tcBorders>
              <w:top w:val="single" w:color="CBD8EC" w:sz="2"/>
              <w:left w:val="single" w:color="CBD8EC" w:sz="2"/>
              <w:bottom w:val="single" w:color="CBD8EC" w:sz="2"/>
              <w:right w:val="single" w:color="CBD8EC" w:sz="2"/>
            </w:tcBorders>
            <w:shd w:fill="EE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D45"/>
                <w:sz w:val="20"/>
                <w:szCs w:val="20"/>
              </w:rPr>
              <w:t xml:space="preserve">#E8635A</w:t>
            </w:r>
          </w:p>
        </w:tc>
        <w:tc>
          <w:tcPr>
            <w:tcW w:type="dxa" w:w="6000"/>
            <w:tcBorders>
              <w:top w:val="single" w:color="CBD8EC" w:sz="2"/>
              <w:left w:val="single" w:color="CBD8EC" w:sz="2"/>
              <w:bottom w:val="single" w:color="CBD8EC" w:sz="2"/>
              <w:right w:val="single" w:color="CBD8EC" w:sz="2"/>
            </w:tcBorders>
            <w:shd w:fill="EE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D45"/>
                <w:sz w:val="20"/>
                <w:szCs w:val="20"/>
              </w:rPr>
              <w:t xml:space="preserve">Wrong answers, error states</w:t>
            </w:r>
          </w:p>
        </w:tc>
      </w:tr>
      <w:tr>
        <w:tc>
          <w:tcPr>
            <w:tcW w:type="dxa" w:w="1800"/>
            <w:tcBorders>
              <w:top w:val="single" w:color="CBD8EC" w:sz="2"/>
              <w:left w:val="single" w:color="CBD8EC" w:sz="2"/>
              <w:bottom w:val="single" w:color="CBD8EC" w:sz="2"/>
              <w:right w:val="single" w:color="CBD8E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D45"/>
                <w:sz w:val="20"/>
                <w:szCs w:val="20"/>
              </w:rPr>
              <w:t xml:space="preserve">--bg</w:t>
            </w:r>
          </w:p>
        </w:tc>
        <w:tc>
          <w:tcPr>
            <w:tcW w:type="dxa" w:w="1560"/>
            <w:tcBorders>
              <w:top w:val="single" w:color="CBD8EC" w:sz="2"/>
              <w:left w:val="single" w:color="CBD8EC" w:sz="2"/>
              <w:bottom w:val="single" w:color="CBD8EC" w:sz="2"/>
              <w:right w:val="single" w:color="CBD8E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D45"/>
                <w:sz w:val="20"/>
                <w:szCs w:val="20"/>
              </w:rPr>
              <w:t xml:space="preserve">#EEF5FF</w:t>
            </w:r>
          </w:p>
        </w:tc>
        <w:tc>
          <w:tcPr>
            <w:tcW w:type="dxa" w:w="6000"/>
            <w:tcBorders>
              <w:top w:val="single" w:color="CBD8EC" w:sz="2"/>
              <w:left w:val="single" w:color="CBD8EC" w:sz="2"/>
              <w:bottom w:val="single" w:color="CBD8EC" w:sz="2"/>
              <w:right w:val="single" w:color="CBD8E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D45"/>
                <w:sz w:val="20"/>
                <w:szCs w:val="20"/>
              </w:rPr>
              <w:t xml:space="preserve">Page background, input fields</w:t>
            </w:r>
          </w:p>
        </w:tc>
      </w:tr>
      <w:tr>
        <w:tc>
          <w:tcPr>
            <w:tcW w:type="dxa" w:w="1800"/>
            <w:tcBorders>
              <w:top w:val="single" w:color="CBD8EC" w:sz="2"/>
              <w:left w:val="single" w:color="CBD8EC" w:sz="2"/>
              <w:bottom w:val="single" w:color="CBD8EC" w:sz="2"/>
              <w:right w:val="single" w:color="CBD8EC" w:sz="2"/>
            </w:tcBorders>
            <w:shd w:fill="EE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D45"/>
                <w:sz w:val="20"/>
                <w:szCs w:val="20"/>
              </w:rPr>
              <w:t xml:space="preserve">--ink</w:t>
            </w:r>
          </w:p>
        </w:tc>
        <w:tc>
          <w:tcPr>
            <w:tcW w:type="dxa" w:w="1560"/>
            <w:tcBorders>
              <w:top w:val="single" w:color="CBD8EC" w:sz="2"/>
              <w:left w:val="single" w:color="CBD8EC" w:sz="2"/>
              <w:bottom w:val="single" w:color="CBD8EC" w:sz="2"/>
              <w:right w:val="single" w:color="CBD8EC" w:sz="2"/>
            </w:tcBorders>
            <w:shd w:fill="EE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D45"/>
                <w:sz w:val="20"/>
                <w:szCs w:val="20"/>
              </w:rPr>
              <w:t xml:space="preserve">#1E2D45</w:t>
            </w:r>
          </w:p>
        </w:tc>
        <w:tc>
          <w:tcPr>
            <w:tcW w:type="dxa" w:w="6000"/>
            <w:tcBorders>
              <w:top w:val="single" w:color="CBD8EC" w:sz="2"/>
              <w:left w:val="single" w:color="CBD8EC" w:sz="2"/>
              <w:bottom w:val="single" w:color="CBD8EC" w:sz="2"/>
              <w:right w:val="single" w:color="CBD8EC" w:sz="2"/>
            </w:tcBorders>
            <w:shd w:fill="EE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D45"/>
                <w:sz w:val="20"/>
                <w:szCs w:val="20"/>
              </w:rPr>
              <w:t xml:space="preserve">Body text</w:t>
            </w:r>
          </w:p>
        </w:tc>
      </w:tr>
      <w:tr>
        <w:tc>
          <w:tcPr>
            <w:tcW w:type="dxa" w:w="1800"/>
            <w:tcBorders>
              <w:top w:val="single" w:color="CBD8EC" w:sz="2"/>
              <w:left w:val="single" w:color="CBD8EC" w:sz="2"/>
              <w:bottom w:val="single" w:color="CBD8EC" w:sz="2"/>
              <w:right w:val="single" w:color="CBD8E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D45"/>
                <w:sz w:val="20"/>
                <w:szCs w:val="20"/>
              </w:rPr>
              <w:t xml:space="preserve">--muted</w:t>
            </w:r>
          </w:p>
        </w:tc>
        <w:tc>
          <w:tcPr>
            <w:tcW w:type="dxa" w:w="1560"/>
            <w:tcBorders>
              <w:top w:val="single" w:color="CBD8EC" w:sz="2"/>
              <w:left w:val="single" w:color="CBD8EC" w:sz="2"/>
              <w:bottom w:val="single" w:color="CBD8EC" w:sz="2"/>
              <w:right w:val="single" w:color="CBD8E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D45"/>
                <w:sz w:val="20"/>
                <w:szCs w:val="20"/>
              </w:rPr>
              <w:t xml:space="preserve">#6B84A8</w:t>
            </w:r>
          </w:p>
        </w:tc>
        <w:tc>
          <w:tcPr>
            <w:tcW w:type="dxa" w:w="6000"/>
            <w:tcBorders>
              <w:top w:val="single" w:color="CBD8EC" w:sz="2"/>
              <w:left w:val="single" w:color="CBD8EC" w:sz="2"/>
              <w:bottom w:val="single" w:color="CBD8EC" w:sz="2"/>
              <w:right w:val="single" w:color="CBD8E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D45"/>
                <w:sz w:val="20"/>
                <w:szCs w:val="20"/>
              </w:rPr>
              <w:t xml:space="preserve">Secondary text, labels, timestamps</w:t>
            </w:r>
          </w:p>
        </w:tc>
      </w:tr>
      <w:tr>
        <w:tc>
          <w:tcPr>
            <w:tcW w:type="dxa" w:w="1800"/>
            <w:tcBorders>
              <w:top w:val="single" w:color="CBD8EC" w:sz="2"/>
              <w:left w:val="single" w:color="CBD8EC" w:sz="2"/>
              <w:bottom w:val="single" w:color="CBD8EC" w:sz="2"/>
              <w:right w:val="single" w:color="CBD8EC" w:sz="2"/>
            </w:tcBorders>
            <w:shd w:fill="EE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D45"/>
                <w:sz w:val="20"/>
                <w:szCs w:val="20"/>
              </w:rPr>
              <w:t xml:space="preserve">--border</w:t>
            </w:r>
          </w:p>
        </w:tc>
        <w:tc>
          <w:tcPr>
            <w:tcW w:type="dxa" w:w="1560"/>
            <w:tcBorders>
              <w:top w:val="single" w:color="CBD8EC" w:sz="2"/>
              <w:left w:val="single" w:color="CBD8EC" w:sz="2"/>
              <w:bottom w:val="single" w:color="CBD8EC" w:sz="2"/>
              <w:right w:val="single" w:color="CBD8EC" w:sz="2"/>
            </w:tcBorders>
            <w:shd w:fill="EE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D45"/>
                <w:sz w:val="20"/>
                <w:szCs w:val="20"/>
              </w:rPr>
              <w:t xml:space="preserve">#CBD8EC</w:t>
            </w:r>
          </w:p>
        </w:tc>
        <w:tc>
          <w:tcPr>
            <w:tcW w:type="dxa" w:w="6000"/>
            <w:tcBorders>
              <w:top w:val="single" w:color="CBD8EC" w:sz="2"/>
              <w:left w:val="single" w:color="CBD8EC" w:sz="2"/>
              <w:bottom w:val="single" w:color="CBD8EC" w:sz="2"/>
              <w:right w:val="single" w:color="CBD8EC" w:sz="2"/>
            </w:tcBorders>
            <w:shd w:fill="EE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D45"/>
                <w:sz w:val="20"/>
                <w:szCs w:val="20"/>
              </w:rPr>
              <w:t xml:space="preserve">Card borders, dividers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140" w:before="0"/>
      </w:pPr>
      <w:r>
        <w:rPr>
          <w:rFonts w:ascii="Arial" w:cs="Arial" w:eastAsia="Arial" w:hAnsi="Arial"/>
          <w:color w:val="1E2D45"/>
          <w:sz w:val="22"/>
          <w:szCs w:val="22"/>
        </w:rPr>
        <w:t xml:space="preserve">Fonts: Nunito (body, weights 400/600/700/800) + Baloo 2 (headings/display, weights 600/700/800). Both loaded from Google Fonts.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6DB5"/>
          <w:sz w:val="24"/>
          <w:szCs w:val="24"/>
        </w:rPr>
        <w:t xml:space="preserve">4.6  Alon SVG</w:t>
      </w:r>
    </w:p>
    <w:p>
      <w:pPr>
        <w:spacing w:after="140" w:before="0"/>
      </w:pPr>
      <w:r>
        <w:rPr>
          <w:rFonts w:ascii="Arial" w:cs="Arial" w:eastAsia="Arial" w:hAnsi="Arial"/>
          <w:color w:val="1E2D45"/>
          <w:sz w:val="22"/>
          <w:szCs w:val="22"/>
        </w:rPr>
        <w:t xml:space="preserve">The Alon Sarimanok SVG is defined in the existing aralmate_tutor_screen.html mockup file. Dev team must copy the &lt;svg&gt; element from that file — do not redesign or replace it. The bobbing animation (translateY 0 → -10px, 3s ease-in-out infinite) must be preserved.</w:t>
      </w:r>
    </w:p>
    <w:p>
      <w:pPr>
        <w:spacing w:after="160" w:before="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260"/>
          <w:sz w:val="28"/>
          <w:szCs w:val="28"/>
        </w:rPr>
        <w:t xml:space="preserve">🚀  5. Vercel Deployment</w:t>
      </w:r>
    </w:p>
    <w:p>
      <w:pPr>
        <w:spacing w:after="140" w:before="0"/>
      </w:pPr>
      <w:r>
        <w:rPr>
          <w:rFonts w:ascii="Arial" w:cs="Arial" w:eastAsia="Arial" w:hAnsi="Arial"/>
          <w:color w:val="1E2D45"/>
          <w:sz w:val="22"/>
          <w:szCs w:val="22"/>
        </w:rPr>
        <w:t xml:space="preserve">Vercel hosts the HTML file and provides a public URL your son can access from his Android phone. No server management, no configuration files needed for a single HTML file.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6DB5"/>
          <w:sz w:val="24"/>
          <w:szCs w:val="24"/>
        </w:rPr>
        <w:t xml:space="preserve">5.1  Vercel setup steps (UI only — no terminal)</w:t>
      </w:r>
    </w:p>
    <w:p>
      <w:pPr>
        <w:pStyle w:val="ListParagraph"/>
        <w:numPr>
          <w:ilvl w:val="0"/>
          <w:numId w:val="3"/>
        </w:numPr>
        <w:spacing w:after="80" w:before="40"/>
      </w:pPr>
      <w:r>
        <w:rPr>
          <w:rFonts w:ascii="Arial" w:cs="Arial" w:eastAsia="Arial" w:hAnsi="Arial"/>
          <w:b/>
          <w:bCs/>
          <w:color w:val="1E2D45"/>
          <w:sz w:val="22"/>
          <w:szCs w:val="22"/>
        </w:rPr>
        <w:t xml:space="preserve">Step 1: </w:t>
      </w:r>
      <w:r>
        <w:rPr>
          <w:rFonts w:ascii="Arial" w:cs="Arial" w:eastAsia="Arial" w:hAnsi="Arial"/>
          <w:color w:val="1E2D45"/>
          <w:sz w:val="22"/>
          <w:szCs w:val="22"/>
        </w:rPr>
        <w:t xml:space="preserve">Go to vercel.com and create a free account (sign up with email or GitHub).</w:t>
      </w:r>
    </w:p>
    <w:p>
      <w:pPr>
        <w:pStyle w:val="ListParagraph"/>
        <w:numPr>
          <w:ilvl w:val="0"/>
          <w:numId w:val="3"/>
        </w:numPr>
        <w:spacing w:after="80" w:before="40"/>
      </w:pPr>
      <w:r>
        <w:rPr>
          <w:rFonts w:ascii="Arial" w:cs="Arial" w:eastAsia="Arial" w:hAnsi="Arial"/>
          <w:b/>
          <w:bCs/>
          <w:color w:val="1E2D45"/>
          <w:sz w:val="22"/>
          <w:szCs w:val="22"/>
        </w:rPr>
        <w:t xml:space="preserve">Step 2: </w:t>
      </w:r>
      <w:r>
        <w:rPr>
          <w:rFonts w:ascii="Arial" w:cs="Arial" w:eastAsia="Arial" w:hAnsi="Arial"/>
          <w:color w:val="1E2D45"/>
          <w:sz w:val="22"/>
          <w:szCs w:val="22"/>
        </w:rPr>
        <w:t xml:space="preserve">From the Vercel dashboard, click "Add New" → "Project".</w:t>
      </w:r>
    </w:p>
    <w:p>
      <w:pPr>
        <w:pStyle w:val="ListParagraph"/>
        <w:numPr>
          <w:ilvl w:val="0"/>
          <w:numId w:val="3"/>
        </w:numPr>
        <w:spacing w:after="80" w:before="40"/>
      </w:pPr>
      <w:r>
        <w:rPr>
          <w:rFonts w:ascii="Arial" w:cs="Arial" w:eastAsia="Arial" w:hAnsi="Arial"/>
          <w:b/>
          <w:bCs/>
          <w:color w:val="1E2D45"/>
          <w:sz w:val="22"/>
          <w:szCs w:val="22"/>
        </w:rPr>
        <w:t xml:space="preserve">Step 3: </w:t>
      </w:r>
      <w:r>
        <w:rPr>
          <w:rFonts w:ascii="Arial" w:cs="Arial" w:eastAsia="Arial" w:hAnsi="Arial"/>
          <w:color w:val="1E2D45"/>
          <w:sz w:val="22"/>
          <w:szCs w:val="22"/>
        </w:rPr>
        <w:t xml:space="preserve">Choose "Browse" or drag and drop the aralmate.html file directly.</w:t>
      </w:r>
    </w:p>
    <w:p>
      <w:pPr>
        <w:pStyle w:val="ListParagraph"/>
        <w:numPr>
          <w:ilvl w:val="0"/>
          <w:numId w:val="3"/>
        </w:numPr>
        <w:spacing w:after="80" w:before="40"/>
      </w:pPr>
      <w:r>
        <w:rPr>
          <w:rFonts w:ascii="Arial" w:cs="Arial" w:eastAsia="Arial" w:hAnsi="Arial"/>
          <w:b/>
          <w:bCs/>
          <w:color w:val="1E2D45"/>
          <w:sz w:val="22"/>
          <w:szCs w:val="22"/>
        </w:rPr>
        <w:t xml:space="preserve">Step 4: </w:t>
      </w:r>
      <w:r>
        <w:rPr>
          <w:rFonts w:ascii="Arial" w:cs="Arial" w:eastAsia="Arial" w:hAnsi="Arial"/>
          <w:color w:val="1E2D45"/>
          <w:sz w:val="22"/>
          <w:szCs w:val="22"/>
        </w:rPr>
        <w:t xml:space="preserve">Vercel will auto-detect it as a static file. Click "Deploy".</w:t>
      </w:r>
    </w:p>
    <w:p>
      <w:pPr>
        <w:pStyle w:val="ListParagraph"/>
        <w:numPr>
          <w:ilvl w:val="0"/>
          <w:numId w:val="3"/>
        </w:numPr>
        <w:spacing w:after="80" w:before="40"/>
      </w:pPr>
      <w:r>
        <w:rPr>
          <w:rFonts w:ascii="Arial" w:cs="Arial" w:eastAsia="Arial" w:hAnsi="Arial"/>
          <w:b/>
          <w:bCs/>
          <w:color w:val="1E2D45"/>
          <w:sz w:val="22"/>
          <w:szCs w:val="22"/>
        </w:rPr>
        <w:t xml:space="preserve">Step 5: </w:t>
      </w:r>
      <w:r>
        <w:rPr>
          <w:rFonts w:ascii="Arial" w:cs="Arial" w:eastAsia="Arial" w:hAnsi="Arial"/>
          <w:color w:val="1E2D45"/>
          <w:sz w:val="22"/>
          <w:szCs w:val="22"/>
        </w:rPr>
        <w:t xml:space="preserve">After 30 seconds, Vercel gives you a URL like: https://aralmate.vercel.app</w:t>
      </w:r>
    </w:p>
    <w:p>
      <w:pPr>
        <w:pStyle w:val="ListParagraph"/>
        <w:numPr>
          <w:ilvl w:val="0"/>
          <w:numId w:val="3"/>
        </w:numPr>
        <w:spacing w:after="80" w:before="40"/>
      </w:pPr>
      <w:r>
        <w:rPr>
          <w:rFonts w:ascii="Arial" w:cs="Arial" w:eastAsia="Arial" w:hAnsi="Arial"/>
          <w:b/>
          <w:bCs/>
          <w:color w:val="1E2D45"/>
          <w:sz w:val="22"/>
          <w:szCs w:val="22"/>
        </w:rPr>
        <w:t xml:space="preserve">Step 6: </w:t>
      </w:r>
      <w:r>
        <w:rPr>
          <w:rFonts w:ascii="Arial" w:cs="Arial" w:eastAsia="Arial" w:hAnsi="Arial"/>
          <w:color w:val="1E2D45"/>
          <w:sz w:val="22"/>
          <w:szCs w:val="22"/>
        </w:rPr>
        <w:t xml:space="preserve">Open that URL on your son's Android phone in Chrome.</w:t>
      </w:r>
    </w:p>
    <w:p>
      <w:pPr>
        <w:pStyle w:val="ListParagraph"/>
        <w:numPr>
          <w:ilvl w:val="0"/>
          <w:numId w:val="3"/>
        </w:numPr>
        <w:spacing w:after="80" w:before="40"/>
      </w:pPr>
      <w:r>
        <w:rPr>
          <w:rFonts w:ascii="Arial" w:cs="Arial" w:eastAsia="Arial" w:hAnsi="Arial"/>
          <w:b/>
          <w:bCs/>
          <w:color w:val="1E2D45"/>
          <w:sz w:val="22"/>
          <w:szCs w:val="22"/>
        </w:rPr>
        <w:t xml:space="preserve">Step 7: </w:t>
      </w:r>
      <w:r>
        <w:rPr>
          <w:rFonts w:ascii="Arial" w:cs="Arial" w:eastAsia="Arial" w:hAnsi="Arial"/>
          <w:color w:val="1E2D45"/>
          <w:sz w:val="22"/>
          <w:szCs w:val="22"/>
        </w:rPr>
        <w:t xml:space="preserve">Chrome will show "Add to Home Screen" prompt. Tap it. App icon appears on home screen.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3A8FD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ℹ  NOTE</w:t>
            </w:r>
          </w:p>
        </w:tc>
      </w:tr>
      <w:tr>
        <w:tc>
          <w:tcPr>
            <w:tcW w:type="dxa" w:w="9360"/>
            <w:tcBorders>
              <w:top w:val="none"/>
              <w:left w:val="single" w:color="3A8FD8" w:sz="12"/>
              <w:bottom w:val="single" w:color="3A8FD8" w:sz="4"/>
              <w:right w:val="none"/>
            </w:tcBorders>
            <w:shd w:fill="D6EB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color w:val="1E2D45"/>
                <w:sz w:val="21"/>
                <w:szCs w:val="21"/>
              </w:rPr>
              <w:t xml:space="preserve">When you update the HTML file, go back to Vercel → Deployments → re-upload the new file.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color w:val="1E2D45"/>
                <w:sz w:val="21"/>
                <w:szCs w:val="21"/>
              </w:rPr>
              <w:t xml:space="preserve">The URL stays the same — your son does not need to update anything on his phone.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color w:val="1E2D45"/>
                <w:sz w:val="21"/>
                <w:szCs w:val="21"/>
              </w:rPr>
              <w:t xml:space="preserve">Vercel free tier supports unlimited deployments and bandwidth for small apps like this.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6DB5"/>
          <w:sz w:val="24"/>
          <w:szCs w:val="24"/>
        </w:rPr>
        <w:t xml:space="preserve">5.2  Custom domain (optional)</w:t>
      </w:r>
    </w:p>
    <w:p>
      <w:pPr>
        <w:spacing w:after="140" w:before="0"/>
      </w:pPr>
      <w:r>
        <w:rPr>
          <w:rFonts w:ascii="Arial" w:cs="Arial" w:eastAsia="Arial" w:hAnsi="Arial"/>
          <w:color w:val="1E2D45"/>
          <w:sz w:val="22"/>
          <w:szCs w:val="22"/>
        </w:rPr>
        <w:t xml:space="preserve">The default Vercel URL (aralmate-abc123.vercel.app) is functional but not memorable. If you want a cleaner URL like aralmate.app, you can connect a custom domain in Vercel settings. This is optional for the MVP — not required.</w:t>
      </w:r>
    </w:p>
    <w:p>
      <w:pPr>
        <w:spacing w:after="160" w:before="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260"/>
          <w:sz w:val="28"/>
          <w:szCs w:val="28"/>
        </w:rPr>
        <w:t xml:space="preserve">🔒  6. Security Notes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160"/>
        <w:gridCol w:w="2800"/>
      </w:tblGrid>
      <w:tr>
        <w:tc>
          <w:tcPr>
            <w:tcW w:type="dxa" w:w="2400"/>
            <w:tcBorders>
              <w:top w:val="single" w:color="CBD8EC" w:sz="2"/>
              <w:left w:val="single" w:color="CBD8EC" w:sz="2"/>
              <w:bottom w:val="single" w:color="CBD8EC" w:sz="2"/>
              <w:right w:val="single" w:color="CBD8EC" w:sz="2"/>
            </w:tcBorders>
            <w:shd w:fill="1A32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4160"/>
            <w:tcBorders>
              <w:top w:val="single" w:color="CBD8EC" w:sz="2"/>
              <w:left w:val="single" w:color="CBD8EC" w:sz="2"/>
              <w:bottom w:val="single" w:color="CBD8EC" w:sz="2"/>
              <w:right w:val="single" w:color="CBD8EC" w:sz="2"/>
            </w:tcBorders>
            <w:shd w:fill="1A32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  <w:tc>
          <w:tcPr>
            <w:tcW w:type="dxa" w:w="2800"/>
            <w:tcBorders>
              <w:top w:val="single" w:color="CBD8EC" w:sz="2"/>
              <w:left w:val="single" w:color="CBD8EC" w:sz="2"/>
              <w:bottom w:val="single" w:color="CBD8EC" w:sz="2"/>
              <w:right w:val="single" w:color="CBD8EC" w:sz="2"/>
            </w:tcBorders>
            <w:shd w:fill="1A32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400"/>
            <w:tcBorders>
              <w:top w:val="single" w:color="CBD8EC" w:sz="2"/>
              <w:left w:val="single" w:color="CBD8EC" w:sz="2"/>
              <w:bottom w:val="single" w:color="CBD8EC" w:sz="2"/>
              <w:right w:val="single" w:color="CBD8E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D45"/>
                <w:sz w:val="20"/>
                <w:szCs w:val="20"/>
              </w:rPr>
              <w:t xml:space="preserve">Kimi API key visible in browser</w:t>
            </w:r>
          </w:p>
        </w:tc>
        <w:tc>
          <w:tcPr>
            <w:tcW w:type="dxa" w:w="4160"/>
            <w:tcBorders>
              <w:top w:val="single" w:color="CBD8EC" w:sz="2"/>
              <w:left w:val="single" w:color="CBD8EC" w:sz="2"/>
              <w:bottom w:val="single" w:color="CBD8EC" w:sz="2"/>
              <w:right w:val="single" w:color="CBD8E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D45"/>
                <w:sz w:val="20"/>
                <w:szCs w:val="20"/>
              </w:rPr>
              <w:t xml:space="preserve">Key stored only in Cloudflare — never in HTML</w:t>
            </w:r>
          </w:p>
        </w:tc>
        <w:tc>
          <w:tcPr>
            <w:tcW w:type="dxa" w:w="2800"/>
            <w:tcBorders>
              <w:top w:val="single" w:color="CBD8EC" w:sz="2"/>
              <w:left w:val="single" w:color="CBD8EC" w:sz="2"/>
              <w:bottom w:val="single" w:color="CBD8EC" w:sz="2"/>
              <w:right w:val="single" w:color="CBD8E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D45"/>
                <w:sz w:val="20"/>
                <w:szCs w:val="20"/>
              </w:rPr>
              <w:t xml:space="preserve">✅ Resolved by architecture</w:t>
            </w:r>
          </w:p>
        </w:tc>
      </w:tr>
      <w:tr>
        <w:tc>
          <w:tcPr>
            <w:tcW w:type="dxa" w:w="2400"/>
            <w:tcBorders>
              <w:top w:val="single" w:color="CBD8EC" w:sz="2"/>
              <w:left w:val="single" w:color="CBD8EC" w:sz="2"/>
              <w:bottom w:val="single" w:color="CBD8EC" w:sz="2"/>
              <w:right w:val="single" w:color="CBD8EC" w:sz="2"/>
            </w:tcBorders>
            <w:shd w:fill="EE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D45"/>
                <w:sz w:val="20"/>
                <w:szCs w:val="20"/>
              </w:rPr>
              <w:t xml:space="preserve">Worker URL abused by strangers</w:t>
            </w:r>
          </w:p>
        </w:tc>
        <w:tc>
          <w:tcPr>
            <w:tcW w:type="dxa" w:w="4160"/>
            <w:tcBorders>
              <w:top w:val="single" w:color="CBD8EC" w:sz="2"/>
              <w:left w:val="single" w:color="CBD8EC" w:sz="2"/>
              <w:bottom w:val="single" w:color="CBD8EC" w:sz="2"/>
              <w:right w:val="single" w:color="CBD8EC" w:sz="2"/>
            </w:tcBorders>
            <w:shd w:fill="EE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D45"/>
                <w:sz w:val="20"/>
                <w:szCs w:val="20"/>
              </w:rPr>
              <w:t xml:space="preserve">X-AralMate-Secret header check — unknown callers get 401</w:t>
            </w:r>
          </w:p>
        </w:tc>
        <w:tc>
          <w:tcPr>
            <w:tcW w:type="dxa" w:w="2800"/>
            <w:tcBorders>
              <w:top w:val="single" w:color="CBD8EC" w:sz="2"/>
              <w:left w:val="single" w:color="CBD8EC" w:sz="2"/>
              <w:bottom w:val="single" w:color="CBD8EC" w:sz="2"/>
              <w:right w:val="single" w:color="CBD8EC" w:sz="2"/>
            </w:tcBorders>
            <w:shd w:fill="EE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D45"/>
                <w:sz w:val="20"/>
                <w:szCs w:val="20"/>
              </w:rPr>
              <w:t xml:space="preserve">✅ Resolved by Worker</w:t>
            </w:r>
          </w:p>
        </w:tc>
      </w:tr>
      <w:tr>
        <w:tc>
          <w:tcPr>
            <w:tcW w:type="dxa" w:w="2400"/>
            <w:tcBorders>
              <w:top w:val="single" w:color="CBD8EC" w:sz="2"/>
              <w:left w:val="single" w:color="CBD8EC" w:sz="2"/>
              <w:bottom w:val="single" w:color="CBD8EC" w:sz="2"/>
              <w:right w:val="single" w:color="CBD8E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D45"/>
                <w:sz w:val="20"/>
                <w:szCs w:val="20"/>
              </w:rPr>
              <w:t xml:space="preserve">Runaway API costs</w:t>
            </w:r>
          </w:p>
        </w:tc>
        <w:tc>
          <w:tcPr>
            <w:tcW w:type="dxa" w:w="4160"/>
            <w:tcBorders>
              <w:top w:val="single" w:color="CBD8EC" w:sz="2"/>
              <w:left w:val="single" w:color="CBD8EC" w:sz="2"/>
              <w:bottom w:val="single" w:color="CBD8EC" w:sz="2"/>
              <w:right w:val="single" w:color="CBD8E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D45"/>
                <w:sz w:val="20"/>
                <w:szCs w:val="20"/>
              </w:rPr>
              <w:t xml:space="preserve">Set a monthly spend limit in Moonshot AI dashboard</w:t>
            </w:r>
          </w:p>
        </w:tc>
        <w:tc>
          <w:tcPr>
            <w:tcW w:type="dxa" w:w="2800"/>
            <w:tcBorders>
              <w:top w:val="single" w:color="CBD8EC" w:sz="2"/>
              <w:left w:val="single" w:color="CBD8EC" w:sz="2"/>
              <w:bottom w:val="single" w:color="CBD8EC" w:sz="2"/>
              <w:right w:val="single" w:color="CBD8E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D45"/>
                <w:sz w:val="20"/>
                <w:szCs w:val="20"/>
              </w:rPr>
              <w:t xml:space="preserve">⚠️ Dev team action required</w:t>
            </w:r>
          </w:p>
        </w:tc>
      </w:tr>
      <w:tr>
        <w:tc>
          <w:tcPr>
            <w:tcW w:type="dxa" w:w="2400"/>
            <w:tcBorders>
              <w:top w:val="single" w:color="CBD8EC" w:sz="2"/>
              <w:left w:val="single" w:color="CBD8EC" w:sz="2"/>
              <w:bottom w:val="single" w:color="CBD8EC" w:sz="2"/>
              <w:right w:val="single" w:color="CBD8EC" w:sz="2"/>
            </w:tcBorders>
            <w:shd w:fill="EE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D45"/>
                <w:sz w:val="20"/>
                <w:szCs w:val="20"/>
              </w:rPr>
              <w:t xml:space="preserve">Image data privacy</w:t>
            </w:r>
          </w:p>
        </w:tc>
        <w:tc>
          <w:tcPr>
            <w:tcW w:type="dxa" w:w="4160"/>
            <w:tcBorders>
              <w:top w:val="single" w:color="CBD8EC" w:sz="2"/>
              <w:left w:val="single" w:color="CBD8EC" w:sz="2"/>
              <w:bottom w:val="single" w:color="CBD8EC" w:sz="2"/>
              <w:right w:val="single" w:color="CBD8EC" w:sz="2"/>
            </w:tcBorders>
            <w:shd w:fill="EE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D45"/>
                <w:sz w:val="20"/>
                <w:szCs w:val="20"/>
              </w:rPr>
              <w:t xml:space="preserve">Images are sent to Kimi for processing — no images stored by the app</w:t>
            </w:r>
          </w:p>
        </w:tc>
        <w:tc>
          <w:tcPr>
            <w:tcW w:type="dxa" w:w="2800"/>
            <w:tcBorders>
              <w:top w:val="single" w:color="CBD8EC" w:sz="2"/>
              <w:left w:val="single" w:color="CBD8EC" w:sz="2"/>
              <w:bottom w:val="single" w:color="CBD8EC" w:sz="2"/>
              <w:right w:val="single" w:color="CBD8EC" w:sz="2"/>
            </w:tcBorders>
            <w:shd w:fill="EE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D45"/>
                <w:sz w:val="20"/>
                <w:szCs w:val="20"/>
              </w:rPr>
              <w:t xml:space="preserve">ℹ️ Acceptable for family use</w:t>
            </w:r>
          </w:p>
        </w:tc>
      </w:tr>
      <w:tr>
        <w:tc>
          <w:tcPr>
            <w:tcW w:type="dxa" w:w="2400"/>
            <w:tcBorders>
              <w:top w:val="single" w:color="CBD8EC" w:sz="2"/>
              <w:left w:val="single" w:color="CBD8EC" w:sz="2"/>
              <w:bottom w:val="single" w:color="CBD8EC" w:sz="2"/>
              <w:right w:val="single" w:color="CBD8E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D45"/>
                <w:sz w:val="20"/>
                <w:szCs w:val="20"/>
              </w:rPr>
              <w:t xml:space="preserve">CORS misconfiguration</w:t>
            </w:r>
          </w:p>
        </w:tc>
        <w:tc>
          <w:tcPr>
            <w:tcW w:type="dxa" w:w="4160"/>
            <w:tcBorders>
              <w:top w:val="single" w:color="CBD8EC" w:sz="2"/>
              <w:left w:val="single" w:color="CBD8EC" w:sz="2"/>
              <w:bottom w:val="single" w:color="CBD8EC" w:sz="2"/>
              <w:right w:val="single" w:color="CBD8E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D45"/>
                <w:sz w:val="20"/>
                <w:szCs w:val="20"/>
              </w:rPr>
              <w:t xml:space="preserve">Worker sets Access-Control-Allow-Origin: * — sufficient for this use case</w:t>
            </w:r>
          </w:p>
        </w:tc>
        <w:tc>
          <w:tcPr>
            <w:tcW w:type="dxa" w:w="2800"/>
            <w:tcBorders>
              <w:top w:val="single" w:color="CBD8EC" w:sz="2"/>
              <w:left w:val="single" w:color="CBD8EC" w:sz="2"/>
              <w:bottom w:val="single" w:color="CBD8EC" w:sz="2"/>
              <w:right w:val="single" w:color="CBD8E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D45"/>
                <w:sz w:val="20"/>
                <w:szCs w:val="20"/>
              </w:rPr>
              <w:t xml:space="preserve">✅ Handled in Worker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FCA2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⚠  IMPORTANT</w:t>
            </w:r>
          </w:p>
        </w:tc>
      </w:tr>
      <w:tr>
        <w:tc>
          <w:tcPr>
            <w:tcW w:type="dxa" w:w="9360"/>
            <w:tcBorders>
              <w:top w:val="none"/>
              <w:left w:val="single" w:color="FFCA28" w:sz="12"/>
              <w:bottom w:val="single" w:color="FFCA28" w:sz="4"/>
              <w:right w:val="none"/>
            </w:tcBorders>
            <w:shd w:fill="FFF3C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color w:val="1E2D45"/>
                <w:sz w:val="21"/>
                <w:szCs w:val="21"/>
              </w:rPr>
              <w:t xml:space="preserve">ACTION REQUIRED before going live: Set a monthly spending cap on the Kimi/Moonshot AI account.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color w:val="1E2D45"/>
                <w:sz w:val="21"/>
                <w:szCs w:val="21"/>
              </w:rPr>
              <w:t xml:space="preserve">Log in to platform.moonshot.cn → Billing → Spending Limit.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color w:val="1E2D45"/>
                <w:sz w:val="21"/>
                <w:szCs w:val="21"/>
              </w:rPr>
              <w:t xml:space="preserve">Recommended cap for personal/family use: $5-10 USD per month.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color w:val="1E2D45"/>
                <w:sz w:val="21"/>
                <w:szCs w:val="21"/>
              </w:rPr>
              <w:t xml:space="preserve">This prevents any unexpected charges if the app is used heavily or the Worker URL leaks.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260"/>
          <w:sz w:val="28"/>
          <w:szCs w:val="28"/>
        </w:rPr>
        <w:t xml:space="preserve">✅  7. Dev Team Checklist</w:t>
      </w:r>
    </w:p>
    <w:p>
      <w:pPr>
        <w:spacing w:after="140" w:before="0"/>
      </w:pPr>
      <w:r>
        <w:rPr>
          <w:rFonts w:ascii="Arial" w:cs="Arial" w:eastAsia="Arial" w:hAnsi="Arial"/>
          <w:color w:val="1E2D45"/>
          <w:sz w:val="22"/>
          <w:szCs w:val="22"/>
        </w:rPr>
        <w:t xml:space="preserve">Use this checklist to track progress. Each item must be completed and verified before going live.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6DB5"/>
          <w:sz w:val="24"/>
          <w:szCs w:val="24"/>
        </w:rPr>
        <w:t xml:space="preserve">Phase 1 — Infrastructure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1E2D45"/>
          <w:sz w:val="22"/>
          <w:szCs w:val="22"/>
        </w:rPr>
        <w:t xml:space="preserve">Cloudflare account created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1E2D45"/>
          <w:sz w:val="22"/>
          <w:szCs w:val="22"/>
        </w:rPr>
        <w:t xml:space="preserve">Worker created with name: aralmate-proxy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1E2D45"/>
          <w:sz w:val="22"/>
          <w:szCs w:val="22"/>
        </w:rPr>
        <w:t xml:space="preserve">worker.js code deployed successfully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1E2D45"/>
          <w:sz w:val="22"/>
          <w:szCs w:val="22"/>
        </w:rPr>
        <w:t xml:space="preserve">KIMI_API_KEY secret set in Worker environment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1E2D45"/>
          <w:sz w:val="22"/>
          <w:szCs w:val="22"/>
        </w:rPr>
        <w:t xml:space="preserve">ARALMATE_SECRET secret set in Worker environment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1E2D45"/>
          <w:sz w:val="22"/>
          <w:szCs w:val="22"/>
        </w:rPr>
        <w:t xml:space="preserve">Worker URL copied and recorded (needed for HTML config)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1E2D45"/>
          <w:sz w:val="22"/>
          <w:szCs w:val="22"/>
        </w:rPr>
        <w:t xml:space="preserve">Worker tested via Postman or curl — returns valid Kimi response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6DB5"/>
          <w:sz w:val="24"/>
          <w:szCs w:val="24"/>
        </w:rPr>
        <w:t xml:space="preserve">Phase 2 — HTML App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1E2D45"/>
          <w:sz w:val="22"/>
          <w:szCs w:val="22"/>
        </w:rPr>
        <w:t xml:space="preserve">aralmate.html built with correct WORKER_URL and APP_SECRET constants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1E2D45"/>
          <w:sz w:val="22"/>
          <w:szCs w:val="22"/>
        </w:rPr>
        <w:t xml:space="preserve">Home screen: Alon SVG renders and bobs correctly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1E2D45"/>
          <w:sz w:val="22"/>
          <w:szCs w:val="22"/>
        </w:rPr>
        <w:t xml:space="preserve">Camera/gallery photo selection works on Android Chrome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1E2D45"/>
          <w:sz w:val="22"/>
          <w:szCs w:val="22"/>
        </w:rPr>
        <w:t xml:space="preserve">Loading screen displays while Kimi processes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1E2D45"/>
          <w:sz w:val="22"/>
          <w:szCs w:val="22"/>
        </w:rPr>
        <w:t xml:space="preserve">Lesson tab renders explanation text correctly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1E2D45"/>
          <w:sz w:val="22"/>
          <w:szCs w:val="22"/>
        </w:rPr>
        <w:t xml:space="preserve">Simplify toggle switches between standard and simplified lesson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1E2D45"/>
          <w:sz w:val="22"/>
          <w:szCs w:val="22"/>
        </w:rPr>
        <w:t xml:space="preserve">Vocabulary section renders word/definition pairs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1E2D45"/>
          <w:sz w:val="22"/>
          <w:szCs w:val="22"/>
        </w:rPr>
        <w:t xml:space="preserve">Quiz tab: 5 questions render one at a time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1E2D45"/>
          <w:sz w:val="22"/>
          <w:szCs w:val="22"/>
        </w:rPr>
        <w:t xml:space="preserve">Quiz: correct/wrong answer states apply correctly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1E2D45"/>
          <w:sz w:val="22"/>
          <w:szCs w:val="22"/>
        </w:rPr>
        <w:t xml:space="preserve">Quiz: score card shown after all 5 questions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1E2D45"/>
          <w:sz w:val="22"/>
          <w:szCs w:val="22"/>
        </w:rPr>
        <w:t xml:space="preserve">Flashcards tab: 8 cards render, flip on tap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1E2D45"/>
          <w:sz w:val="22"/>
          <w:szCs w:val="22"/>
        </w:rPr>
        <w:t xml:space="preserve">Error state shown if Kimi call fails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6DB5"/>
          <w:sz w:val="24"/>
          <w:szCs w:val="24"/>
        </w:rPr>
        <w:t xml:space="preserve">Phase 3 — Deployment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1E2D45"/>
          <w:sz w:val="22"/>
          <w:szCs w:val="22"/>
        </w:rPr>
        <w:t xml:space="preserve">Vercel account created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1E2D45"/>
          <w:sz w:val="22"/>
          <w:szCs w:val="22"/>
        </w:rPr>
        <w:t xml:space="preserve">aralmate.html deployed to Vercel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1E2D45"/>
          <w:sz w:val="22"/>
          <w:szCs w:val="22"/>
        </w:rPr>
        <w:t xml:space="preserve">App URL tested on desktop browser — all tabs work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1E2D45"/>
          <w:sz w:val="22"/>
          <w:szCs w:val="22"/>
        </w:rPr>
        <w:t xml:space="preserve">App URL tested on Android Chrome — layout correct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1E2D45"/>
          <w:sz w:val="22"/>
          <w:szCs w:val="22"/>
        </w:rPr>
        <w:t xml:space="preserve">Add to Home Screen tested — app icon installs on Android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1E2D45"/>
          <w:sz w:val="22"/>
          <w:szCs w:val="22"/>
        </w:rPr>
        <w:t xml:space="preserve">Full end-to-end test: photo → lesson → quiz → flashcards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1E2D45"/>
          <w:sz w:val="22"/>
          <w:szCs w:val="22"/>
        </w:rPr>
        <w:t xml:space="preserve">Moonshot AI spending cap set</w:t>
      </w:r>
    </w:p>
    <w:p>
      <w:pPr>
        <w:spacing w:after="160" w:before="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260"/>
          <w:sz w:val="28"/>
          <w:szCs w:val="28"/>
        </w:rPr>
        <w:t xml:space="preserve">🗺️  8. Known Constraints &amp; Future Work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c>
          <w:tcPr>
            <w:tcW w:type="dxa" w:w="2200"/>
            <w:tcBorders>
              <w:top w:val="single" w:color="CBD8EC" w:sz="2"/>
              <w:left w:val="single" w:color="CBD8EC" w:sz="2"/>
              <w:bottom w:val="single" w:color="CBD8EC" w:sz="2"/>
              <w:right w:val="single" w:color="CBD8EC" w:sz="2"/>
            </w:tcBorders>
            <w:shd w:fill="1A32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2800"/>
            <w:tcBorders>
              <w:top w:val="single" w:color="CBD8EC" w:sz="2"/>
              <w:left w:val="single" w:color="CBD8EC" w:sz="2"/>
              <w:bottom w:val="single" w:color="CBD8EC" w:sz="2"/>
              <w:right w:val="single" w:color="CBD8EC" w:sz="2"/>
            </w:tcBorders>
            <w:shd w:fill="1A32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4360"/>
            <w:tcBorders>
              <w:top w:val="single" w:color="CBD8EC" w:sz="2"/>
              <w:left w:val="single" w:color="CBD8EC" w:sz="2"/>
              <w:bottom w:val="single" w:color="CBD8EC" w:sz="2"/>
              <w:right w:val="single" w:color="CBD8EC" w:sz="2"/>
            </w:tcBorders>
            <w:shd w:fill="1A32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Resolution Path</w:t>
            </w:r>
          </w:p>
        </w:tc>
      </w:tr>
      <w:tr>
        <w:tc>
          <w:tcPr>
            <w:tcW w:type="dxa" w:w="2200"/>
            <w:tcBorders>
              <w:top w:val="single" w:color="CBD8EC" w:sz="2"/>
              <w:left w:val="single" w:color="CBD8EC" w:sz="2"/>
              <w:bottom w:val="single" w:color="CBD8EC" w:sz="2"/>
              <w:right w:val="single" w:color="CBD8E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D45"/>
                <w:sz w:val="20"/>
                <w:szCs w:val="20"/>
              </w:rPr>
              <w:t xml:space="preserve">No offline support</w:t>
            </w:r>
          </w:p>
        </w:tc>
        <w:tc>
          <w:tcPr>
            <w:tcW w:type="dxa" w:w="2800"/>
            <w:tcBorders>
              <w:top w:val="single" w:color="CBD8EC" w:sz="2"/>
              <w:left w:val="single" w:color="CBD8EC" w:sz="2"/>
              <w:bottom w:val="single" w:color="CBD8EC" w:sz="2"/>
              <w:right w:val="single" w:color="CBD8E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D45"/>
                <w:sz w:val="20"/>
                <w:szCs w:val="20"/>
              </w:rPr>
              <w:t xml:space="preserve">App requires internet to generate lessons</w:t>
            </w:r>
          </w:p>
        </w:tc>
        <w:tc>
          <w:tcPr>
            <w:tcW w:type="dxa" w:w="4360"/>
            <w:tcBorders>
              <w:top w:val="single" w:color="CBD8EC" w:sz="2"/>
              <w:left w:val="single" w:color="CBD8EC" w:sz="2"/>
              <w:bottom w:val="single" w:color="CBD8EC" w:sz="2"/>
              <w:right w:val="single" w:color="CBD8E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D45"/>
                <w:sz w:val="20"/>
                <w:szCs w:val="20"/>
              </w:rPr>
              <w:t xml:space="preserve">Phase 2: cache last result in localStorage</w:t>
            </w:r>
          </w:p>
        </w:tc>
      </w:tr>
      <w:tr>
        <w:tc>
          <w:tcPr>
            <w:tcW w:type="dxa" w:w="2200"/>
            <w:tcBorders>
              <w:top w:val="single" w:color="CBD8EC" w:sz="2"/>
              <w:left w:val="single" w:color="CBD8EC" w:sz="2"/>
              <w:bottom w:val="single" w:color="CBD8EC" w:sz="2"/>
              <w:right w:val="single" w:color="CBD8EC" w:sz="2"/>
            </w:tcBorders>
            <w:shd w:fill="EE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D45"/>
                <w:sz w:val="20"/>
                <w:szCs w:val="20"/>
              </w:rPr>
              <w:t xml:space="preserve">No session persistence</w:t>
            </w:r>
          </w:p>
        </w:tc>
        <w:tc>
          <w:tcPr>
            <w:tcW w:type="dxa" w:w="2800"/>
            <w:tcBorders>
              <w:top w:val="single" w:color="CBD8EC" w:sz="2"/>
              <w:left w:val="single" w:color="CBD8EC" w:sz="2"/>
              <w:bottom w:val="single" w:color="CBD8EC" w:sz="2"/>
              <w:right w:val="single" w:color="CBD8EC" w:sz="2"/>
            </w:tcBorders>
            <w:shd w:fill="EE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D45"/>
                <w:sz w:val="20"/>
                <w:szCs w:val="20"/>
              </w:rPr>
              <w:t xml:space="preserve">Tala count and streak reset on refresh</w:t>
            </w:r>
          </w:p>
        </w:tc>
        <w:tc>
          <w:tcPr>
            <w:tcW w:type="dxa" w:w="4360"/>
            <w:tcBorders>
              <w:top w:val="single" w:color="CBD8EC" w:sz="2"/>
              <w:left w:val="single" w:color="CBD8EC" w:sz="2"/>
              <w:bottom w:val="single" w:color="CBD8EC" w:sz="2"/>
              <w:right w:val="single" w:color="CBD8EC" w:sz="2"/>
            </w:tcBorders>
            <w:shd w:fill="EE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D45"/>
                <w:sz w:val="20"/>
                <w:szCs w:val="20"/>
              </w:rPr>
              <w:t xml:space="preserve">Phase 2: localStorage session saving (architecture already reviewed)</w:t>
            </w:r>
          </w:p>
        </w:tc>
      </w:tr>
      <w:tr>
        <w:tc>
          <w:tcPr>
            <w:tcW w:type="dxa" w:w="2200"/>
            <w:tcBorders>
              <w:top w:val="single" w:color="CBD8EC" w:sz="2"/>
              <w:left w:val="single" w:color="CBD8EC" w:sz="2"/>
              <w:bottom w:val="single" w:color="CBD8EC" w:sz="2"/>
              <w:right w:val="single" w:color="CBD8E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D45"/>
                <w:sz w:val="20"/>
                <w:szCs w:val="20"/>
              </w:rPr>
              <w:t xml:space="preserve">Single student only</w:t>
            </w:r>
          </w:p>
        </w:tc>
        <w:tc>
          <w:tcPr>
            <w:tcW w:type="dxa" w:w="2800"/>
            <w:tcBorders>
              <w:top w:val="single" w:color="CBD8EC" w:sz="2"/>
              <w:left w:val="single" w:color="CBD8EC" w:sz="2"/>
              <w:bottom w:val="single" w:color="CBD8EC" w:sz="2"/>
              <w:right w:val="single" w:color="CBD8E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D45"/>
                <w:sz w:val="20"/>
                <w:szCs w:val="20"/>
              </w:rPr>
              <w:t xml:space="preserve">No multi-profile support</w:t>
            </w:r>
          </w:p>
        </w:tc>
        <w:tc>
          <w:tcPr>
            <w:tcW w:type="dxa" w:w="4360"/>
            <w:tcBorders>
              <w:top w:val="single" w:color="CBD8EC" w:sz="2"/>
              <w:left w:val="single" w:color="CBD8EC" w:sz="2"/>
              <w:bottom w:val="single" w:color="CBD8EC" w:sz="2"/>
              <w:right w:val="single" w:color="CBD8E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D45"/>
                <w:sz w:val="20"/>
                <w:szCs w:val="20"/>
              </w:rPr>
              <w:t xml:space="preserve">Phase 3: backend with user accounts</w:t>
            </w:r>
          </w:p>
        </w:tc>
      </w:tr>
      <w:tr>
        <w:tc>
          <w:tcPr>
            <w:tcW w:type="dxa" w:w="2200"/>
            <w:tcBorders>
              <w:top w:val="single" w:color="CBD8EC" w:sz="2"/>
              <w:left w:val="single" w:color="CBD8EC" w:sz="2"/>
              <w:bottom w:val="single" w:color="CBD8EC" w:sz="2"/>
              <w:right w:val="single" w:color="CBD8EC" w:sz="2"/>
            </w:tcBorders>
            <w:shd w:fill="EE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D45"/>
                <w:sz w:val="20"/>
                <w:szCs w:val="20"/>
              </w:rPr>
              <w:t xml:space="preserve">No parent dashboard</w:t>
            </w:r>
          </w:p>
        </w:tc>
        <w:tc>
          <w:tcPr>
            <w:tcW w:type="dxa" w:w="2800"/>
            <w:tcBorders>
              <w:top w:val="single" w:color="CBD8EC" w:sz="2"/>
              <w:left w:val="single" w:color="CBD8EC" w:sz="2"/>
              <w:bottom w:val="single" w:color="CBD8EC" w:sz="2"/>
              <w:right w:val="single" w:color="CBD8EC" w:sz="2"/>
            </w:tcBorders>
            <w:shd w:fill="EE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D45"/>
                <w:sz w:val="20"/>
                <w:szCs w:val="20"/>
              </w:rPr>
              <w:t xml:space="preserve">Parent cannot see progress remotely</w:t>
            </w:r>
          </w:p>
        </w:tc>
        <w:tc>
          <w:tcPr>
            <w:tcW w:type="dxa" w:w="4360"/>
            <w:tcBorders>
              <w:top w:val="single" w:color="CBD8EC" w:sz="2"/>
              <w:left w:val="single" w:color="CBD8EC" w:sz="2"/>
              <w:bottom w:val="single" w:color="CBD8EC" w:sz="2"/>
              <w:right w:val="single" w:color="CBD8EC" w:sz="2"/>
            </w:tcBorders>
            <w:shd w:fill="EE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D45"/>
                <w:sz w:val="20"/>
                <w:szCs w:val="20"/>
              </w:rPr>
              <w:t xml:space="preserve">Phase 2: daily summary via email or simple dashboard</w:t>
            </w:r>
          </w:p>
        </w:tc>
      </w:tr>
      <w:tr>
        <w:tc>
          <w:tcPr>
            <w:tcW w:type="dxa" w:w="2200"/>
            <w:tcBorders>
              <w:top w:val="single" w:color="CBD8EC" w:sz="2"/>
              <w:left w:val="single" w:color="CBD8EC" w:sz="2"/>
              <w:bottom w:val="single" w:color="CBD8EC" w:sz="2"/>
              <w:right w:val="single" w:color="CBD8E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D45"/>
                <w:sz w:val="20"/>
                <w:szCs w:val="20"/>
              </w:rPr>
              <w:t xml:space="preserve">Image quality dependency</w:t>
            </w:r>
          </w:p>
        </w:tc>
        <w:tc>
          <w:tcPr>
            <w:tcW w:type="dxa" w:w="2800"/>
            <w:tcBorders>
              <w:top w:val="single" w:color="CBD8EC" w:sz="2"/>
              <w:left w:val="single" w:color="CBD8EC" w:sz="2"/>
              <w:bottom w:val="single" w:color="CBD8EC" w:sz="2"/>
              <w:right w:val="single" w:color="CBD8E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D45"/>
                <w:sz w:val="20"/>
                <w:szCs w:val="20"/>
              </w:rPr>
              <w:t xml:space="preserve">Blurry photos produce poor lessons</w:t>
            </w:r>
          </w:p>
        </w:tc>
        <w:tc>
          <w:tcPr>
            <w:tcW w:type="dxa" w:w="4360"/>
            <w:tcBorders>
              <w:top w:val="single" w:color="CBD8EC" w:sz="2"/>
              <w:left w:val="single" w:color="CBD8EC" w:sz="2"/>
              <w:bottom w:val="single" w:color="CBD8EC" w:sz="2"/>
              <w:right w:val="single" w:color="CBD8E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D45"/>
                <w:sz w:val="20"/>
                <w:szCs w:val="20"/>
              </w:rPr>
              <w:t xml:space="preserve">In-app: guide frame + image quality check before sending</w:t>
            </w:r>
          </w:p>
        </w:tc>
      </w:tr>
      <w:tr>
        <w:tc>
          <w:tcPr>
            <w:tcW w:type="dxa" w:w="2200"/>
            <w:tcBorders>
              <w:top w:val="single" w:color="CBD8EC" w:sz="2"/>
              <w:left w:val="single" w:color="CBD8EC" w:sz="2"/>
              <w:bottom w:val="single" w:color="CBD8EC" w:sz="2"/>
              <w:right w:val="single" w:color="CBD8EC" w:sz="2"/>
            </w:tcBorders>
            <w:shd w:fill="EE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D45"/>
                <w:sz w:val="20"/>
                <w:szCs w:val="20"/>
              </w:rPr>
              <w:t xml:space="preserve">Kimi latency</w:t>
            </w:r>
          </w:p>
        </w:tc>
        <w:tc>
          <w:tcPr>
            <w:tcW w:type="dxa" w:w="2800"/>
            <w:tcBorders>
              <w:top w:val="single" w:color="CBD8EC" w:sz="2"/>
              <w:left w:val="single" w:color="CBD8EC" w:sz="2"/>
              <w:bottom w:val="single" w:color="CBD8EC" w:sz="2"/>
              <w:right w:val="single" w:color="CBD8EC" w:sz="2"/>
            </w:tcBorders>
            <w:shd w:fill="EE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D45"/>
                <w:sz w:val="20"/>
                <w:szCs w:val="20"/>
              </w:rPr>
              <w:t xml:space="preserve">Response takes 5-15 seconds on first call</w:t>
            </w:r>
          </w:p>
        </w:tc>
        <w:tc>
          <w:tcPr>
            <w:tcW w:type="dxa" w:w="4360"/>
            <w:tcBorders>
              <w:top w:val="single" w:color="CBD8EC" w:sz="2"/>
              <w:left w:val="single" w:color="CBD8EC" w:sz="2"/>
              <w:bottom w:val="single" w:color="CBD8EC" w:sz="2"/>
              <w:right w:val="single" w:color="CBD8EC" w:sz="2"/>
            </w:tcBorders>
            <w:shd w:fill="EE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D45"/>
                <w:sz w:val="20"/>
                <w:szCs w:val="20"/>
              </w:rPr>
              <w:t xml:space="preserve">UX: engaging loading animation already designed</w:t>
            </w:r>
          </w:p>
        </w:tc>
      </w:tr>
      <w:tr>
        <w:tc>
          <w:tcPr>
            <w:tcW w:type="dxa" w:w="2200"/>
            <w:tcBorders>
              <w:top w:val="single" w:color="CBD8EC" w:sz="2"/>
              <w:left w:val="single" w:color="CBD8EC" w:sz="2"/>
              <w:bottom w:val="single" w:color="CBD8EC" w:sz="2"/>
              <w:right w:val="single" w:color="CBD8E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D45"/>
                <w:sz w:val="20"/>
                <w:szCs w:val="20"/>
              </w:rPr>
              <w:t xml:space="preserve">APP_SECRET in HTML</w:t>
            </w:r>
          </w:p>
        </w:tc>
        <w:tc>
          <w:tcPr>
            <w:tcW w:type="dxa" w:w="2800"/>
            <w:tcBorders>
              <w:top w:val="single" w:color="CBD8EC" w:sz="2"/>
              <w:left w:val="single" w:color="CBD8EC" w:sz="2"/>
              <w:bottom w:val="single" w:color="CBD8EC" w:sz="2"/>
              <w:right w:val="single" w:color="CBD8E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D45"/>
                <w:sz w:val="20"/>
                <w:szCs w:val="20"/>
              </w:rPr>
              <w:t xml:space="preserve">Shared secret is visible in source — lower risk than API key but not zero</w:t>
            </w:r>
          </w:p>
        </w:tc>
        <w:tc>
          <w:tcPr>
            <w:tcW w:type="dxa" w:w="4360"/>
            <w:tcBorders>
              <w:top w:val="single" w:color="CBD8EC" w:sz="2"/>
              <w:left w:val="single" w:color="CBD8EC" w:sz="2"/>
              <w:bottom w:val="single" w:color="CBD8EC" w:sz="2"/>
              <w:right w:val="single" w:color="CBD8E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D45"/>
                <w:sz w:val="20"/>
                <w:szCs w:val="20"/>
              </w:rPr>
              <w:t xml:space="preserve">Phase 2: move to backend session token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Bdr>
          <w:bottom w:val="single" w:color="3A8FD8" w:sz="4" w:space="1"/>
        </w:pBdr>
        <w:spacing w:after="200" w:before="0"/>
      </w:pPr>
    </w:p>
    <w:p>
      <w:pPr>
        <w:spacing w:after="80" w:before="0"/>
      </w:pPr>
      <w:r>
        <w:t xml:space="preserve"/>
      </w: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6B84A8"/>
          <w:sz w:val="20"/>
          <w:szCs w:val="20"/>
        </w:rPr>
        <w:t xml:space="preserve">— End of Document —</w:t>
      </w:r>
    </w:p>
    <w:p>
      <w:pPr>
        <w:spacing w:after="0" w:before="80"/>
        <w:jc w:val="center"/>
      </w:pPr>
      <w:r>
        <w:rPr>
          <w:rFonts w:ascii="Arial" w:cs="Arial" w:eastAsia="Arial" w:hAnsi="Arial"/>
          <w:color w:val="6B84A8"/>
          <w:sz w:val="18"/>
          <w:szCs w:val="18"/>
        </w:rPr>
        <w:t xml:space="preserve">AralMate Technical Build Instructions v1.0  |  March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8EC" w:sz="4" w:space="1"/>
      </w:pBdr>
      <w:tabs>
        <w:tab w:val="right" w:pos="9026"/>
      </w:tabs>
      <w:spacing w:after="0" w:before="160"/>
    </w:pPr>
    <w:r>
      <w:rPr>
        <w:rFonts w:ascii="Arial" w:cs="Arial" w:eastAsia="Arial" w:hAnsi="Arial"/>
        <w:color w:val="6B84A8"/>
        <w:sz w:val="18"/>
        <w:szCs w:val="18"/>
      </w:rPr>
      <w:t xml:space="preserve">Version 1.0  |  March 2026</w:t>
    </w:r>
    <w:r>
      <w:rPr>
        <w:rFonts w:ascii="Arial" w:cs="Arial" w:eastAsia="Arial" w:hAnsi="Arial"/>
        <w:color w:val="6B84A8"/>
        <w:sz w:val="18"/>
        <w:szCs w:val="18"/>
      </w:rPr>
      <w:t xml:space="preserve">	Page </w:t>
    </w:r>
    <w:r>
      <w:rPr>
        <w:rFonts w:ascii="Arial" w:cs="Arial" w:eastAsia="Arial" w:hAnsi="Arial"/>
        <w:color w:val="6B84A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8EC" w:sz="4" w:space="1"/>
      </w:pBdr>
      <w:tabs>
        <w:tab w:val="right" w:pos="9026"/>
      </w:tabs>
      <w:spacing w:after="160" w:before="0"/>
    </w:pPr>
    <w:r>
      <w:rPr>
        <w:rFonts w:ascii="Arial" w:cs="Arial" w:eastAsia="Arial" w:hAnsi="Arial"/>
        <w:color w:val="6B84A8"/>
        <w:sz w:val="18"/>
        <w:szCs w:val="18"/>
      </w:rPr>
      <w:t xml:space="preserve">AralMate — Technical Build Instructions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b/>
        <w:bCs/>
        <w:color w:val="E8635A"/>
        <w:sz w:val="18"/>
        <w:szCs w:val="18"/>
      </w:rPr>
      <w:t xml:space="preserve">CONFIDENTIAL — Dev Team Only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A326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D6DB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2026-03-29T06:58:52.917Z</dcterms:created>
  <dcterms:modified xsi:type="dcterms:W3CDTF">2026-03-29T06:58:52.918Z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