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814" w:rsidRDefault="00BA7814" w:rsidP="00BA7814">
      <w:pPr>
        <w:pStyle w:val="ListParagraph"/>
        <w:numPr>
          <w:ilvl w:val="0"/>
          <w:numId w:val="1"/>
        </w:numPr>
      </w:pPr>
      <w:r>
        <w:t>Problems</w:t>
      </w:r>
    </w:p>
    <w:p w:rsidR="00BA7814" w:rsidRDefault="00BA7814" w:rsidP="00BA7814">
      <w:pPr>
        <w:pStyle w:val="ListParagraph"/>
        <w:numPr>
          <w:ilvl w:val="1"/>
          <w:numId w:val="1"/>
        </w:numPr>
      </w:pPr>
      <w:r>
        <w:t>In the 21</w:t>
      </w:r>
      <w:r w:rsidRPr="00BA7814">
        <w:rPr>
          <w:vertAlign w:val="superscript"/>
        </w:rPr>
        <w:t>st</w:t>
      </w:r>
      <w:r>
        <w:t xml:space="preserve"> century as the world is becoming more connected, it is important to understand that the preconceived notions and stereotypes held by American society, with regards to the African continent, are misguided and ignorant. The purpose of “A Different World” is to counteract this cultural ignorance brought about by the Euro-Centric teachings of American society through an interactive platform allowing people from all countries within Africa and travelers to connect and share their experiences to give Americans, and people from across the world a better understanding of the</w:t>
      </w:r>
      <w:r w:rsidR="00893E44">
        <w:t xml:space="preserve"> vast</w:t>
      </w:r>
      <w:bookmarkStart w:id="0" w:name="_GoBack"/>
      <w:bookmarkEnd w:id="0"/>
      <w:r>
        <w:t xml:space="preserve"> beauty and diversity that is the African Continent. </w:t>
      </w:r>
    </w:p>
    <w:sectPr w:rsidR="00BA7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05507A"/>
    <w:multiLevelType w:val="hybridMultilevel"/>
    <w:tmpl w:val="17F0D7A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14"/>
    <w:rsid w:val="00893E44"/>
    <w:rsid w:val="00BA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BF242-78AE-4723-984A-6813472C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Noah</dc:creator>
  <cp:keywords/>
  <dc:description/>
  <cp:lastModifiedBy>Washington Noah</cp:lastModifiedBy>
  <cp:revision>1</cp:revision>
  <dcterms:created xsi:type="dcterms:W3CDTF">2017-07-17T19:36:00Z</dcterms:created>
  <dcterms:modified xsi:type="dcterms:W3CDTF">2017-07-17T19:57:00Z</dcterms:modified>
</cp:coreProperties>
</file>