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0C" w:rsidRPr="004C4BEE" w:rsidRDefault="00A93F63" w:rsidP="00B5587E">
      <w:pPr>
        <w:rPr>
          <w:rFonts w:ascii="Helvetica" w:hAnsi="Helvetica" w:cs="Helvetica"/>
          <w:color w:val="33302F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02F"/>
          <w:sz w:val="23"/>
          <w:szCs w:val="23"/>
          <w:shd w:val="clear" w:color="auto" w:fill="FFFFFF"/>
        </w:rPr>
        <w:t xml:space="preserve">Компания </w:t>
      </w:r>
      <w:r w:rsidR="0086770C" w:rsidRPr="00BB14F3">
        <w:rPr>
          <w:sz w:val="24"/>
        </w:rPr>
        <w:t>ТОО «</w:t>
      </w:r>
      <w:r w:rsidR="0086770C" w:rsidRPr="00BB14F3">
        <w:rPr>
          <w:sz w:val="24"/>
          <w:lang w:val="en-US"/>
        </w:rPr>
        <w:t>REC</w:t>
      </w:r>
      <w:r w:rsidR="0086770C" w:rsidRPr="00BB14F3">
        <w:rPr>
          <w:sz w:val="24"/>
        </w:rPr>
        <w:t xml:space="preserve"> </w:t>
      </w:r>
      <w:r w:rsidR="0086770C" w:rsidRPr="00BB14F3">
        <w:rPr>
          <w:sz w:val="24"/>
          <w:lang w:val="en-US"/>
        </w:rPr>
        <w:t>Procurement</w:t>
      </w:r>
      <w:r w:rsidR="0086770C" w:rsidRPr="00BB14F3">
        <w:rPr>
          <w:sz w:val="24"/>
        </w:rPr>
        <w:t>»</w:t>
      </w:r>
      <w:r w:rsidRPr="00BB14F3">
        <w:rPr>
          <w:sz w:val="24"/>
        </w:rPr>
        <w:t xml:space="preserve"> </w:t>
      </w:r>
      <w:r>
        <w:rPr>
          <w:rFonts w:ascii="Helvetica" w:hAnsi="Helvetica" w:cs="Helvetica"/>
          <w:color w:val="33302F"/>
          <w:sz w:val="23"/>
          <w:szCs w:val="23"/>
          <w:shd w:val="clear" w:color="auto" w:fill="FFFFFF"/>
        </w:rPr>
        <w:t xml:space="preserve">это экспертный поставщик полиэтиленовых труб отечественного производства. </w:t>
      </w:r>
      <w:r w:rsidR="004C4BEE">
        <w:rPr>
          <w:rFonts w:ascii="Helvetica" w:hAnsi="Helvetica" w:cs="Helvetica"/>
          <w:color w:val="33302F"/>
          <w:sz w:val="23"/>
          <w:szCs w:val="23"/>
          <w:shd w:val="clear" w:color="auto" w:fill="FFFFFF"/>
        </w:rPr>
        <w:t>Также предоставляем услуги поставки</w:t>
      </w:r>
      <w:r>
        <w:rPr>
          <w:rFonts w:ascii="Helvetica" w:hAnsi="Helvetica" w:cs="Helvetica"/>
          <w:color w:val="33302F"/>
          <w:sz w:val="23"/>
          <w:szCs w:val="23"/>
          <w:shd w:val="clear" w:color="auto" w:fill="FFFFFF"/>
        </w:rPr>
        <w:t xml:space="preserve"> </w:t>
      </w:r>
      <w:r w:rsidR="00BB14F3">
        <w:rPr>
          <w:rFonts w:ascii="Helvetica" w:hAnsi="Helvetica" w:cs="Helvetica"/>
          <w:color w:val="33302F"/>
          <w:sz w:val="23"/>
          <w:szCs w:val="23"/>
          <w:shd w:val="clear" w:color="auto" w:fill="FFFFFF"/>
        </w:rPr>
        <w:t xml:space="preserve">из стран Евросоюза, СНГ и Китая оборудования, комплектующие и сырье </w:t>
      </w:r>
      <w:r>
        <w:rPr>
          <w:rFonts w:ascii="Helvetica" w:hAnsi="Helvetica" w:cs="Helvetica"/>
          <w:color w:val="33302F"/>
          <w:sz w:val="23"/>
          <w:szCs w:val="23"/>
          <w:shd w:val="clear" w:color="auto" w:fill="FFFFFF"/>
        </w:rPr>
        <w:t>для широкого круга клиентов: промышленных предприятий, производителей электро</w:t>
      </w:r>
      <w:r w:rsidR="00BB14F3">
        <w:rPr>
          <w:rFonts w:ascii="Helvetica" w:hAnsi="Helvetica" w:cs="Helvetica"/>
          <w:color w:val="33302F"/>
          <w:sz w:val="23"/>
          <w:szCs w:val="23"/>
          <w:shd w:val="clear" w:color="auto" w:fill="FFFFFF"/>
        </w:rPr>
        <w:t>технических оборудовании</w:t>
      </w:r>
      <w:r>
        <w:rPr>
          <w:rFonts w:ascii="Helvetica" w:hAnsi="Helvetica" w:cs="Helvetica"/>
          <w:color w:val="33302F"/>
          <w:sz w:val="23"/>
          <w:szCs w:val="23"/>
          <w:shd w:val="clear" w:color="auto" w:fill="FFFFFF"/>
        </w:rPr>
        <w:t>, предприятий инфраструктуры, электромонтажных и строительных компаний, проектировщиков и частных лиц.</w:t>
      </w:r>
      <w:r w:rsidR="00BB14F3">
        <w:rPr>
          <w:rFonts w:ascii="Helvetica" w:hAnsi="Helvetica" w:cs="Helvetica"/>
          <w:color w:val="33302F"/>
          <w:sz w:val="23"/>
          <w:szCs w:val="23"/>
          <w:shd w:val="clear" w:color="auto" w:fill="FFFFFF"/>
        </w:rPr>
        <w:t xml:space="preserve"> Будем рады быть Вашим надежным партнером по поставке качественных товарно-материальных ценностей из разных стран мира. </w:t>
      </w:r>
    </w:p>
    <w:p w:rsidR="0086770C" w:rsidRDefault="0086770C" w:rsidP="00B5587E"/>
    <w:p w:rsidR="0086770C" w:rsidRDefault="0086770C" w:rsidP="00B5587E"/>
    <w:p w:rsidR="0086770C" w:rsidRDefault="0086770C" w:rsidP="00B5587E"/>
    <w:p w:rsidR="0086770C" w:rsidRPr="0086770C" w:rsidRDefault="0086770C" w:rsidP="00B5587E">
      <w:pPr>
        <w:rPr>
          <w:b/>
          <w:i/>
        </w:rPr>
      </w:pPr>
      <w:r w:rsidRPr="0086770C">
        <w:rPr>
          <w:b/>
          <w:i/>
        </w:rPr>
        <w:t>Полиэтиленовые трубы</w:t>
      </w:r>
    </w:p>
    <w:p w:rsidR="00B5587E" w:rsidRDefault="00B5587E" w:rsidP="00B5587E">
      <w:r>
        <w:t>ТОО «</w:t>
      </w:r>
      <w:r>
        <w:rPr>
          <w:lang w:val="en-US"/>
        </w:rPr>
        <w:t>REC</w:t>
      </w:r>
      <w:r w:rsidRPr="00B5587E">
        <w:t xml:space="preserve"> </w:t>
      </w:r>
      <w:r>
        <w:rPr>
          <w:lang w:val="en-US"/>
        </w:rPr>
        <w:t>Procurement</w:t>
      </w:r>
      <w:r>
        <w:t xml:space="preserve">» Занимается комплексными поставками труб из полиэтилена* низкого давления высокой плотности (HDPE), марок РЕ100. Для изготовления труб используется лучшее сырье от крупнейших европейских производителей. Допустимое рабочее давление до 16 </w:t>
      </w:r>
      <w:proofErr w:type="spellStart"/>
      <w:r>
        <w:t>атм</w:t>
      </w:r>
      <w:proofErr w:type="spellEnd"/>
      <w:r>
        <w:t xml:space="preserve"> при температуре воды 20°. Диаметры выпускаемых труб – от 32 до 630 мм. Гарантированный срок службы – 50 лет. Качество всей продукции подтверждается результатами лабораторных испытаний, и по запросу клиента, сертификатом соответствия.</w:t>
      </w:r>
    </w:p>
    <w:p w:rsidR="00B5587E" w:rsidRDefault="00B5587E" w:rsidP="00B5587E">
      <w:r>
        <w:t xml:space="preserve">Вся продукция соответствует международным стандартам ISO, введенным в Казахстане методом учетной регистрации. </w:t>
      </w:r>
    </w:p>
    <w:p w:rsidR="00B5587E" w:rsidRDefault="00B5587E" w:rsidP="00B5587E">
      <w:r>
        <w:t xml:space="preserve">– ISO 4427 </w:t>
      </w:r>
      <w:proofErr w:type="gramStart"/>
      <w:r>
        <w:t>( ГОСТ</w:t>
      </w:r>
      <w:proofErr w:type="gramEnd"/>
      <w:r>
        <w:t xml:space="preserve"> 18599-2001 ) – трубы ПЭ для водоснабжения; </w:t>
      </w:r>
    </w:p>
    <w:p w:rsidR="00B5587E" w:rsidRDefault="00B5587E" w:rsidP="00B5587E">
      <w:r>
        <w:t xml:space="preserve">– ISO 4437 </w:t>
      </w:r>
      <w:proofErr w:type="gramStart"/>
      <w:r>
        <w:t>( ГОСТ</w:t>
      </w:r>
      <w:proofErr w:type="gramEnd"/>
      <w:r>
        <w:t xml:space="preserve"> Р 50838 ) – трубы ПЭ для подачи газа;</w:t>
      </w:r>
    </w:p>
    <w:p w:rsidR="009A288A" w:rsidRDefault="00B5587E" w:rsidP="00B5587E">
      <w:r>
        <w:t xml:space="preserve">– ISO 8772 </w:t>
      </w:r>
      <w:proofErr w:type="gramStart"/>
      <w:r>
        <w:t>( ГОСТ</w:t>
      </w:r>
      <w:proofErr w:type="gramEnd"/>
      <w:r>
        <w:t xml:space="preserve"> 22689.0-89) – трубы ПЭ для подземных дренажных и канализационных систем</w:t>
      </w:r>
    </w:p>
    <w:p w:rsidR="00B5587E" w:rsidRDefault="00B5587E" w:rsidP="00B5587E"/>
    <w:p w:rsidR="00B5587E" w:rsidRPr="00B5587E" w:rsidRDefault="00B5587E" w:rsidP="00B5587E">
      <w:pPr>
        <w:rPr>
          <w:b/>
        </w:rPr>
      </w:pPr>
      <w:r w:rsidRPr="00B5587E">
        <w:rPr>
          <w:b/>
        </w:rPr>
        <w:t>Основные области применения нашей продукции:</w:t>
      </w:r>
    </w:p>
    <w:p w:rsidR="00B5587E" w:rsidRDefault="00B5587E" w:rsidP="00B5587E">
      <w:r>
        <w:t>– Газопроводы среднего и низкого давления (максимальное рабочее давление 10 атм.)</w:t>
      </w:r>
    </w:p>
    <w:p w:rsidR="00B5587E" w:rsidRDefault="00B5587E" w:rsidP="00B5587E">
      <w:r>
        <w:t xml:space="preserve">– Системы холодного водоснабжения, в </w:t>
      </w:r>
      <w:proofErr w:type="spellStart"/>
      <w:r>
        <w:t>т.ч</w:t>
      </w:r>
      <w:proofErr w:type="spellEnd"/>
      <w:r>
        <w:t>. питьевого (максимальное давление 16 атм.)</w:t>
      </w:r>
    </w:p>
    <w:p w:rsidR="00B5587E" w:rsidRDefault="00B5587E" w:rsidP="00B5587E">
      <w:r>
        <w:t>– Системы напорной и безнапорной канализации</w:t>
      </w:r>
    </w:p>
    <w:p w:rsidR="00B5587E" w:rsidRDefault="00B5587E" w:rsidP="00B5587E">
      <w:r>
        <w:t>– Дренажные системы</w:t>
      </w:r>
    </w:p>
    <w:p w:rsidR="00B5587E" w:rsidRDefault="00B5587E" w:rsidP="00B5587E">
      <w:r>
        <w:t xml:space="preserve">– Промышленные трубопроводы для транспортировки </w:t>
      </w:r>
    </w:p>
    <w:p w:rsidR="00B5587E" w:rsidRDefault="00B5587E" w:rsidP="00B5587E">
      <w:r>
        <w:t>химически агрессивных продуктов</w:t>
      </w:r>
    </w:p>
    <w:p w:rsidR="00B5587E" w:rsidRDefault="00B5587E" w:rsidP="00B5587E">
      <w:r>
        <w:t>– Системы мелиорации и ирригации</w:t>
      </w:r>
    </w:p>
    <w:p w:rsidR="00B5587E" w:rsidRDefault="00B5587E" w:rsidP="00B5587E">
      <w:r>
        <w:t>– Системы ирригации и капельного орошения</w:t>
      </w:r>
    </w:p>
    <w:p w:rsidR="00B5587E" w:rsidRDefault="00B5587E" w:rsidP="00B5587E">
      <w:r>
        <w:t>– Заводские технологические трубопроводы</w:t>
      </w:r>
    </w:p>
    <w:p w:rsidR="00B5587E" w:rsidRDefault="00B5587E" w:rsidP="00B5587E">
      <w:r>
        <w:t xml:space="preserve">– Трубопроводы для транспортировки пульпы и других </w:t>
      </w:r>
      <w:proofErr w:type="spellStart"/>
      <w:r>
        <w:t>аброзивосодержащих</w:t>
      </w:r>
      <w:proofErr w:type="spellEnd"/>
      <w:r>
        <w:t xml:space="preserve"> жидкостей</w:t>
      </w:r>
    </w:p>
    <w:p w:rsidR="00B5587E" w:rsidRDefault="00B5587E" w:rsidP="00B5587E">
      <w:r>
        <w:t>– Временные или обводные трубопроводы</w:t>
      </w:r>
    </w:p>
    <w:p w:rsidR="00B5587E" w:rsidRDefault="00B5587E" w:rsidP="00B5587E">
      <w:r>
        <w:t>– Системы водопонижения</w:t>
      </w:r>
    </w:p>
    <w:p w:rsidR="00B5587E" w:rsidRDefault="00B5587E" w:rsidP="00B5587E">
      <w:r>
        <w:lastRenderedPageBreak/>
        <w:t xml:space="preserve"> </w:t>
      </w:r>
    </w:p>
    <w:p w:rsidR="00B5587E" w:rsidRDefault="00B5587E" w:rsidP="00B5587E"/>
    <w:p w:rsidR="00B5587E" w:rsidRPr="00B5587E" w:rsidRDefault="00B5587E" w:rsidP="00B5587E">
      <w:pPr>
        <w:rPr>
          <w:b/>
        </w:rPr>
      </w:pPr>
      <w:r w:rsidRPr="00B5587E">
        <w:rPr>
          <w:b/>
        </w:rPr>
        <w:t>Основные свойства полиэтиленовых труб</w:t>
      </w:r>
    </w:p>
    <w:p w:rsidR="00B5587E" w:rsidRDefault="00B5587E" w:rsidP="00B5587E">
      <w:r>
        <w:t>Высокая прочность и жесткость позволяют трубам выдерживать внутреннее давление до 16 атм. и внешние нагрузки грунтов</w:t>
      </w:r>
    </w:p>
    <w:p w:rsidR="00B5587E" w:rsidRDefault="00B5587E" w:rsidP="00B5587E">
      <w:r>
        <w:t>Стойкость к химическому воздействию агрессивных грунтов и химических веществ</w:t>
      </w:r>
    </w:p>
    <w:p w:rsidR="00B5587E" w:rsidRDefault="00B5587E" w:rsidP="00B5587E">
      <w:r>
        <w:t>Высокие эксплуатационные свойства в суровых климатических условиях (от -45 С до 40 C)</w:t>
      </w:r>
    </w:p>
    <w:p w:rsidR="00B5587E" w:rsidRDefault="00B5587E" w:rsidP="00B5587E">
      <w:r>
        <w:t>Благодаря низкому модулю упругости материала снижается максимальная величина динамического давления во время гидроударов, допустимо 1,5 – 2 кратное кратковременное превышение величины рабочего давления</w:t>
      </w:r>
    </w:p>
    <w:p w:rsidR="00B5587E" w:rsidRDefault="00B5587E" w:rsidP="00B5587E">
      <w:r>
        <w:t>Исключены химические и биологические образования на внутренней поверхности труб в течение всего срока эксплуатации</w:t>
      </w:r>
    </w:p>
    <w:p w:rsidR="00B5587E" w:rsidRDefault="00B5587E" w:rsidP="00B5587E">
      <w:r>
        <w:t>Отсутствие необходимости наружного изолирования трубопроводов от коррозии и обустройства электрохимической защиты</w:t>
      </w:r>
    </w:p>
    <w:p w:rsidR="00B5587E" w:rsidRDefault="00B5587E" w:rsidP="00B5587E">
      <w:r>
        <w:t xml:space="preserve">Использование </w:t>
      </w:r>
      <w:proofErr w:type="spellStart"/>
      <w:r>
        <w:t>электромуфтовых</w:t>
      </w:r>
      <w:proofErr w:type="spellEnd"/>
      <w:r>
        <w:t xml:space="preserve"> фитингов облегчает монтажные работы в стесненных условиях</w:t>
      </w:r>
    </w:p>
    <w:p w:rsidR="00B5587E" w:rsidRDefault="00B5587E" w:rsidP="00B5587E">
      <w:r>
        <w:t xml:space="preserve">Снижение </w:t>
      </w:r>
      <w:proofErr w:type="spellStart"/>
      <w:r>
        <w:t>гидропотерь</w:t>
      </w:r>
      <w:proofErr w:type="spellEnd"/>
      <w:r>
        <w:t xml:space="preserve"> при применении ПЭ труб в отличии от труб из классических материалов сокращает эксплуатационные расходы и увеличивает пропускную способность трубопровода</w:t>
      </w:r>
    </w:p>
    <w:p w:rsidR="00B5587E" w:rsidRDefault="00B5587E" w:rsidP="00B5587E">
      <w:r>
        <w:t>Минимальная вероятность разрушения трубопровода при замерзании транспортируемого продукта</w:t>
      </w:r>
    </w:p>
    <w:p w:rsidR="00B5587E" w:rsidRDefault="00B5587E" w:rsidP="00B5587E">
      <w:r>
        <w:t>Плотность ПЭ более чем в 8 раз ниже плотности стали</w:t>
      </w:r>
    </w:p>
    <w:p w:rsidR="00B5587E" w:rsidRDefault="00B5587E" w:rsidP="00B5587E">
      <w:r>
        <w:t xml:space="preserve">Прочность сварных швов труб и </w:t>
      </w:r>
      <w:proofErr w:type="spellStart"/>
      <w:r>
        <w:t>фитинговых</w:t>
      </w:r>
      <w:proofErr w:type="spellEnd"/>
      <w:r>
        <w:t xml:space="preserve"> соединений превышают прочность самих труб</w:t>
      </w:r>
    </w:p>
    <w:p w:rsidR="00B5587E" w:rsidRDefault="00B5587E" w:rsidP="00B5587E">
      <w:r>
        <w:t>Возможность поставки в бухтах для труб диаметром до 110 мм включительно</w:t>
      </w:r>
    </w:p>
    <w:p w:rsidR="00B5587E" w:rsidRDefault="00B5587E" w:rsidP="00B5587E">
      <w:r>
        <w:t>Такие свойства, как гибкость, жесткость, лёгкий вес и высокая ударная прочность облегчают монтаж, снижают затраты, допускают разработку более узких траншей для укладки и сокращают количество дорогостоящих фитингов</w:t>
      </w:r>
    </w:p>
    <w:p w:rsidR="00B5587E" w:rsidRDefault="00B5587E" w:rsidP="00B5587E">
      <w:r>
        <w:t>Расчетный срок эксплуатации полиэтиленовых трубопроводов составляет 50 лет</w:t>
      </w:r>
    </w:p>
    <w:p w:rsidR="005F3A65" w:rsidRDefault="005F3A65" w:rsidP="00B5587E"/>
    <w:p w:rsidR="006142E7" w:rsidRDefault="006142E7" w:rsidP="00B5587E"/>
    <w:p w:rsidR="005F3A65" w:rsidRDefault="005F3A65" w:rsidP="00B5587E"/>
    <w:p w:rsidR="009C3EE0" w:rsidRDefault="009C3EE0" w:rsidP="00B5587E"/>
    <w:p w:rsidR="005F3A65" w:rsidRPr="006142E7" w:rsidRDefault="006142E7" w:rsidP="00B5587E">
      <w:r w:rsidRPr="006142E7">
        <w:rPr>
          <w:noProof/>
          <w:lang w:eastAsia="ru-RU"/>
        </w:rPr>
        <w:lastRenderedPageBreak/>
        <w:drawing>
          <wp:inline distT="0" distB="0" distL="0" distR="0">
            <wp:extent cx="2514600" cy="1762125"/>
            <wp:effectExtent l="0" t="0" r="0" b="9525"/>
            <wp:docPr id="1" name="Рисунок 1" descr="C:\Users\User\Desktop\трубы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рубы\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E7" w:rsidRPr="006142E7" w:rsidRDefault="006142E7" w:rsidP="006142E7">
      <w:pPr>
        <w:spacing w:after="150" w:line="240" w:lineRule="auto"/>
        <w:outlineLvl w:val="2"/>
        <w:rPr>
          <w:rFonts w:eastAsia="Times New Roman" w:cs="Helvetica"/>
          <w:bCs/>
          <w:color w:val="000000" w:themeColor="text1"/>
          <w:sz w:val="21"/>
          <w:szCs w:val="21"/>
          <w:lang w:eastAsia="ru-RU"/>
        </w:rPr>
      </w:pPr>
      <w:r w:rsidRPr="006142E7">
        <w:rPr>
          <w:rFonts w:eastAsia="Times New Roman" w:cs="Helvetica"/>
          <w:bCs/>
          <w:color w:val="000000" w:themeColor="text1"/>
          <w:sz w:val="21"/>
          <w:szCs w:val="21"/>
          <w:lang w:eastAsia="ru-RU"/>
        </w:rPr>
        <w:t>СТЫКОВЫЕ ФИТИНГИ</w:t>
      </w:r>
    </w:p>
    <w:p w:rsidR="006142E7" w:rsidRDefault="006142E7" w:rsidP="006142E7">
      <w:pPr>
        <w:spacing w:after="150" w:line="240" w:lineRule="auto"/>
        <w:rPr>
          <w:rFonts w:eastAsia="Times New Roman" w:cs="Helvetica"/>
          <w:color w:val="000000" w:themeColor="text1"/>
          <w:szCs w:val="18"/>
          <w:lang w:eastAsia="ru-RU"/>
        </w:rPr>
      </w:pPr>
      <w:r w:rsidRPr="006142E7">
        <w:rPr>
          <w:rFonts w:eastAsia="Times New Roman" w:cs="Helvetica"/>
          <w:color w:val="000000" w:themeColor="text1"/>
          <w:szCs w:val="18"/>
          <w:lang w:eastAsia="ru-RU"/>
        </w:rPr>
        <w:t>Поставляем</w:t>
      </w:r>
      <w:r w:rsidRPr="005F3A65">
        <w:rPr>
          <w:rFonts w:eastAsia="Times New Roman" w:cs="Helvetica"/>
          <w:color w:val="000000" w:themeColor="text1"/>
          <w:szCs w:val="18"/>
          <w:lang w:eastAsia="ru-RU"/>
        </w:rPr>
        <w:t xml:space="preserve"> весь спектр стыковых фитингов: отводы, переходники, тройники, фланцевые соединения d 110 – 630 мм производства Германии, Италии, Турции. Качество продукции подтверждается международными сертификатами.</w:t>
      </w:r>
    </w:p>
    <w:p w:rsidR="009C3EE0" w:rsidRDefault="009C3EE0" w:rsidP="006142E7">
      <w:pPr>
        <w:spacing w:after="150" w:line="240" w:lineRule="auto"/>
        <w:rPr>
          <w:rFonts w:eastAsia="Times New Roman" w:cs="Helvetica"/>
          <w:color w:val="000000" w:themeColor="text1"/>
          <w:szCs w:val="18"/>
          <w:lang w:eastAsia="ru-RU"/>
        </w:rPr>
      </w:pPr>
    </w:p>
    <w:p w:rsidR="009C3EE0" w:rsidRDefault="009C3EE0" w:rsidP="006142E7">
      <w:pPr>
        <w:spacing w:after="150" w:line="240" w:lineRule="auto"/>
        <w:rPr>
          <w:rFonts w:eastAsia="Times New Roman" w:cs="Helvetica"/>
          <w:color w:val="000000" w:themeColor="text1"/>
          <w:szCs w:val="18"/>
          <w:lang w:eastAsia="ru-RU"/>
        </w:rPr>
      </w:pPr>
    </w:p>
    <w:p w:rsidR="006142E7" w:rsidRDefault="006142E7" w:rsidP="006142E7">
      <w:pPr>
        <w:spacing w:after="150" w:line="240" w:lineRule="auto"/>
        <w:rPr>
          <w:rFonts w:eastAsia="Times New Roman" w:cs="Helvetica"/>
          <w:color w:val="000000" w:themeColor="text1"/>
          <w:szCs w:val="18"/>
          <w:lang w:eastAsia="ru-RU"/>
        </w:rPr>
      </w:pPr>
    </w:p>
    <w:p w:rsidR="006142E7" w:rsidRDefault="006142E7" w:rsidP="006142E7">
      <w:pPr>
        <w:rPr>
          <w:rFonts w:eastAsia="Times New Roman" w:cs="Helvetica"/>
          <w:color w:val="000000" w:themeColor="text1"/>
          <w:szCs w:val="18"/>
          <w:lang w:eastAsia="ru-RU"/>
        </w:rPr>
      </w:pPr>
    </w:p>
    <w:p w:rsidR="006142E7" w:rsidRDefault="006142E7" w:rsidP="006142E7">
      <w:pPr>
        <w:rPr>
          <w:rFonts w:eastAsia="Times New Roman" w:cs="Helvetica"/>
          <w:color w:val="000000" w:themeColor="text1"/>
          <w:szCs w:val="18"/>
          <w:lang w:eastAsia="ru-RU"/>
        </w:rPr>
      </w:pPr>
      <w:r w:rsidRPr="006142E7">
        <w:rPr>
          <w:rFonts w:eastAsia="Times New Roman" w:cs="Helvetica"/>
          <w:noProof/>
          <w:color w:val="000000" w:themeColor="text1"/>
          <w:szCs w:val="18"/>
          <w:lang w:eastAsia="ru-RU"/>
        </w:rPr>
        <w:drawing>
          <wp:inline distT="0" distB="0" distL="0" distR="0">
            <wp:extent cx="2419350" cy="1733550"/>
            <wp:effectExtent l="0" t="0" r="0" b="0"/>
            <wp:docPr id="2" name="Рисунок 2" descr="C:\Users\User\Desktop\трубы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трубы\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E7" w:rsidRPr="006142E7" w:rsidRDefault="006142E7" w:rsidP="006142E7">
      <w:pPr>
        <w:pStyle w:val="3"/>
        <w:spacing w:before="0" w:beforeAutospacing="0" w:after="150" w:afterAutospacing="0"/>
        <w:rPr>
          <w:rFonts w:asciiTheme="minorHAnsi" w:hAnsiTheme="minorHAnsi" w:cs="Helvetica"/>
          <w:b w:val="0"/>
          <w:color w:val="000000" w:themeColor="text1"/>
          <w:sz w:val="21"/>
          <w:szCs w:val="21"/>
        </w:rPr>
      </w:pPr>
      <w:r w:rsidRPr="006142E7">
        <w:rPr>
          <w:rFonts w:asciiTheme="minorHAnsi" w:hAnsiTheme="minorHAnsi" w:cs="Helvetica"/>
          <w:b w:val="0"/>
          <w:color w:val="000000" w:themeColor="text1"/>
          <w:sz w:val="21"/>
          <w:szCs w:val="21"/>
        </w:rPr>
        <w:t>СЕГМЕНТНЫЕ ФИТИНГИ</w:t>
      </w:r>
    </w:p>
    <w:p w:rsidR="006142E7" w:rsidRDefault="006142E7" w:rsidP="006142E7">
      <w:pPr>
        <w:rPr>
          <w:rFonts w:eastAsia="Times New Roman" w:cs="Helvetica"/>
          <w:color w:val="000000" w:themeColor="text1"/>
          <w:szCs w:val="18"/>
          <w:lang w:eastAsia="ru-RU"/>
        </w:rPr>
      </w:pPr>
      <w:r w:rsidRPr="006142E7">
        <w:rPr>
          <w:rFonts w:eastAsia="Times New Roman" w:cs="Helvetica"/>
          <w:color w:val="000000" w:themeColor="text1"/>
          <w:szCs w:val="18"/>
          <w:lang w:eastAsia="ru-RU"/>
        </w:rPr>
        <w:t>Сегментные фитинги d 110-630 мм. производятся методом стыковой сварки отдельных, предварительно подготовленных фрагментов полиэтиленовых труб – «сегментов». Сварка производится на специальных сварочных аппаратах, позволяющих выставлять отдельные элемен</w:t>
      </w:r>
      <w:r w:rsidR="00CA0969">
        <w:rPr>
          <w:rFonts w:eastAsia="Times New Roman" w:cs="Helvetica"/>
          <w:color w:val="000000" w:themeColor="text1"/>
          <w:szCs w:val="18"/>
          <w:lang w:eastAsia="ru-RU"/>
        </w:rPr>
        <w:t xml:space="preserve">ты фитинга под разными углами. </w:t>
      </w:r>
    </w:p>
    <w:p w:rsidR="00CA0969" w:rsidRDefault="00CA0969" w:rsidP="006142E7">
      <w:pPr>
        <w:rPr>
          <w:rFonts w:eastAsia="Times New Roman" w:cs="Helvetica"/>
          <w:color w:val="000000" w:themeColor="text1"/>
          <w:szCs w:val="18"/>
          <w:lang w:eastAsia="ru-RU"/>
        </w:rPr>
      </w:pPr>
    </w:p>
    <w:p w:rsidR="00CA0969" w:rsidRDefault="00CA0969" w:rsidP="006142E7">
      <w:pPr>
        <w:rPr>
          <w:rFonts w:eastAsia="Times New Roman" w:cs="Helvetica"/>
          <w:color w:val="000000" w:themeColor="text1"/>
          <w:szCs w:val="18"/>
          <w:lang w:eastAsia="ru-RU"/>
        </w:rPr>
      </w:pPr>
    </w:p>
    <w:p w:rsidR="009C3EE0" w:rsidRPr="006142E7" w:rsidRDefault="009C3EE0" w:rsidP="006142E7">
      <w:pPr>
        <w:rPr>
          <w:rFonts w:eastAsia="Times New Roman" w:cs="Helvetica"/>
          <w:color w:val="000000" w:themeColor="text1"/>
          <w:szCs w:val="18"/>
          <w:lang w:eastAsia="ru-RU"/>
        </w:rPr>
      </w:pPr>
      <w:bookmarkStart w:id="0" w:name="_GoBack"/>
      <w:bookmarkEnd w:id="0"/>
    </w:p>
    <w:p w:rsidR="006142E7" w:rsidRPr="005F3A65" w:rsidRDefault="00CA0969" w:rsidP="006142E7">
      <w:pPr>
        <w:spacing w:after="150" w:line="240" w:lineRule="auto"/>
        <w:rPr>
          <w:rFonts w:eastAsia="Times New Roman" w:cs="Helvetica"/>
          <w:color w:val="000000" w:themeColor="text1"/>
          <w:szCs w:val="18"/>
          <w:lang w:eastAsia="ru-RU"/>
        </w:rPr>
      </w:pPr>
      <w:r w:rsidRPr="00CA0969">
        <w:rPr>
          <w:rFonts w:eastAsia="Times New Roman" w:cs="Helvetica"/>
          <w:noProof/>
          <w:color w:val="000000" w:themeColor="text1"/>
          <w:szCs w:val="18"/>
          <w:lang w:eastAsia="ru-RU"/>
        </w:rPr>
        <w:lastRenderedPageBreak/>
        <w:drawing>
          <wp:inline distT="0" distB="0" distL="0" distR="0">
            <wp:extent cx="2495550" cy="1733550"/>
            <wp:effectExtent l="0" t="0" r="0" b="0"/>
            <wp:docPr id="3" name="Рисунок 3" descr="C:\Users\User\Desktop\трубы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трубы\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E7" w:rsidRDefault="006142E7" w:rsidP="00B5587E">
      <w:r w:rsidRPr="006142E7">
        <w:t>ФИТИНГИ С ЗАКЛАДНЫМ НАГРЕВАТЕЛЬНЫМ ЭЛЕМЕНТОМ</w:t>
      </w:r>
    </w:p>
    <w:p w:rsidR="006142E7" w:rsidRDefault="006142E7" w:rsidP="00B5587E">
      <w:r w:rsidRPr="006142E7">
        <w:t xml:space="preserve">Предлагаем самый широкий выбор лучших безопасных </w:t>
      </w:r>
      <w:proofErr w:type="spellStart"/>
      <w:r w:rsidRPr="006142E7">
        <w:t>электромуфтовых</w:t>
      </w:r>
      <w:proofErr w:type="spellEnd"/>
      <w:r w:rsidRPr="006142E7">
        <w:t xml:space="preserve"> фитингов для газопроводов, канализации, промышленных объектов. Различные фитинги с закладным нагревательным элементом d 20 – 710 мм, электро-муфты, вентили для врезки под давлением, шаровые краны, отводы, переходы сталь-ПЭ.</w:t>
      </w:r>
    </w:p>
    <w:p w:rsidR="00A93F63" w:rsidRDefault="00A93F63" w:rsidP="00B5587E"/>
    <w:p w:rsidR="00A93F63" w:rsidRDefault="00A93F63" w:rsidP="00B5587E"/>
    <w:p w:rsidR="00A93F63" w:rsidRDefault="00A93F63" w:rsidP="00A93F63">
      <w:r>
        <w:t>Поставляем стальные фланцы диаметром 110, 125.</w:t>
      </w:r>
    </w:p>
    <w:p w:rsidR="00A93F63" w:rsidRDefault="00A93F63" w:rsidP="00A93F63">
      <w:r>
        <w:t>Фланцы для труб ПНД предназначены для соединения полиэтиленовых труб с задвижками, кранами и прочей трубопроводной арматурой. Используют для соединения труб ПНД расточенные фланцы. Внутренний диаметр стального фланца изготовленного по ГОСТ растачивают до диаметра, необходимого для насаживания его на полиэтиленовую втулку. Конец втулки приваривают к концу ПЭ трубы. Межцентровое расстояние фланцев для ПЭ труб, количество и диаметр отверстий полностью совпадает с обычными плоскими фланцами.</w:t>
      </w:r>
    </w:p>
    <w:p w:rsidR="00A93F63" w:rsidRPr="00B5587E" w:rsidRDefault="00A93F63" w:rsidP="00B5587E"/>
    <w:sectPr w:rsidR="00A93F63" w:rsidRPr="00B5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EB"/>
    <w:rsid w:val="004C4BEE"/>
    <w:rsid w:val="005F3A65"/>
    <w:rsid w:val="006142E7"/>
    <w:rsid w:val="0086770C"/>
    <w:rsid w:val="008E47EB"/>
    <w:rsid w:val="009A288A"/>
    <w:rsid w:val="009C3EE0"/>
    <w:rsid w:val="00A93F63"/>
    <w:rsid w:val="00B5587E"/>
    <w:rsid w:val="00BB14F3"/>
    <w:rsid w:val="00CA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82CF9-EAA9-43EF-B21C-B8373DD2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4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sc">
    <w:name w:val="desc"/>
    <w:basedOn w:val="a"/>
    <w:rsid w:val="005F3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F3A6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142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Nurdaulet</dc:creator>
  <cp:keywords/>
  <dc:description/>
  <cp:lastModifiedBy>Nurdaulet</cp:lastModifiedBy>
  <cp:revision>18</cp:revision>
  <dcterms:created xsi:type="dcterms:W3CDTF">2020-07-17T12:50:00Z</dcterms:created>
  <dcterms:modified xsi:type="dcterms:W3CDTF">2020-07-22T07:03:00Z</dcterms:modified>
</cp:coreProperties>
</file>