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bidi/>
        <w:spacing w:after="80" w:before="0"/>
      </w:pPr>
      <w:r>
        <w:rPr>
          <w:rFonts w:ascii="Arial" w:hAnsi="Arial" w:cs="Arial" w:eastAsia="Arial"/>
          <w:b/>
          <w:color w:val="3B2F0B"/>
          <w:sz w:val="40"/>
          <w:bCs/>
          <w:rtl/>
        </w:rPr>
        <w:t>רשימת בדיקות לבערי: מקורות שהשרת של AWS לא מגיע אליהם</w:t>
      </w:r>
    </w:p>
    <w:p>
      <w:pPr>
        <w:bidi/>
        <w:spacing w:after="160" w:before="0"/>
      </w:pPr>
      <w:r>
        <w:rPr>
          <w:rFonts w:ascii="Arial" w:hAnsi="Arial" w:cs="Arial" w:eastAsia="Arial"/>
          <w:b w:val="0"/>
          <w:sz w:val="20"/>
          <w:rtl/>
        </w:rPr>
        <w:t>פרויקט statecraft-israel, 28/10/2026. נכתב על ידי Claude, לבדיקה אישית של בערי.</w:t>
      </w:r>
    </w:p>
    <w:p>
      <w:pPr>
        <w:bidi/>
        <w:spacing w:after="80" w:before="0"/>
      </w:pPr>
      <w:r>
        <w:rPr>
          <w:rFonts w:ascii="Arial" w:hAnsi="Arial" w:cs="Arial" w:eastAsia="Arial"/>
          <w:b w:val="0"/>
          <w:sz w:val="21"/>
          <w:rtl/>
        </w:rPr>
        <w:t>מה זה: בדיקות שרק אדם יכול לעשות. השרת לא נכנס לארכיון העיתונות של הספרייה הלאומית (חוזר 403), ולא לספרים שאפשר רק להשאיל ב-</w:t>
      </w:r>
      <w:r>
        <w:rPr>
          <w:rFonts w:ascii="Arial" w:hAnsi="Arial" w:cs="Arial" w:eastAsia="Arial"/>
          <w:b w:val="0"/>
          <w:sz w:val="21"/>
        </w:rPr>
        <w:t>archive.org</w:t>
      </w:r>
      <w:r>
        <w:rPr>
          <w:rFonts w:ascii="Arial" w:hAnsi="Arial" w:cs="Arial" w:eastAsia="Arial"/>
          <w:b w:val="0"/>
          <w:sz w:val="21"/>
          <w:rtl/>
        </w:rPr>
        <w:t>. בכל סעיף יש טבלה: מה לבדוק, איפה, מה למצוא.</w:t>
      </w:r>
    </w:p>
    <w:p>
      <w:pPr>
        <w:bidi/>
        <w:spacing w:after="80" w:before="0"/>
      </w:pPr>
      <w:r>
        <w:rPr>
          <w:rFonts w:ascii="Arial" w:hAnsi="Arial" w:cs="Arial" w:eastAsia="Arial"/>
          <w:b w:val="0"/>
          <w:sz w:val="21"/>
          <w:rtl/>
        </w:rPr>
        <w:t>איך מחזירים: ממלאים את העמודה האחרונה, "מה מצאתי". מעתיקים מילה במילה מה שכתוב, עם שם העיתון, התאריך, העמוד, ואת היום שבו קראת. לא מצאת? תכתוב "לא מצאתי" ומה חיפשת. גם זה ממצא.</w:t>
      </w:r>
    </w:p>
    <w:p>
      <w:pPr>
        <w:bidi/>
        <w:spacing w:after="80" w:before="0"/>
      </w:pPr>
      <w:r>
        <w:rPr>
          <w:rFonts w:ascii="Arial" w:hAnsi="Arial" w:cs="Arial" w:eastAsia="Arial"/>
          <w:b w:val="0"/>
          <w:sz w:val="21"/>
          <w:rtl/>
        </w:rPr>
        <w:t>אל תחשב יום לפי תאריך הגיליון (לא סופרים אחורה). מעתיקים רק מה שהמקור אומר.</w:t>
      </w:r>
    </w:p>
    <w:p>
      <w:pPr>
        <w:bidi/>
        <w:spacing w:after="80" w:before="0"/>
      </w:pPr>
      <w:r>
        <w:rPr>
          <w:rFonts w:ascii="Arial" w:hAnsi="Arial" w:cs="Arial" w:eastAsia="Arial"/>
          <w:b w:val="0"/>
          <w:sz w:val="21"/>
          <w:rtl/>
        </w:rPr>
        <w:t>בסוף נותנים לי את הקובץ, ואני כותב את ה-</w:t>
      </w:r>
      <w:r>
        <w:rPr>
          <w:rFonts w:ascii="Arial" w:hAnsi="Arial" w:cs="Arial" w:eastAsia="Arial"/>
          <w:b w:val="0"/>
          <w:sz w:val="21"/>
        </w:rPr>
        <w:t>PR</w:t>
      </w:r>
      <w:r>
        <w:rPr>
          <w:rFonts w:ascii="Arial" w:hAnsi="Arial" w:cs="Arial" w:eastAsia="Arial"/>
          <w:b w:val="0"/>
          <w:sz w:val="21"/>
          <w:rtl/>
        </w:rPr>
        <w:t xml:space="preserve"> או את התגובה בשמך. שום דבר לא עולה לגיטהאב לפני שאתה מאשר.</w:t>
      </w:r>
    </w:p>
    <w:p>
      <w:pPr>
        <w:bidi/>
        <w:spacing w:after="80" w:before="0"/>
      </w:pPr>
      <w:r>
        <w:rPr>
          <w:rFonts w:ascii="Arial" w:hAnsi="Arial" w:cs="Arial" w:eastAsia="Arial"/>
          <w:b w:val="0"/>
          <w:sz w:val="21"/>
          <w:rtl/>
        </w:rPr>
        <w:t>הקישורים: ליד כל קישור כתוב אם הוא נפתח מהשרת. "חסום מהשרת" אומר שצריך לפתוח מהמחשב שלך. קישורי העיתונות נבנו מהציטוטים בוויקיפדיה (העיתון, התאריך והכתבה), ולא ראיתי אותם נפתחים.</w:t>
      </w:r>
    </w:p>
    <w:p>
      <w:pPr>
        <w:keepNext/>
        <w:bidi/>
        <w:spacing w:after="80" w:before="0"/>
      </w:pPr>
      <w:r>
        <w:rPr>
          <w:rFonts w:ascii="Arial" w:hAnsi="Arial" w:cs="Arial" w:eastAsia="Arial"/>
          <w:b/>
          <w:color w:val="3B2F0B"/>
          <w:sz w:val="26"/>
          <w:bCs/>
          <w:rtl/>
        </w:rPr>
        <w:t>סדר עדיפויות</w:t>
      </w:r>
    </w:p>
    <w:tbl>
      <w:tblPr>
        <w:tblStyle w:val="TableGrid"/>
        <w:tblW w:type="auto" w:w="0"/>
        <w:tblLayout w:type="fixed"/>
        <w:tblLook w:firstColumn="1" w:firstRow="1" w:lastColumn="0" w:lastRow="0" w:noHBand="0" w:noVBand="1" w:val="04A0"/>
        <w:bidiVisual/>
        <w:tblLayout w:type="fixed"/>
      </w:tblPr>
      <w:tblGrid>
        <w:gridCol w:w="2982"/>
        <w:gridCol w:w="2982"/>
        <w:gridCol w:w="2982"/>
        <w:gridCol w:w="2982"/>
        <w:gridCol w:w="2982"/>
      </w:tblGrid>
      <w:tr>
        <w:trPr>
          <w:tblHeader/>
        </w:trPr>
        <w:tc>
          <w:tcPr>
            <w:tcW w:type="dxa" w:w="567"/>
            <w:shd w:val="clear" w:color="auto" w:fill="E8E2D0"/>
          </w:tcPr>
          <w:p>
            <w:pPr>
              <w:bidi/>
              <w:spacing w:after="60" w:before="0"/>
            </w:pPr>
            <w:r>
              <w:rPr>
                <w:rFonts w:ascii="Arial" w:hAnsi="Arial" w:cs="Arial" w:eastAsia="Arial"/>
                <w:b/>
                <w:sz w:val="20"/>
                <w:bCs/>
                <w:rtl/>
              </w:rPr>
              <w:t>#</w:t>
            </w:r>
          </w:p>
        </w:tc>
        <w:tc>
          <w:tcPr>
            <w:tcW w:type="dxa" w:w="4195"/>
            <w:shd w:val="clear" w:color="auto" w:fill="E8E2D0"/>
          </w:tcPr>
          <w:p>
            <w:pPr>
              <w:bidi/>
              <w:spacing w:after="60" w:before="0"/>
            </w:pPr>
            <w:r>
              <w:rPr>
                <w:rFonts w:ascii="Arial" w:hAnsi="Arial" w:cs="Arial" w:eastAsia="Arial"/>
                <w:b/>
                <w:sz w:val="20"/>
                <w:bCs/>
                <w:rtl/>
              </w:rPr>
              <w:t>נושא</w:t>
            </w:r>
          </w:p>
        </w:tc>
        <w:tc>
          <w:tcPr>
            <w:tcW w:type="dxa" w:w="3742"/>
            <w:shd w:val="clear" w:color="auto" w:fill="E8E2D0"/>
          </w:tcPr>
          <w:p>
            <w:pPr>
              <w:bidi/>
              <w:spacing w:after="60" w:before="0"/>
            </w:pPr>
            <w:r>
              <w:rPr>
                <w:rFonts w:ascii="Arial" w:hAnsi="Arial" w:cs="Arial" w:eastAsia="Arial"/>
                <w:b/>
                <w:sz w:val="20"/>
                <w:bCs/>
                <w:rtl/>
              </w:rPr>
              <w:t>קישור</w:t>
            </w:r>
          </w:p>
        </w:tc>
        <w:tc>
          <w:tcPr>
            <w:tcW w:type="dxa" w:w="2268"/>
            <w:shd w:val="clear" w:color="auto" w:fill="E8E2D0"/>
          </w:tcPr>
          <w:p>
            <w:pPr>
              <w:bidi/>
              <w:spacing w:after="60" w:before="0"/>
            </w:pPr>
            <w:r>
              <w:rPr>
                <w:rFonts w:ascii="Arial" w:hAnsi="Arial" w:cs="Arial" w:eastAsia="Arial"/>
                <w:b/>
                <w:sz w:val="20"/>
                <w:bCs/>
                <w:rtl/>
              </w:rPr>
              <w:t>זמן משוער</w:t>
            </w:r>
          </w:p>
        </w:tc>
        <w:tc>
          <w:tcPr>
            <w:tcW w:type="dxa" w:w="3969"/>
            <w:shd w:val="clear" w:color="auto" w:fill="E8E2D0"/>
          </w:tcPr>
          <w:p>
            <w:pPr>
              <w:bidi/>
              <w:spacing w:after="60" w:before="0"/>
            </w:pPr>
            <w:r>
              <w:rPr>
                <w:rFonts w:ascii="Arial" w:hAnsi="Arial" w:cs="Arial" w:eastAsia="Arial"/>
                <w:b/>
                <w:sz w:val="20"/>
                <w:bCs/>
                <w:rtl/>
              </w:rPr>
              <w:t>למה בסדר הזה</w:t>
            </w:r>
          </w:p>
        </w:tc>
      </w:tr>
      <w:tr>
        <w:trPr>
          <w:cantSplit/>
        </w:trPr>
        <w:tc>
          <w:tcPr>
            <w:tcW w:type="dxa" w:w="567"/>
          </w:tcPr>
          <w:p>
            <w:pPr>
              <w:bidi/>
              <w:spacing w:after="60" w:before="0"/>
            </w:pPr>
            <w:r>
              <w:rPr>
                <w:rFonts w:ascii="Arial" w:hAnsi="Arial" w:cs="Arial" w:eastAsia="Arial"/>
                <w:b w:val="0"/>
                <w:sz w:val="19"/>
                <w:rtl/>
              </w:rPr>
              <w:t>1</w:t>
            </w:r>
          </w:p>
        </w:tc>
        <w:tc>
          <w:tcPr>
            <w:tcW w:type="dxa" w:w="4195"/>
          </w:tcPr>
          <w:p>
            <w:pPr>
              <w:bidi/>
              <w:spacing w:after="60" w:before="0"/>
            </w:pPr>
            <w:r>
              <w:rPr>
                <w:rFonts w:ascii="Arial" w:hAnsi="Arial" w:cs="Arial" w:eastAsia="Arial"/>
                <w:b w:val="0"/>
                <w:sz w:val="19"/>
                <w:rtl/>
              </w:rPr>
              <w:t>קו המים של ניר עם</w:t>
            </w:r>
          </w:p>
        </w:tc>
        <w:tc>
          <w:tcPr>
            <w:tcW w:type="dxa" w:w="3742"/>
          </w:tcPr>
          <w:p>
            <w:pPr>
              <w:bidi/>
              <w:spacing w:after="60" w:before="0"/>
            </w:pPr>
            <w:hyperlink r:id="rId9">
              <w:r>
                <w:rPr>
                  <w:rFonts w:ascii="Consolas" w:hAnsi="Consolas" w:cs="Consolas"/>
                  <w:color w:val="1155CC"/>
                  <w:u w:val="single"/>
                  <w:sz w:val="15"/>
                </w:rPr>
                <w:t xml:space="preserve">github.com/eyalgolan/statecraft-israel/issues/1006</w:t>
              </w:r>
            </w:hyperlink>
          </w:p>
        </w:tc>
        <w:tc>
          <w:tcPr>
            <w:tcW w:type="dxa" w:w="2268"/>
          </w:tcPr>
          <w:p>
            <w:pPr>
              <w:bidi/>
              <w:spacing w:after="60" w:before="0"/>
            </w:pPr>
            <w:r>
              <w:rPr>
                <w:rFonts w:ascii="Arial" w:hAnsi="Arial" w:cs="Arial" w:eastAsia="Arial"/>
                <w:b w:val="0"/>
                <w:sz w:val="19"/>
                <w:rtl/>
              </w:rPr>
              <w:t>כ-90 דקות, אפשר לפצל</w:t>
            </w:r>
          </w:p>
        </w:tc>
        <w:tc>
          <w:tcPr>
            <w:tcW w:type="dxa" w:w="3969"/>
          </w:tcPr>
          <w:p>
            <w:pPr>
              <w:bidi/>
              <w:spacing w:after="60" w:before="0"/>
            </w:pPr>
            <w:r>
              <w:rPr>
                <w:rFonts w:ascii="Arial" w:hAnsi="Arial" w:cs="Arial" w:eastAsia="Arial"/>
                <w:b w:val="0"/>
                <w:sz w:val="19"/>
                <w:rtl/>
              </w:rPr>
              <w:t>העמודה "נבדק על ידי אדם" ריקה, והבעלים כתב שזה פנוי עכשיו</w:t>
            </w:r>
          </w:p>
        </w:tc>
      </w:tr>
      <w:tr>
        <w:trPr>
          <w:cantSplit/>
        </w:trPr>
        <w:tc>
          <w:tcPr>
            <w:tcW w:type="dxa" w:w="567"/>
          </w:tcPr>
          <w:p>
            <w:pPr>
              <w:bidi/>
              <w:spacing w:after="60" w:before="0"/>
            </w:pPr>
            <w:r>
              <w:rPr>
                <w:rFonts w:ascii="Arial" w:hAnsi="Arial" w:cs="Arial" w:eastAsia="Arial"/>
                <w:b w:val="0"/>
                <w:sz w:val="19"/>
                <w:rtl/>
              </w:rPr>
              <w:t>2</w:t>
            </w:r>
          </w:p>
        </w:tc>
        <w:tc>
          <w:tcPr>
            <w:tcW w:type="dxa" w:w="4195"/>
          </w:tcPr>
          <w:p>
            <w:pPr>
              <w:bidi/>
              <w:spacing w:after="60" w:before="0"/>
            </w:pPr>
            <w:r>
              <w:rPr>
                <w:rFonts w:ascii="Arial" w:hAnsi="Arial" w:cs="Arial" w:eastAsia="Arial"/>
                <w:b w:val="0"/>
                <w:sz w:val="19"/>
                <w:rtl/>
              </w:rPr>
              <w:t>הצבא הלבנוני ב-15.5.1948, ספר של מוריס</w:t>
            </w:r>
          </w:p>
        </w:tc>
        <w:tc>
          <w:tcPr>
            <w:tcW w:type="dxa" w:w="3742"/>
          </w:tcPr>
          <w:p>
            <w:pPr>
              <w:bidi/>
              <w:spacing w:after="60" w:before="0"/>
            </w:pPr>
            <w:hyperlink r:id="rId10">
              <w:r>
                <w:rPr>
                  <w:rFonts w:ascii="Consolas" w:hAnsi="Consolas" w:cs="Consolas"/>
                  <w:color w:val="1155CC"/>
                  <w:u w:val="single"/>
                  <w:sz w:val="15"/>
                </w:rPr>
                <w:t xml:space="preserve">github.com/eyalgolan/statecraft-israel/pull/1892</w:t>
              </w:r>
            </w:hyperlink>
          </w:p>
        </w:tc>
        <w:tc>
          <w:tcPr>
            <w:tcW w:type="dxa" w:w="2268"/>
          </w:tcPr>
          <w:p>
            <w:pPr>
              <w:bidi/>
              <w:spacing w:after="60" w:before="0"/>
            </w:pPr>
            <w:r>
              <w:rPr>
                <w:rFonts w:ascii="Arial" w:hAnsi="Arial" w:cs="Arial" w:eastAsia="Arial"/>
                <w:b w:val="0"/>
                <w:sz w:val="19"/>
                <w:rtl/>
              </w:rPr>
              <w:t>15-20 דקות</w:t>
            </w:r>
          </w:p>
        </w:tc>
        <w:tc>
          <w:tcPr>
            <w:tcW w:type="dxa" w:w="3969"/>
          </w:tcPr>
          <w:p>
            <w:pPr>
              <w:bidi/>
              <w:spacing w:after="60" w:before="0"/>
            </w:pPr>
            <w:r>
              <w:rPr>
                <w:rFonts w:ascii="Arial" w:hAnsi="Arial" w:cs="Arial" w:eastAsia="Arial"/>
                <w:b w:val="0"/>
                <w:sz w:val="19"/>
                <w:rtl/>
              </w:rPr>
              <w:t>קטן, וה-PR שלך מחכה לזה</w:t>
            </w:r>
          </w:p>
        </w:tc>
      </w:tr>
      <w:tr>
        <w:trPr>
          <w:cantSplit/>
        </w:trPr>
        <w:tc>
          <w:tcPr>
            <w:tcW w:type="dxa" w:w="567"/>
          </w:tcPr>
          <w:p>
            <w:pPr>
              <w:bidi/>
              <w:spacing w:after="60" w:before="0"/>
            </w:pPr>
            <w:r>
              <w:rPr>
                <w:rFonts w:ascii="Arial" w:hAnsi="Arial" w:cs="Arial" w:eastAsia="Arial"/>
                <w:b w:val="0"/>
                <w:sz w:val="19"/>
                <w:rtl/>
              </w:rPr>
              <w:t>3</w:t>
            </w:r>
          </w:p>
        </w:tc>
        <w:tc>
          <w:tcPr>
            <w:tcW w:type="dxa" w:w="4195"/>
          </w:tcPr>
          <w:p>
            <w:pPr>
              <w:bidi/>
              <w:spacing w:after="60" w:before="0"/>
            </w:pPr>
            <w:r>
              <w:rPr>
                <w:rFonts w:ascii="Arial" w:hAnsi="Arial" w:cs="Arial" w:eastAsia="Arial"/>
                <w:b w:val="0"/>
                <w:sz w:val="19"/>
                <w:rtl/>
              </w:rPr>
              <w:t>שבעה כפרים בקודי השליטה של 15.5.1948</w:t>
            </w:r>
          </w:p>
        </w:tc>
        <w:tc>
          <w:tcPr>
            <w:tcW w:type="dxa" w:w="3742"/>
          </w:tcPr>
          <w:p>
            <w:pPr>
              <w:bidi/>
              <w:spacing w:after="60" w:before="0"/>
            </w:pPr>
            <w:hyperlink r:id="rId11">
              <w:r>
                <w:rPr>
                  <w:rFonts w:ascii="Consolas" w:hAnsi="Consolas" w:cs="Consolas"/>
                  <w:color w:val="1155CC"/>
                  <w:u w:val="single"/>
                  <w:sz w:val="15"/>
                </w:rPr>
                <w:t xml:space="preserve">github.com/eyalgolan/statecraft-israel/issues/1804</w:t>
              </w:r>
            </w:hyperlink>
          </w:p>
        </w:tc>
        <w:tc>
          <w:tcPr>
            <w:tcW w:type="dxa" w:w="2268"/>
          </w:tcPr>
          <w:p>
            <w:pPr>
              <w:bidi/>
              <w:spacing w:after="60" w:before="0"/>
            </w:pPr>
            <w:r>
              <w:rPr>
                <w:rFonts w:ascii="Arial" w:hAnsi="Arial" w:cs="Arial" w:eastAsia="Arial"/>
                <w:b w:val="0"/>
                <w:sz w:val="19"/>
                <w:rtl/>
              </w:rPr>
              <w:t>60-90 דקות</w:t>
            </w:r>
          </w:p>
        </w:tc>
        <w:tc>
          <w:tcPr>
            <w:tcW w:type="dxa" w:w="3969"/>
          </w:tcPr>
          <w:p>
            <w:pPr>
              <w:bidi/>
              <w:spacing w:after="60" w:before="0"/>
            </w:pPr>
            <w:r>
              <w:rPr>
                <w:rFonts w:ascii="Arial" w:hAnsi="Arial" w:cs="Arial" w:eastAsia="Arial"/>
                <w:b w:val="0"/>
                <w:sz w:val="19"/>
                <w:rtl/>
              </w:rPr>
              <w:t>בדיקת ספרים (מוריס וח'אלדי)</w:t>
            </w:r>
          </w:p>
        </w:tc>
      </w:tr>
      <w:tr>
        <w:trPr>
          <w:cantSplit/>
        </w:trPr>
        <w:tc>
          <w:tcPr>
            <w:tcW w:type="dxa" w:w="567"/>
          </w:tcPr>
          <w:p>
            <w:pPr>
              <w:bidi/>
              <w:spacing w:after="60" w:before="0"/>
            </w:pPr>
            <w:r>
              <w:rPr>
                <w:rFonts w:ascii="Arial" w:hAnsi="Arial" w:cs="Arial" w:eastAsia="Arial"/>
                <w:b w:val="0"/>
                <w:sz w:val="19"/>
                <w:rtl/>
              </w:rPr>
              <w:t>4</w:t>
            </w:r>
          </w:p>
        </w:tc>
        <w:tc>
          <w:tcPr>
            <w:tcW w:type="dxa" w:w="4195"/>
          </w:tcPr>
          <w:p>
            <w:pPr>
              <w:bidi/>
              <w:spacing w:after="60" w:before="0"/>
            </w:pPr>
            <w:r>
              <w:rPr>
                <w:rFonts w:ascii="Arial" w:hAnsi="Arial" w:cs="Arial" w:eastAsia="Arial"/>
                <w:b w:val="0"/>
                <w:sz w:val="19"/>
                <w:rtl/>
              </w:rPr>
              <w:t>רישום האוכלוסין של 8.11.1948</w:t>
            </w:r>
          </w:p>
        </w:tc>
        <w:tc>
          <w:tcPr>
            <w:tcW w:type="dxa" w:w="3742"/>
          </w:tcPr>
          <w:p>
            <w:pPr>
              <w:bidi/>
              <w:spacing w:after="60" w:before="0"/>
            </w:pPr>
            <w:hyperlink r:id="rId12">
              <w:r>
                <w:rPr>
                  <w:rFonts w:ascii="Consolas" w:hAnsi="Consolas" w:cs="Consolas"/>
                  <w:color w:val="1155CC"/>
                  <w:u w:val="single"/>
                  <w:sz w:val="15"/>
                </w:rPr>
                <w:t xml:space="preserve">github.com/eyalgolan/statecraft-israel/issues/1458</w:t>
              </w:r>
            </w:hyperlink>
          </w:p>
        </w:tc>
        <w:tc>
          <w:tcPr>
            <w:tcW w:type="dxa" w:w="2268"/>
          </w:tcPr>
          <w:p>
            <w:pPr>
              <w:bidi/>
              <w:spacing w:after="60" w:before="0"/>
            </w:pPr>
            <w:r>
              <w:rPr>
                <w:rFonts w:ascii="Arial" w:hAnsi="Arial" w:cs="Arial" w:eastAsia="Arial"/>
                <w:b w:val="0"/>
                <w:sz w:val="19"/>
                <w:rtl/>
              </w:rPr>
              <w:t>כ-40 דקות</w:t>
            </w:r>
          </w:p>
        </w:tc>
        <w:tc>
          <w:tcPr>
            <w:tcW w:type="dxa" w:w="3969"/>
          </w:tcPr>
          <w:p>
            <w:pPr>
              <w:bidi/>
              <w:spacing w:after="60" w:before="0"/>
            </w:pPr>
            <w:r>
              <w:rPr>
                <w:rFonts w:ascii="Arial" w:hAnsi="Arial" w:cs="Arial" w:eastAsia="Arial"/>
                <w:b w:val="0"/>
                <w:sz w:val="19"/>
                <w:rtl/>
              </w:rPr>
              <w:t>נוסח התקנות ושיוך המחלקה הסטטיסטית</w:t>
            </w:r>
          </w:p>
        </w:tc>
      </w:tr>
      <w:tr>
        <w:trPr>
          <w:cantSplit/>
        </w:trPr>
        <w:tc>
          <w:tcPr>
            <w:tcW w:type="dxa" w:w="567"/>
          </w:tcPr>
          <w:p>
            <w:pPr>
              <w:bidi/>
              <w:spacing w:after="60" w:before="0"/>
            </w:pPr>
            <w:r>
              <w:rPr>
                <w:rFonts w:ascii="Arial" w:hAnsi="Arial" w:cs="Arial" w:eastAsia="Arial"/>
                <w:b w:val="0"/>
                <w:sz w:val="19"/>
                <w:rtl/>
              </w:rPr>
              <w:t>5</w:t>
            </w:r>
          </w:p>
        </w:tc>
        <w:tc>
          <w:tcPr>
            <w:tcW w:type="dxa" w:w="4195"/>
          </w:tcPr>
          <w:p>
            <w:pPr>
              <w:bidi/>
              <w:spacing w:after="60" w:before="0"/>
            </w:pPr>
            <w:r>
              <w:rPr>
                <w:rFonts w:ascii="Arial" w:hAnsi="Arial" w:cs="Arial" w:eastAsia="Arial"/>
                <w:b w:val="0"/>
                <w:sz w:val="19"/>
                <w:rtl/>
              </w:rPr>
              <w:t>העיתונות העברית ועוד: #707, #1469-#1474, #1411, #1412, #1424</w:t>
            </w:r>
          </w:p>
        </w:tc>
        <w:tc>
          <w:tcPr>
            <w:tcW w:type="dxa" w:w="3742"/>
          </w:tcPr>
          <w:p>
            <w:pPr>
              <w:bidi/>
              <w:spacing w:after="60" w:before="0"/>
            </w:pPr>
            <w:hyperlink r:id="rId13">
              <w:r>
                <w:rPr>
                  <w:rFonts w:ascii="Consolas" w:hAnsi="Consolas" w:cs="Consolas"/>
                  <w:color w:val="1155CC"/>
                  <w:u w:val="single"/>
                  <w:sz w:val="15"/>
                </w:rPr>
                <w:t xml:space="preserve">github.com/eyalgolan/statecraft-israel/issues/707</w:t>
              </w:r>
            </w:hyperlink>
          </w:p>
        </w:tc>
        <w:tc>
          <w:tcPr>
            <w:tcW w:type="dxa" w:w="2268"/>
          </w:tcPr>
          <w:p>
            <w:pPr>
              <w:bidi/>
              <w:spacing w:after="60" w:before="0"/>
            </w:pPr>
            <w:r>
              <w:rPr>
                <w:rFonts w:ascii="Arial" w:hAnsi="Arial" w:cs="Arial" w:eastAsia="Arial"/>
                <w:b w:val="0"/>
                <w:sz w:val="19"/>
                <w:rtl/>
              </w:rPr>
              <w:t>כ-2 שעות, אפשר לפצל</w:t>
            </w:r>
          </w:p>
        </w:tc>
        <w:tc>
          <w:tcPr>
            <w:tcW w:type="dxa" w:w="3969"/>
          </w:tcPr>
          <w:p>
            <w:pPr>
              <w:bidi/>
              <w:spacing w:after="60" w:before="0"/>
            </w:pPr>
            <w:r>
              <w:rPr>
                <w:rFonts w:ascii="Arial" w:hAnsi="Arial" w:cs="Arial" w:eastAsia="Arial"/>
                <w:b w:val="0"/>
                <w:sz w:val="19"/>
                <w:rtl/>
              </w:rPr>
              <w:t>הרבה פריטים קטנים, כל אחד נפתח לבד</w:t>
            </w:r>
          </w:p>
        </w:tc>
      </w:tr>
    </w:tbl>
    <w:p>
      <w:pPr>
        <w:bidi/>
        <w:spacing w:after="40" w:before="0"/>
      </w:pPr>
    </w:p>
    <w:p>
      <w:pPr>
        <w:bidi/>
        <w:spacing w:after="80" w:before="0"/>
      </w:pPr>
      <w:r>
        <w:rPr>
          <w:rFonts w:ascii="Arial" w:hAnsi="Arial" w:cs="Arial" w:eastAsia="Arial"/>
          <w:b w:val="0"/>
          <w:sz w:val="21"/>
          <w:rtl/>
        </w:rPr>
        <w:t>מתחילים ב-1 וב-2. את השאר אפשר לעשות לפי הסדר, או לפי מה שיש לך באותו רגע.</w:t>
      </w:r>
    </w:p>
    <w:p>
      <w:r>
        <w:br w:type="page"/>
      </w:r>
    </w:p>
    <w:p>
      <w:pPr>
        <w:keepNext/>
        <w:bidi/>
        <w:spacing w:after="80" w:before="0"/>
      </w:pPr>
      <w:r>
        <w:rPr>
          <w:rFonts w:ascii="Arial" w:hAnsi="Arial" w:cs="Arial" w:eastAsia="Arial"/>
          <w:b/>
          <w:color w:val="3B2F0B"/>
          <w:sz w:val="32"/>
          <w:bCs/>
          <w:rtl/>
        </w:rPr>
        <w:t>1. קו המים של ניר עם (#1006)</w:t>
      </w:r>
    </w:p>
    <w:p>
      <w:pPr>
        <w:keepNext/>
        <w:bidi/>
        <w:spacing w:after="80" w:before="0"/>
      </w:pPr>
      <w:r>
        <w:rPr>
          <w:rFonts w:ascii="Arial" w:hAnsi="Arial" w:cs="Arial" w:eastAsia="Arial"/>
          <w:b w:val="0"/>
          <w:sz w:val="20"/>
          <w:rtl/>
        </w:rPr>
        <w:t xml:space="preserve">הקישור: </w:t>
      </w:r>
      <w:hyperlink r:id="rId9">
        <w:r>
          <w:rPr>
            <w:rFonts w:ascii="Consolas" w:hAnsi="Consolas" w:cs="Consolas"/>
            <w:color w:val="1155CC"/>
            <w:u w:val="single"/>
            <w:sz w:val="17"/>
          </w:rPr>
          <w:t xml:space="preserve">https://github.com/eyalgolan/statecraft-israel/issues/1006</w:t>
        </w:r>
      </w:hyperlink>
    </w:p>
    <w:p>
      <w:pPr>
        <w:bidi/>
        <w:spacing w:after="60" w:before="0"/>
      </w:pPr>
      <w:r>
        <w:rPr>
          <w:rFonts w:ascii="Arial" w:hAnsi="Arial" w:cs="Arial" w:eastAsia="Arial"/>
          <w:b w:val="0"/>
          <w:sz w:val="20"/>
          <w:rtl/>
        </w:rPr>
        <w:t xml:space="preserve">הקובץ: </w:t>
      </w:r>
      <w:r>
        <w:rPr>
          <w:rFonts w:ascii="Arial" w:hAnsi="Arial" w:cs="Arial" w:eastAsia="Arial"/>
          <w:b w:val="0"/>
          <w:sz w:val="20"/>
        </w:rPr>
        <w:t>research_notes/GDD objectives/nir-am-water-line-1006.md</w:t>
      </w:r>
      <w:r>
        <w:rPr>
          <w:rFonts w:ascii="Arial" w:hAnsi="Arial" w:cs="Arial" w:eastAsia="Arial"/>
          <w:b w:val="0"/>
          <w:sz w:val="20"/>
          <w:rtl/>
        </w:rPr>
        <w:t>. כל 14 השורות בטבלת המקורות שלו עם העמודה "Checked by a person" ריקה. השורות 15 ו-16 למטה הן הפערים שהקובץ עצמו מונה.</w:t>
      </w:r>
    </w:p>
    <w:p>
      <w:pPr>
        <w:bidi/>
        <w:spacing w:after="120" w:before="0"/>
      </w:pPr>
      <w:r>
        <w:rPr>
          <w:rFonts w:ascii="Arial" w:hAnsi="Arial" w:cs="Arial" w:eastAsia="Arial"/>
          <w:b w:val="0"/>
          <w:sz w:val="20"/>
          <w:rtl/>
        </w:rPr>
        <w:t xml:space="preserve">למה זה חשוב: קלף המטרה של קו המים לא יכול לקבל סימון </w:t>
      </w:r>
      <w:r>
        <w:rPr>
          <w:rFonts w:ascii="Arial" w:hAnsi="Arial" w:cs="Arial" w:eastAsia="Arial"/>
          <w:b w:val="0"/>
          <w:sz w:val="20"/>
        </w:rPr>
        <w:t>fact-checked</w:t>
      </w:r>
      <w:r>
        <w:rPr>
          <w:rFonts w:ascii="Arial" w:hAnsi="Arial" w:cs="Arial" w:eastAsia="Arial"/>
          <w:b w:val="0"/>
          <w:sz w:val="20"/>
          <w:rtl/>
        </w:rPr>
        <w:t xml:space="preserve"> לפני שאדם קרא כל מקור. זמן: כ-90 דקות. שורות 5, 6, 9, 11, 14 הן ציטוט קצר ונפתחות תוך כמה דקות כל אחת.</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tl/>
              </w:rPr>
              <w:t xml:space="preserve">1. </w:t>
            </w:r>
            <w:r>
              <w:rPr>
                <w:rFonts w:ascii="Arial" w:hAnsi="Arial" w:cs="Arial" w:eastAsia="Arial"/>
                <w:b w:val="0"/>
                <w:sz w:val="19"/>
              </w:rPr>
              <w:t>"Wells at Nir Am (and Gvar'am) were the source of the first Negev water line"</w:t>
            </w:r>
          </w:p>
        </w:tc>
        <w:tc>
          <w:tcPr>
            <w:tcW w:type="dxa" w:w="4309"/>
          </w:tcPr>
          <w:p>
            <w:pPr>
              <w:bidi/>
              <w:spacing w:after="80" w:before="0"/>
            </w:pPr>
            <w:r>
              <w:rPr>
                <w:rFonts w:ascii="Arial" w:hAnsi="Arial" w:cs="Arial" w:eastAsia="Arial"/>
                <w:b w:val="0"/>
                <w:sz w:val="18"/>
              </w:rPr>
              <w:t>Mishmar</w:t>
            </w:r>
            <w:r>
              <w:rPr>
                <w:rFonts w:ascii="Arial" w:hAnsi="Arial" w:cs="Arial" w:eastAsia="Arial"/>
                <w:b w:val="0"/>
                <w:sz w:val="18"/>
                <w:rtl/>
              </w:rPr>
              <w:t>, 10.4.1947, "צנור המים בנגב" (הציטוט של ויקיפדיה)</w:t>
            </w:r>
          </w:p>
          <w:p>
            <w:pPr>
              <w:bidi/>
              <w:spacing w:after="20" w:before="0"/>
            </w:pPr>
            <w:hyperlink r:id="rId14">
              <w:r>
                <w:rPr>
                  <w:rFonts w:ascii="Consolas" w:hAnsi="Consolas" w:cs="Consolas"/>
                  <w:color w:val="1155CC"/>
                  <w:u w:val="single"/>
                  <w:sz w:val="14"/>
                </w:rPr>
                <w:t xml:space="preserve">https://www.nli.org.il/he/newspapers/ahr/1947/04/10/01/article/40</w:t>
              </w:r>
            </w:hyperlink>
          </w:p>
          <w:p>
            <w:pPr>
              <w:bidi/>
              <w:spacing w:after="100" w:before="0"/>
            </w:pPr>
            <w:r>
              <w:rPr>
                <w:rFonts w:ascii="Arial" w:hAnsi="Arial" w:cs="Arial" w:eastAsia="Arial"/>
                <w:b w:val="0"/>
                <w:color w:val="B3261E"/>
                <w:sz w:val="16"/>
                <w:rtl/>
              </w:rPr>
              <w:t>(חסום מהשרת (403), לפתוח מהמחשב)</w:t>
            </w:r>
          </w:p>
          <w:p>
            <w:pPr>
              <w:bidi/>
              <w:spacing w:after="80" w:before="0"/>
            </w:pPr>
            <w:r>
              <w:rPr>
                <w:rFonts w:ascii="Arial" w:hAnsi="Arial" w:cs="Arial" w:eastAsia="Arial"/>
                <w:b w:val="0"/>
                <w:sz w:val="18"/>
                <w:rtl/>
              </w:rPr>
              <w:t>ויקיפדיה: ניר עם</w:t>
            </w:r>
          </w:p>
          <w:p>
            <w:pPr>
              <w:bidi/>
              <w:spacing w:after="20" w:before="0"/>
            </w:pPr>
            <w:hyperlink r:id="rId15">
              <w:r>
                <w:rPr>
                  <w:rFonts w:ascii="Consolas" w:hAnsi="Consolas" w:cs="Consolas"/>
                  <w:color w:val="1155CC"/>
                  <w:u w:val="single"/>
                  <w:sz w:val="14"/>
                </w:rPr>
                <w:t xml:space="preserve">https://he.wikipedia.org/wiki/ניר_עם</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ויקיפדיה: מקורות</w:t>
            </w:r>
          </w:p>
          <w:p>
            <w:pPr>
              <w:bidi/>
              <w:spacing w:after="20" w:before="0"/>
            </w:pPr>
            <w:hyperlink r:id="rId16">
              <w:r>
                <w:rPr>
                  <w:rFonts w:ascii="Consolas" w:hAnsi="Consolas" w:cs="Consolas"/>
                  <w:color w:val="1155CC"/>
                  <w:u w:val="single"/>
                  <w:sz w:val="14"/>
                </w:rPr>
                <w:t xml:space="preserve">https://he.wikipedia.org/wiki/מקורות</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Pr>
              <w:t>Encyclopaedia Judaica, Nir Am</w:t>
            </w:r>
          </w:p>
          <w:p>
            <w:pPr>
              <w:bidi/>
              <w:spacing w:after="20" w:before="0"/>
            </w:pPr>
            <w:hyperlink r:id="rId17">
              <w:r>
                <w:rPr>
                  <w:rFonts w:ascii="Consolas" w:hAnsi="Consolas" w:cs="Consolas"/>
                  <w:color w:val="1155CC"/>
                  <w:u w:val="single"/>
                  <w:sz w:val="14"/>
                </w:rPr>
                <w:t xml:space="preserve">https://encyclopedia.com/religion/encyclopedias-almanacs-transcripts-and-maps/nir-am</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בכתבה מ-10.4.1947: כותרת, עמוד, והמשפט שאומר מאיפה המים של הקו. בויקיפדיה כתוב: "קידוחים באזור ניר עם שימשו מקור לקו המים שהונח בשנת 1947". אם יש בכתבה יום חנוכה או השלמה של הקו, תרשום אותו.</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2. </w:t>
            </w:r>
            <w:r>
              <w:rPr>
                <w:rFonts w:ascii="Arial" w:hAnsi="Arial" w:cs="Arial" w:eastAsia="Arial"/>
                <w:b w:val="0"/>
                <w:sz w:val="19"/>
              </w:rPr>
              <w:t>"The line was laid in 1947"</w:t>
            </w:r>
          </w:p>
        </w:tc>
        <w:tc>
          <w:tcPr>
            <w:tcW w:type="dxa" w:w="4309"/>
          </w:tcPr>
          <w:p>
            <w:pPr>
              <w:bidi/>
              <w:spacing w:after="80" w:before="0"/>
            </w:pPr>
            <w:r>
              <w:rPr>
                <w:rFonts w:ascii="Arial" w:hAnsi="Arial" w:cs="Arial" w:eastAsia="Arial"/>
                <w:b w:val="0"/>
                <w:sz w:val="18"/>
                <w:rtl/>
              </w:rPr>
              <w:t>אתר דור הפלמ״ח: הלחימה להגנת קו המים בנגב</w:t>
            </w:r>
          </w:p>
          <w:p>
            <w:pPr>
              <w:bidi/>
              <w:spacing w:after="20" w:before="0"/>
            </w:pPr>
            <w:hyperlink r:id="rId18">
              <w:r>
                <w:rPr>
                  <w:rFonts w:ascii="Consolas" w:hAnsi="Consolas" w:cs="Consolas"/>
                  <w:color w:val="1155CC"/>
                  <w:u w:val="single"/>
                  <w:sz w:val="14"/>
                </w:rPr>
                <w:t xml:space="preserve">https://www.palmach.org.il/history/database/?itemId=8471</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המשפט שאומר שההנחה התחילה בסוף 1946 והסתיימה בקיץ 1947. אם מופיע יום מדויק לחנוכה או לסיום, תעתיק. (ישראל היום, תוצאת חיפוש בלבד, נותן ינואר 1947 לתחילה.)</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3. </w:t>
            </w:r>
            <w:r>
              <w:rPr>
                <w:rFonts w:ascii="Arial" w:hAnsi="Arial" w:cs="Arial" w:eastAsia="Arial"/>
                <w:b w:val="0"/>
                <w:sz w:val="19"/>
              </w:rPr>
              <w:t>"It ran in two arms from Nir Am, east and west, to the Negev settlements"</w:t>
            </w:r>
          </w:p>
        </w:tc>
        <w:tc>
          <w:tcPr>
            <w:tcW w:type="dxa" w:w="4309"/>
          </w:tcPr>
          <w:p>
            <w:pPr>
              <w:bidi/>
              <w:spacing w:after="80" w:before="0"/>
            </w:pPr>
            <w:r>
              <w:rPr>
                <w:rFonts w:ascii="Arial" w:hAnsi="Arial" w:cs="Arial" w:eastAsia="Arial"/>
                <w:b w:val="0"/>
                <w:sz w:val="18"/>
                <w:rtl/>
              </w:rPr>
              <w:t>דור הפלמ״ח, הפסקה "שתי זרועות צינור מניר עם"</w:t>
            </w:r>
          </w:p>
          <w:p>
            <w:pPr>
              <w:bidi/>
              <w:spacing w:after="20" w:before="0"/>
            </w:pPr>
            <w:hyperlink r:id="rId18">
              <w:r>
                <w:rPr>
                  <w:rFonts w:ascii="Consolas" w:hAnsi="Consolas" w:cs="Consolas"/>
                  <w:color w:val="1155CC"/>
                  <w:u w:val="single"/>
                  <w:sz w:val="14"/>
                </w:rPr>
                <w:t xml:space="preserve">https://www.palmach.org.il/history/database/?itemId=8471</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ויקיפדיה: מוזיאון המים והביטחון בנגב</w:t>
            </w:r>
          </w:p>
          <w:p>
            <w:pPr>
              <w:bidi/>
              <w:spacing w:after="20" w:before="0"/>
            </w:pPr>
            <w:hyperlink r:id="rId19">
              <w:r>
                <w:rPr>
                  <w:rFonts w:ascii="Consolas" w:hAnsi="Consolas" w:cs="Consolas"/>
                  <w:color w:val="1155CC"/>
                  <w:u w:val="single"/>
                  <w:sz w:val="14"/>
                </w:rPr>
                <w:t xml:space="preserve">https://he.wikipedia.org/wiki/מוזיאון_המים_והביטחון_בנגב</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איזו זרוע הולכת לאן (מזרחית למשמר הנגב, מערבית דרך קטע בארי-צאלים) ורשימת היישובים על כל זרוע, אם יש. לפי הקובץ אף מקור שנקרא לא מונה את כולם.</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4. </w:t>
            </w:r>
            <w:r>
              <w:rPr>
                <w:rFonts w:ascii="Arial" w:hAnsi="Arial" w:cs="Arial" w:eastAsia="Arial"/>
                <w:b w:val="0"/>
                <w:sz w:val="19"/>
              </w:rPr>
              <w:t>"Simcha Blass of Mekorot planned it; the 6-inch pipes came from London"</w:t>
            </w:r>
            <w:r>
              <w:rPr>
                <w:rFonts w:ascii="Arial" w:hAnsi="Arial" w:cs="Arial" w:eastAsia="Arial"/>
                <w:b w:val="0"/>
                <w:sz w:val="19"/>
                <w:rtl/>
              </w:rPr>
              <w:t xml:space="preserve"> (עדיפות נמוכה, לא נכנס לכרטיס)</w:t>
            </w:r>
          </w:p>
        </w:tc>
        <w:tc>
          <w:tcPr>
            <w:tcW w:type="dxa" w:w="4309"/>
          </w:tcPr>
          <w:p>
            <w:pPr>
              <w:bidi/>
              <w:spacing w:after="80" w:before="0"/>
            </w:pPr>
            <w:r>
              <w:rPr>
                <w:rFonts w:ascii="Arial" w:hAnsi="Arial" w:cs="Arial" w:eastAsia="Arial"/>
                <w:b w:val="0"/>
                <w:sz w:val="18"/>
                <w:rtl/>
              </w:rPr>
              <w:t>ויקיפדיה: מוזיאון המים והביטחון בנגב</w:t>
            </w:r>
          </w:p>
          <w:p>
            <w:pPr>
              <w:bidi/>
              <w:spacing w:after="20" w:before="0"/>
            </w:pPr>
            <w:hyperlink r:id="rId19">
              <w:r>
                <w:rPr>
                  <w:rFonts w:ascii="Consolas" w:hAnsi="Consolas" w:cs="Consolas"/>
                  <w:color w:val="1155CC"/>
                  <w:u w:val="single"/>
                  <w:sz w:val="14"/>
                </w:rPr>
                <w:t xml:space="preserve">https://he.wikipedia.org/wiki/מוזיאון_המים_והביטחון_בנגב</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ויקיפדיה: מקורות</w:t>
            </w:r>
          </w:p>
          <w:p>
            <w:pPr>
              <w:bidi/>
              <w:spacing w:after="20" w:before="0"/>
            </w:pPr>
            <w:hyperlink r:id="rId16">
              <w:r>
                <w:rPr>
                  <w:rFonts w:ascii="Consolas" w:hAnsi="Consolas" w:cs="Consolas"/>
                  <w:color w:val="1155CC"/>
                  <w:u w:val="single"/>
                  <w:sz w:val="14"/>
                </w:rPr>
                <w:t xml:space="preserve">https://he.wikipedia.org/wiki/מקורות</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שהמשפטים על שמחה בלאס ועל הצינורות בני 6 אינץ' מלונדון באמת כתובים שם, כולל אם יש הערת שוליים. אם אין זמן, לדלג.</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5. </w:t>
            </w:r>
            <w:r>
              <w:rPr>
                <w:rFonts w:ascii="Arial" w:hAnsi="Arial" w:cs="Arial" w:eastAsia="Arial"/>
                <w:b w:val="0"/>
                <w:sz w:val="19"/>
              </w:rPr>
              <w:t>"the Jews were forbidden to complete their water pipeline project for bringing water to new settlements in the Negev"</w:t>
            </w:r>
          </w:p>
        </w:tc>
        <w:tc>
          <w:tcPr>
            <w:tcW w:type="dxa" w:w="4309"/>
          </w:tcPr>
          <w:p>
            <w:pPr>
              <w:bidi/>
              <w:spacing w:after="80" w:before="0"/>
            </w:pPr>
            <w:r>
              <w:rPr>
                <w:rFonts w:ascii="Arial" w:hAnsi="Arial" w:cs="Arial" w:eastAsia="Arial"/>
                <w:b w:val="0"/>
                <w:sz w:val="18"/>
              </w:rPr>
              <w:t>JTA</w:t>
            </w:r>
            <w:r>
              <w:rPr>
                <w:rFonts w:ascii="Arial" w:hAnsi="Arial" w:cs="Arial" w:eastAsia="Arial"/>
                <w:b w:val="0"/>
                <w:sz w:val="18"/>
                <w:rtl/>
              </w:rPr>
              <w:t>, 25.5.1947</w:t>
            </w:r>
          </w:p>
          <w:p>
            <w:pPr>
              <w:bidi/>
              <w:spacing w:after="20" w:before="0"/>
            </w:pPr>
            <w:hyperlink r:id="rId20">
              <w:r>
                <w:rPr>
                  <w:rFonts w:ascii="Consolas" w:hAnsi="Consolas" w:cs="Consolas"/>
                  <w:color w:val="1155CC"/>
                  <w:u w:val="single"/>
                  <w:sz w:val="14"/>
                </w:rPr>
                <w:t xml:space="preserve">https://www.jta.org/archive/palestine-government-planning-water-restrictions-to-throttle-jewish-development</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שהמשפט הזה נמצא בדיוק ככה בידיעה של 25.5.1947, ותאריך הדיווח.</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6. </w:t>
            </w:r>
            <w:r>
              <w:rPr>
                <w:rFonts w:ascii="Arial" w:hAnsi="Arial" w:cs="Arial" w:eastAsia="Arial"/>
                <w:b w:val="0"/>
                <w:sz w:val="19"/>
              </w:rPr>
              <w:t>"serving the recently-established 14 colonies in the desert"</w:t>
            </w:r>
            <w:r>
              <w:rPr>
                <w:rFonts w:ascii="Arial" w:hAnsi="Arial" w:cs="Arial" w:eastAsia="Arial"/>
                <w:b w:val="0"/>
                <w:sz w:val="19"/>
                <w:rtl/>
              </w:rPr>
              <w:t xml:space="preserve">, </w:t>
            </w:r>
            <w:r>
              <w:rPr>
                <w:rFonts w:ascii="Arial" w:hAnsi="Arial" w:cs="Arial" w:eastAsia="Arial"/>
                <w:b w:val="0"/>
                <w:sz w:val="19"/>
              </w:rPr>
              <w:t>"was cut in a number of places last night"</w:t>
            </w:r>
            <w:r>
              <w:rPr>
                <w:rFonts w:ascii="Arial" w:hAnsi="Arial" w:cs="Arial" w:eastAsia="Arial"/>
                <w:b w:val="0"/>
                <w:sz w:val="19"/>
                <w:rtl/>
              </w:rPr>
              <w:t xml:space="preserve">, </w:t>
            </w:r>
            <w:r>
              <w:rPr>
                <w:rFonts w:ascii="Arial" w:hAnsi="Arial" w:cs="Arial" w:eastAsia="Arial"/>
                <w:b w:val="0"/>
                <w:sz w:val="19"/>
              </w:rPr>
              <w:t>"the colonists are threatened with a severe water famine"</w:t>
            </w:r>
          </w:p>
        </w:tc>
        <w:tc>
          <w:tcPr>
            <w:tcW w:type="dxa" w:w="4309"/>
          </w:tcPr>
          <w:p>
            <w:pPr>
              <w:bidi/>
              <w:spacing w:after="80" w:before="0"/>
            </w:pPr>
            <w:r>
              <w:rPr>
                <w:rFonts w:ascii="Arial" w:hAnsi="Arial" w:cs="Arial" w:eastAsia="Arial"/>
                <w:b w:val="0"/>
                <w:sz w:val="18"/>
              </w:rPr>
              <w:t>JTA</w:t>
            </w:r>
            <w:r>
              <w:rPr>
                <w:rFonts w:ascii="Arial" w:hAnsi="Arial" w:cs="Arial" w:eastAsia="Arial"/>
                <w:b w:val="0"/>
                <w:sz w:val="18"/>
                <w:rtl/>
              </w:rPr>
              <w:t>, 17.12.1947</w:t>
            </w:r>
          </w:p>
          <w:p>
            <w:pPr>
              <w:bidi/>
              <w:spacing w:after="20" w:before="0"/>
            </w:pPr>
            <w:hyperlink r:id="rId21">
              <w:r>
                <w:rPr>
                  <w:rFonts w:ascii="Consolas" w:hAnsi="Consolas" w:cs="Consolas"/>
                  <w:color w:val="1155CC"/>
                  <w:u w:val="single"/>
                  <w:sz w:val="14"/>
                </w:rPr>
                <w:t xml:space="preserve">https://www.jta.org/archive/settlement-sends-out-s-o-s-arabs-kill-jewish-policemen-rushing-to-aid</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דור הפלמ״ח (חבלה לאורך הזרוע המערבית, קיצוב בנירים)</w:t>
            </w:r>
          </w:p>
          <w:p>
            <w:pPr>
              <w:bidi/>
              <w:spacing w:after="20" w:before="0"/>
            </w:pPr>
            <w:hyperlink r:id="rId18">
              <w:r>
                <w:rPr>
                  <w:rFonts w:ascii="Consolas" w:hAnsi="Consolas" w:cs="Consolas"/>
                  <w:color w:val="1155CC"/>
                  <w:u w:val="single"/>
                  <w:sz w:val="14"/>
                </w:rPr>
                <w:t xml:space="preserve">https://www.palmach.org.il/history/database/?itemId=8471</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שלושת הציטוטים מול העמוד הסרוק (בטקסט ה-</w:t>
            </w:r>
            <w:r>
              <w:rPr>
                <w:rFonts w:ascii="Arial" w:hAnsi="Arial" w:cs="Arial" w:eastAsia="Arial"/>
                <w:b w:val="0"/>
                <w:sz w:val="19"/>
              </w:rPr>
              <w:t>OCR</w:t>
            </w:r>
            <w:r>
              <w:rPr>
                <w:rFonts w:ascii="Arial" w:hAnsi="Arial" w:cs="Arial" w:eastAsia="Arial"/>
                <w:b w:val="0"/>
                <w:sz w:val="19"/>
                <w:rtl/>
              </w:rPr>
              <w:t xml:space="preserve"> יש חורים, "##"). בדף של דור הפלמ״ח: המשפטים שאומרים מי חתך את הצינור, מילה במילה. הכרטיס לא יציין מי חתך, אבל ההחלטה דורשת את הניסוח המדויק.</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7. </w:t>
            </w:r>
            <w:r>
              <w:rPr>
                <w:rFonts w:ascii="Arial" w:hAnsi="Arial" w:cs="Arial" w:eastAsia="Arial"/>
                <w:b w:val="0"/>
                <w:sz w:val="19"/>
              </w:rPr>
              <w:t>"two Jews were killed fighting off an attack on guards near Amara (Imara)"</w:t>
            </w:r>
          </w:p>
        </w:tc>
        <w:tc>
          <w:tcPr>
            <w:tcW w:type="dxa" w:w="4309"/>
          </w:tcPr>
          <w:p>
            <w:pPr>
              <w:bidi/>
              <w:spacing w:after="80" w:before="0"/>
            </w:pPr>
            <w:r>
              <w:rPr>
                <w:rFonts w:ascii="Arial" w:hAnsi="Arial" w:cs="Arial" w:eastAsia="Arial"/>
                <w:b w:val="0"/>
                <w:sz w:val="18"/>
              </w:rPr>
              <w:t>JTA</w:t>
            </w:r>
            <w:r>
              <w:rPr>
                <w:rFonts w:ascii="Arial" w:hAnsi="Arial" w:cs="Arial" w:eastAsia="Arial"/>
                <w:b w:val="0"/>
                <w:sz w:val="18"/>
                <w:rtl/>
              </w:rPr>
              <w:t>, 29.12.1947</w:t>
            </w:r>
          </w:p>
          <w:p>
            <w:pPr>
              <w:bidi/>
              <w:spacing w:after="20" w:before="0"/>
            </w:pPr>
            <w:hyperlink r:id="rId22">
              <w:r>
                <w:rPr>
                  <w:rFonts w:ascii="Consolas" w:hAnsi="Consolas" w:cs="Consolas"/>
                  <w:color w:val="1155CC"/>
                  <w:u w:val="single"/>
                  <w:sz w:val="14"/>
                </w:rPr>
                <w:t xml:space="preserve">https://www.jta.org/archive/killed-as-haganah-seeks-to-uncover-headquarters-of-band-terrorizing-old-city</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דור הפלמ״ח, 26.12.1947</w:t>
            </w:r>
          </w:p>
          <w:p>
            <w:pPr>
              <w:bidi/>
              <w:spacing w:after="20" w:before="0"/>
            </w:pPr>
            <w:hyperlink r:id="rId18">
              <w:r>
                <w:rPr>
                  <w:rFonts w:ascii="Consolas" w:hAnsi="Consolas" w:cs="Consolas"/>
                  <w:color w:val="1155CC"/>
                  <w:u w:val="single"/>
                  <w:sz w:val="14"/>
                </w:rPr>
                <w:t xml:space="preserve">https://www.palmach.org.il/history/database/?itemId=8471</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ב-</w:t>
            </w:r>
            <w:r>
              <w:rPr>
                <w:rFonts w:ascii="Arial" w:hAnsi="Arial" w:cs="Arial" w:eastAsia="Arial"/>
                <w:b w:val="0"/>
                <w:sz w:val="19"/>
              </w:rPr>
              <w:t>JTA</w:t>
            </w:r>
            <w:r>
              <w:rPr>
                <w:rFonts w:ascii="Arial" w:hAnsi="Arial" w:cs="Arial" w:eastAsia="Arial"/>
                <w:b w:val="0"/>
                <w:sz w:val="19"/>
                <w:rtl/>
              </w:rPr>
              <w:t>: היום ("late yesterday" = 28.12?) ומספר ההרוגים (2). בדור הפלמ״ח: 26.12 ו-3 הרוגים, 2 פצועים. תעתיק את שני הנוסחים. אל תחליט אם זה אירוע אחד או שניים.</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8. </w:t>
            </w:r>
            <w:r>
              <w:rPr>
                <w:rFonts w:ascii="Arial" w:hAnsi="Arial" w:cs="Arial" w:eastAsia="Arial"/>
                <w:b w:val="0"/>
                <w:sz w:val="19"/>
              </w:rPr>
              <w:t>"Palmach patrols, with armoured trucks from 28 December 1947 (the 'Parpar'), guarded it"</w:t>
            </w:r>
          </w:p>
        </w:tc>
        <w:tc>
          <w:tcPr>
            <w:tcW w:type="dxa" w:w="4309"/>
          </w:tcPr>
          <w:p>
            <w:pPr>
              <w:bidi/>
              <w:spacing w:after="80" w:before="0"/>
            </w:pPr>
            <w:r>
              <w:rPr>
                <w:rFonts w:ascii="Arial" w:hAnsi="Arial" w:cs="Arial" w:eastAsia="Arial"/>
                <w:b w:val="0"/>
                <w:sz w:val="18"/>
                <w:rtl/>
              </w:rPr>
              <w:t>דור הפלמ״ח</w:t>
            </w:r>
          </w:p>
          <w:p>
            <w:pPr>
              <w:bidi/>
              <w:spacing w:after="20" w:before="0"/>
            </w:pPr>
            <w:hyperlink r:id="rId18">
              <w:r>
                <w:rPr>
                  <w:rFonts w:ascii="Consolas" w:hAnsi="Consolas" w:cs="Consolas"/>
                  <w:color w:val="1155CC"/>
                  <w:u w:val="single"/>
                  <w:sz w:val="14"/>
                </w:rPr>
                <w:t xml:space="preserve">https://www.palmach.org.il/history/database/?itemId=8471</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המשפט על הפטרולים והמשאיות המשוריינות מ-28.12.1947 ("פרפר"). זה מקור יחיד: אם נתקלת במקור שני, תרשום.</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9. </w:t>
            </w:r>
            <w:r>
              <w:rPr>
                <w:rFonts w:ascii="Arial" w:hAnsi="Arial" w:cs="Arial" w:eastAsia="Arial"/>
                <w:b w:val="0"/>
                <w:sz w:val="19"/>
              </w:rPr>
              <w:t>"The water only reaches as far as Mishmar HaNegev because [the pipeline] near Beersheva was damaged"</w:t>
            </w:r>
            <w:r>
              <w:rPr>
                <w:rFonts w:ascii="Arial" w:hAnsi="Arial" w:cs="Arial" w:eastAsia="Arial"/>
                <w:b w:val="0"/>
                <w:sz w:val="19"/>
                <w:rtl/>
              </w:rPr>
              <w:t xml:space="preserve">, </w:t>
            </w:r>
            <w:r>
              <w:rPr>
                <w:rFonts w:ascii="Arial" w:hAnsi="Arial" w:cs="Arial" w:eastAsia="Arial"/>
                <w:b w:val="0"/>
                <w:sz w:val="19"/>
              </w:rPr>
              <w:t>"the army isn't allowing repairs"</w:t>
            </w:r>
          </w:p>
        </w:tc>
        <w:tc>
          <w:tcPr>
            <w:tcW w:type="dxa" w:w="4309"/>
          </w:tcPr>
          <w:p>
            <w:pPr>
              <w:bidi/>
              <w:spacing w:after="80" w:before="0"/>
            </w:pPr>
            <w:r>
              <w:rPr>
                <w:rFonts w:ascii="Arial" w:hAnsi="Arial" w:cs="Arial" w:eastAsia="Arial"/>
                <w:b w:val="0"/>
                <w:sz w:val="18"/>
                <w:rtl/>
              </w:rPr>
              <w:t>יומן בן-גוריון, 8.2.1948 (הטקסט באנגלית של הארכיון)</w:t>
            </w:r>
          </w:p>
          <w:p>
            <w:pPr>
              <w:bidi/>
              <w:spacing w:after="20" w:before="0"/>
            </w:pPr>
            <w:hyperlink r:id="rId23">
              <w:r>
                <w:rPr>
                  <w:rFonts w:ascii="Consolas" w:hAnsi="Consolas" w:cs="Consolas"/>
                  <w:color w:val="1155CC"/>
                  <w:u w:val="single"/>
                  <w:sz w:val="14"/>
                </w:rPr>
                <w:t xml:space="preserve">https://bengurionarchive.bgu.ac.il/en/node/10411</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דור הפלמ״ח (הזרוע המזרחית, חצרים ובית אשל)</w:t>
            </w:r>
          </w:p>
          <w:p>
            <w:pPr>
              <w:bidi/>
              <w:spacing w:after="20" w:before="0"/>
            </w:pPr>
            <w:hyperlink r:id="rId18">
              <w:r>
                <w:rPr>
                  <w:rFonts w:ascii="Consolas" w:hAnsi="Consolas" w:cs="Consolas"/>
                  <w:color w:val="1155CC"/>
                  <w:u w:val="single"/>
                  <w:sz w:val="14"/>
                </w:rPr>
                <w:t xml:space="preserve">https://www.palmach.org.il/history/database/?itemId=8471</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את שני הציטוטים. אם יש גם נוסח עברי של היומן, מה כתוב שם. ומי זה "הצבא" (כנראה הצבא הבריטי, אבל הרשומה לא אומרת).</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10. </w:t>
            </w:r>
            <w:r>
              <w:rPr>
                <w:rFonts w:ascii="Arial" w:hAnsi="Arial" w:cs="Arial" w:eastAsia="Arial"/>
                <w:b w:val="0"/>
                <w:sz w:val="19"/>
              </w:rPr>
              <w:t>"sabotage on the line fell in the following months"</w:t>
            </w:r>
            <w:r>
              <w:rPr>
                <w:rFonts w:ascii="Arial" w:hAnsi="Arial" w:cs="Arial" w:eastAsia="Arial"/>
                <w:b w:val="0"/>
                <w:sz w:val="19"/>
                <w:rtl/>
              </w:rPr>
              <w:t xml:space="preserve"> אחרי חרבת אל-פר (17.1.1948) ותחנת עמארה (2 במאי). נקודה רגישה.</w:t>
            </w:r>
          </w:p>
        </w:tc>
        <w:tc>
          <w:tcPr>
            <w:tcW w:type="dxa" w:w="4309"/>
          </w:tcPr>
          <w:p>
            <w:pPr>
              <w:bidi/>
              <w:spacing w:after="80" w:before="0"/>
            </w:pPr>
            <w:r>
              <w:rPr>
                <w:rFonts w:ascii="Arial" w:hAnsi="Arial" w:cs="Arial" w:eastAsia="Arial"/>
                <w:b w:val="0"/>
                <w:sz w:val="18"/>
                <w:rtl/>
              </w:rPr>
              <w:t>דור הפלמ״ח</w:t>
            </w:r>
          </w:p>
          <w:p>
            <w:pPr>
              <w:bidi/>
              <w:spacing w:after="20" w:before="0"/>
            </w:pPr>
            <w:hyperlink r:id="rId18">
              <w:r>
                <w:rPr>
                  <w:rFonts w:ascii="Consolas" w:hAnsi="Consolas" w:cs="Consolas"/>
                  <w:color w:val="1155CC"/>
                  <w:u w:val="single"/>
                  <w:sz w:val="14"/>
                </w:rPr>
                <w:t xml:space="preserve">https://www.palmach.org.il/history/database/?itemId=8471</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הפסקאות על חרבת אל-פר ועל עמארה, מילה במילה, כולל "נמלטו ללא שוב", ההריסה של הבתים והבאר, ושנת "2 במאי" (בקובץ היא משתמעת ולא כתובה). רק צד אחד מספר, תרשום את זה.</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11. </w:t>
            </w:r>
            <w:r>
              <w:rPr>
                <w:rFonts w:ascii="Arial" w:hAnsi="Arial" w:cs="Arial" w:eastAsia="Arial"/>
                <w:b w:val="0"/>
                <w:sz w:val="19"/>
              </w:rPr>
              <w:t>"the Egyptians poured 1,000 shells into subterranean pipelines throughout the night and this morning"</w:t>
            </w:r>
          </w:p>
        </w:tc>
        <w:tc>
          <w:tcPr>
            <w:tcW w:type="dxa" w:w="4309"/>
          </w:tcPr>
          <w:p>
            <w:pPr>
              <w:bidi/>
              <w:spacing w:after="80" w:before="0"/>
            </w:pPr>
            <w:r>
              <w:rPr>
                <w:rFonts w:ascii="Arial" w:hAnsi="Arial" w:cs="Arial" w:eastAsia="Arial"/>
                <w:b w:val="0"/>
                <w:sz w:val="18"/>
              </w:rPr>
              <w:t>JTA</w:t>
            </w:r>
            <w:r>
              <w:rPr>
                <w:rFonts w:ascii="Arial" w:hAnsi="Arial" w:cs="Arial" w:eastAsia="Arial"/>
                <w:b w:val="0"/>
                <w:sz w:val="18"/>
                <w:rtl/>
              </w:rPr>
              <w:t>, 21.5.1948</w:t>
            </w:r>
          </w:p>
          <w:p>
            <w:pPr>
              <w:bidi/>
              <w:spacing w:after="20" w:before="0"/>
            </w:pPr>
            <w:hyperlink r:id="rId24">
              <w:r>
                <w:rPr>
                  <w:rFonts w:ascii="Consolas" w:hAnsi="Consolas" w:cs="Consolas"/>
                  <w:color w:val="1155CC"/>
                  <w:u w:val="single"/>
                  <w:sz w:val="14"/>
                </w:rPr>
                <w:t xml:space="preserve">https://www.jta.org/archive/state-of-emergency-decreed-in-israel-jewish-planes-attack-arab-troop-concentrations</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המשפט בדיוק כך, ושהידיעה לא מזכירה את הקו של ניר עם או מקום מסוים.</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12. </w:t>
            </w:r>
            <w:r>
              <w:rPr>
                <w:rFonts w:ascii="Arial" w:hAnsi="Arial" w:cs="Arial" w:eastAsia="Arial"/>
                <w:b w:val="0"/>
                <w:sz w:val="19"/>
              </w:rPr>
              <w:t>"In the 1948 war Nir Am was the Negev Brigade's headquarters and the supply centre of the cut-off southern settlements"</w:t>
            </w:r>
          </w:p>
        </w:tc>
        <w:tc>
          <w:tcPr>
            <w:tcW w:type="dxa" w:w="4309"/>
          </w:tcPr>
          <w:p>
            <w:pPr>
              <w:bidi/>
              <w:spacing w:after="80" w:before="0"/>
            </w:pPr>
            <w:r>
              <w:rPr>
                <w:rFonts w:ascii="Arial" w:hAnsi="Arial" w:cs="Arial" w:eastAsia="Arial"/>
                <w:b w:val="0"/>
                <w:sz w:val="18"/>
              </w:rPr>
              <w:t>Wikipedia: Nir Am</w:t>
            </w:r>
          </w:p>
          <w:p>
            <w:pPr>
              <w:bidi/>
              <w:spacing w:after="20" w:before="0"/>
            </w:pPr>
            <w:hyperlink r:id="rId25">
              <w:r>
                <w:rPr>
                  <w:rFonts w:ascii="Consolas" w:hAnsi="Consolas" w:cs="Consolas"/>
                  <w:color w:val="1155CC"/>
                  <w:u w:val="single"/>
                  <w:sz w:val="14"/>
                </w:rPr>
                <w:t xml:space="preserve">https://en.wikipedia.org/wiki/Nir_Am</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ויקיפדיה: חטיבת הנגב</w:t>
            </w:r>
          </w:p>
          <w:p>
            <w:pPr>
              <w:bidi/>
              <w:spacing w:after="20" w:before="0"/>
            </w:pPr>
            <w:hyperlink r:id="rId26">
              <w:r>
                <w:rPr>
                  <w:rFonts w:ascii="Consolas" w:hAnsi="Consolas" w:cs="Consolas"/>
                  <w:color w:val="1155CC"/>
                  <w:u w:val="single"/>
                  <w:sz w:val="14"/>
                </w:rPr>
                <w:t xml:space="preserve">https://he.wikipedia.org/wiki/חטיבת_הנגב</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Pr>
              <w:t>Encyclopaedia Judaica, Nir Am</w:t>
            </w:r>
          </w:p>
          <w:p>
            <w:pPr>
              <w:bidi/>
              <w:spacing w:after="20" w:before="0"/>
            </w:pPr>
            <w:hyperlink r:id="rId17">
              <w:r>
                <w:rPr>
                  <w:rFonts w:ascii="Consolas" w:hAnsi="Consolas" w:cs="Consolas"/>
                  <w:color w:val="1155CC"/>
                  <w:u w:val="single"/>
                  <w:sz w:val="14"/>
                </w:rPr>
                <w:t xml:space="preserve">https://encyclopedia.com/religion/encyclopedias-almanacs-transcripts-and-maps/nir-am</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ב-</w:t>
            </w:r>
            <w:r>
              <w:rPr>
                <w:rFonts w:ascii="Arial" w:hAnsi="Arial" w:cs="Arial" w:eastAsia="Arial"/>
                <w:b w:val="0"/>
                <w:sz w:val="19"/>
              </w:rPr>
              <w:t>EJ</w:t>
            </w:r>
            <w:r>
              <w:rPr>
                <w:rFonts w:ascii="Arial" w:hAnsi="Arial" w:cs="Arial" w:eastAsia="Arial"/>
                <w:b w:val="0"/>
                <w:sz w:val="19"/>
                <w:rtl/>
              </w:rPr>
              <w:t>: "headquarters, hospital, and supply center". בחטיבת הנגב: מפקדה במחנה מקורות ליד ניר עם מאז מרץ 1948. תעתיק את שני המשפטים.</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13. </w:t>
            </w:r>
            <w:r>
              <w:rPr>
                <w:rFonts w:ascii="Arial" w:hAnsi="Arial" w:cs="Arial" w:eastAsia="Arial"/>
                <w:b w:val="0"/>
                <w:sz w:val="19"/>
              </w:rPr>
              <w:t>"Nir Am itself was not taken"</w:t>
            </w:r>
          </w:p>
        </w:tc>
        <w:tc>
          <w:tcPr>
            <w:tcW w:type="dxa" w:w="4309"/>
          </w:tcPr>
          <w:p>
            <w:pPr>
              <w:bidi/>
              <w:spacing w:after="80" w:before="0"/>
            </w:pPr>
            <w:r>
              <w:rPr>
                <w:rFonts w:ascii="Arial" w:hAnsi="Arial" w:cs="Arial" w:eastAsia="Arial"/>
                <w:b w:val="0"/>
                <w:sz w:val="18"/>
                <w:rtl/>
              </w:rPr>
              <w:t>ויקיפדיה: מוזיאון המים והביטחון בנגב (שורה אחת בלי הערה)</w:t>
            </w:r>
          </w:p>
          <w:p>
            <w:pPr>
              <w:bidi/>
              <w:spacing w:after="20" w:before="0"/>
            </w:pPr>
            <w:hyperlink r:id="rId19">
              <w:r>
                <w:rPr>
                  <w:rFonts w:ascii="Consolas" w:hAnsi="Consolas" w:cs="Consolas"/>
                  <w:color w:val="1155CC"/>
                  <w:u w:val="single"/>
                  <w:sz w:val="14"/>
                </w:rPr>
                <w:t xml:space="preserve">https://he.wikipedia.org/wiki/מוזיאון_המים_והביטחון_בנגב</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מקור עם הערת שוליים שאומר שהצבא המצרי לא הגיע לבארות (היסטוריה של חטיבת הנגב, צה״ל, מקורות). אם לא מצאת, תרשום "לא מצאתי" ומה חיפשת.</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14. </w:t>
            </w:r>
            <w:r>
              <w:rPr>
                <w:rFonts w:ascii="Arial" w:hAnsi="Arial" w:cs="Arial" w:eastAsia="Arial"/>
                <w:b w:val="0"/>
                <w:sz w:val="19"/>
              </w:rPr>
              <w:t>Egypt-Israel armistice, 24 February 1949</w:t>
            </w:r>
            <w:r>
              <w:rPr>
                <w:rFonts w:ascii="Arial" w:hAnsi="Arial" w:cs="Arial" w:eastAsia="Arial"/>
                <w:b w:val="0"/>
                <w:sz w:val="19"/>
                <w:rtl/>
              </w:rPr>
              <w:t>: "shall come into force immediately upon being signed"; בית חנון "from which Israeli forces shall be withdrawn to north of the Armistice Demarcation Line"</w:t>
            </w:r>
          </w:p>
        </w:tc>
        <w:tc>
          <w:tcPr>
            <w:tcW w:type="dxa" w:w="4309"/>
          </w:tcPr>
          <w:p>
            <w:pPr>
              <w:bidi/>
              <w:spacing w:after="80" w:before="0"/>
            </w:pPr>
            <w:r>
              <w:rPr>
                <w:rFonts w:ascii="Arial" w:hAnsi="Arial" w:cs="Arial" w:eastAsia="Arial"/>
                <w:b w:val="0"/>
                <w:sz w:val="18"/>
              </w:rPr>
              <w:t>Avalon Project: Egyptian-Israeli General Armistice Agreement</w:t>
            </w:r>
          </w:p>
          <w:p>
            <w:pPr>
              <w:bidi/>
              <w:spacing w:after="20" w:before="0"/>
            </w:pPr>
            <w:hyperlink r:id="rId27">
              <w:r>
                <w:rPr>
                  <w:rFonts w:ascii="Consolas" w:hAnsi="Consolas" w:cs="Consolas"/>
                  <w:color w:val="1155CC"/>
                  <w:u w:val="single"/>
                  <w:sz w:val="14"/>
                </w:rPr>
                <w:t xml:space="preserve">https://avalon.law.yale.edu/20th_century/arm01.asp</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 xml:space="preserve">סעיף </w:t>
            </w:r>
            <w:r>
              <w:rPr>
                <w:rFonts w:ascii="Arial" w:hAnsi="Arial" w:cs="Arial" w:eastAsia="Arial"/>
                <w:b w:val="0"/>
                <w:sz w:val="19"/>
              </w:rPr>
              <w:t>XII.1</w:t>
            </w:r>
            <w:r>
              <w:rPr>
                <w:rFonts w:ascii="Arial" w:hAnsi="Arial" w:cs="Arial" w:eastAsia="Arial"/>
                <w:b w:val="0"/>
                <w:sz w:val="19"/>
                <w:rtl/>
              </w:rPr>
              <w:t xml:space="preserve"> וסעיף </w:t>
            </w:r>
            <w:r>
              <w:rPr>
                <w:rFonts w:ascii="Arial" w:hAnsi="Arial" w:cs="Arial" w:eastAsia="Arial"/>
                <w:b w:val="0"/>
                <w:sz w:val="19"/>
              </w:rPr>
              <w:t>VI.2</w:t>
            </w:r>
            <w:r>
              <w:rPr>
                <w:rFonts w:ascii="Arial" w:hAnsi="Arial" w:cs="Arial" w:eastAsia="Arial"/>
                <w:b w:val="0"/>
                <w:sz w:val="19"/>
                <w:rtl/>
              </w:rPr>
              <w:t xml:space="preserve"> כפי שהם, ושורת החתימה "</w:t>
            </w:r>
            <w:r>
              <w:rPr>
                <w:rFonts w:ascii="Arial" w:hAnsi="Arial" w:cs="Arial" w:eastAsia="Arial"/>
                <w:b w:val="0"/>
                <w:sz w:val="19"/>
              </w:rPr>
              <w:t>DONE at Rhodes ... on the twenty-fourth of February nineteen forty-nine</w:t>
            </w:r>
            <w:r>
              <w:rPr>
                <w:rFonts w:ascii="Arial" w:hAnsi="Arial" w:cs="Arial" w:eastAsia="Arial"/>
                <w:b w:val="0"/>
                <w:sz w:val="19"/>
                <w:rtl/>
              </w:rPr>
              <w:t>".</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15. הפער: מצב הקו בין יולי 1948 לפברואר 1949 (סעיף </w:t>
            </w:r>
            <w:r>
              <w:rPr>
                <w:rFonts w:ascii="Arial" w:hAnsi="Arial" w:cs="Arial" w:eastAsia="Arial"/>
                <w:b w:val="0"/>
                <w:sz w:val="19"/>
              </w:rPr>
              <w:t>2</w:t>
            </w:r>
            <w:r>
              <w:rPr>
                <w:rFonts w:ascii="Arial" w:hAnsi="Arial" w:cs="Arial" w:eastAsia="Arial"/>
                <w:b w:val="0"/>
                <w:sz w:val="19"/>
                <w:rtl/>
              </w:rPr>
              <w:t>, פער 1)</w:t>
            </w:r>
          </w:p>
        </w:tc>
        <w:tc>
          <w:tcPr>
            <w:tcW w:type="dxa" w:w="4309"/>
          </w:tcPr>
          <w:p>
            <w:pPr>
              <w:bidi/>
              <w:spacing w:after="80" w:before="0"/>
            </w:pPr>
            <w:r>
              <w:rPr>
                <w:rFonts w:ascii="Arial" w:hAnsi="Arial" w:cs="Arial" w:eastAsia="Arial"/>
                <w:b w:val="0"/>
                <w:sz w:val="18"/>
                <w:rtl/>
              </w:rPr>
              <w:t>דור הפלמ״ח: האם יש טקסט מאחורי הכותרות "הלחימה בפולש המצרי" ו"עמידת הנגב במצור"?</w:t>
            </w:r>
          </w:p>
          <w:p>
            <w:pPr>
              <w:bidi/>
              <w:spacing w:after="20" w:before="0"/>
            </w:pPr>
            <w:hyperlink r:id="rId18">
              <w:r>
                <w:rPr>
                  <w:rFonts w:ascii="Consolas" w:hAnsi="Consolas" w:cs="Consolas"/>
                  <w:color w:val="1155CC"/>
                  <w:u w:val="single"/>
                  <w:sz w:val="14"/>
                </w:rPr>
                <w:t xml:space="preserve">https://www.palmach.org.il/history/database/?itemId=8471</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בדפדפן, האם מתחת לכותרות האלה יש טקסט (השרת ראה רק את הכותרות). ואם יש מקור על מצב הקו במצור, אחרי מבצע יואב (אוקטובר 1948) או ב-24.2.1949: היסטוריות חטיבת הנגב, מקורות, מוזיאון המים והביטחון, ארכיון צה״ל. בלי מקור כזה אי אפשר לכתוב שהקו כולו נשאר בידינו עד הסכם שביתת הנשק.</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16. נוסח הכרטיס בקובץ (סעיף 3): </w:t>
            </w:r>
            <w:r>
              <w:rPr>
                <w:rFonts w:ascii="Arial" w:hAnsi="Arial" w:cs="Arial" w:eastAsia="Arial"/>
                <w:b w:val="0"/>
                <w:sz w:val="19"/>
              </w:rPr>
              <w:t>'In 1947 pipes were laid from wells at Nir Am to the new Jewish settlements in the Negev, in two arms, east and west. From December 1947 the line was cut again and again. Palmach patrols guarded it, and welders from the settlements mended it under escort. In the 1948 war Nir Am became the headquarters of the Negev Brigade and the supply base of the cut-off southern settlements.'</w:t>
            </w:r>
          </w:p>
        </w:tc>
        <w:tc>
          <w:tcPr>
            <w:tcW w:type="dxa" w:w="4309"/>
          </w:tcPr>
          <w:p>
            <w:pPr>
              <w:bidi/>
              <w:spacing w:after="80" w:before="0"/>
            </w:pPr>
            <w:r>
              <w:rPr>
                <w:rFonts w:ascii="Arial" w:hAnsi="Arial" w:cs="Arial" w:eastAsia="Arial"/>
                <w:b w:val="0"/>
                <w:sz w:val="18"/>
                <w:rtl/>
              </w:rPr>
              <w:t>הקובץ בגיטהאב, סעיף 3 ("Draft card text")</w:t>
            </w:r>
          </w:p>
          <w:p>
            <w:pPr>
              <w:bidi/>
              <w:spacing w:after="80" w:before="0"/>
            </w:pPr>
            <w:r>
              <w:rPr>
                <w:rFonts w:ascii="Arial" w:hAnsi="Arial" w:cs="Arial" w:eastAsia="Arial"/>
                <w:b w:val="0"/>
                <w:sz w:val="18"/>
                <w:rtl/>
              </w:rPr>
              <w:t>הקובץ ב-</w:t>
            </w:r>
            <w:r>
              <w:rPr>
                <w:rFonts w:ascii="Arial" w:hAnsi="Arial" w:cs="Arial" w:eastAsia="Arial"/>
                <w:b w:val="0"/>
                <w:sz w:val="18"/>
              </w:rPr>
              <w:t>main</w:t>
            </w:r>
          </w:p>
          <w:p>
            <w:pPr>
              <w:bidi/>
              <w:spacing w:after="20" w:before="0"/>
            </w:pPr>
            <w:hyperlink r:id="rId28">
              <w:r>
                <w:rPr>
                  <w:rFonts w:ascii="Consolas" w:hAnsi="Consolas" w:cs="Consolas"/>
                  <w:color w:val="1155CC"/>
                  <w:u w:val="single"/>
                  <w:sz w:val="14"/>
                </w:rPr>
                <w:t xml:space="preserve">https://github.com/eyalgolan/statecraft-israel/blob/main/research_notes/GDD objectives/nir-am-water-line-1006.md</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אחרי שורות 1-14: לסמן ליד כל משפט בכרטיס את השורה שתומכת בו (בארות ניר עם והשנה 1947 = שורות 1-2; שתי זרועות = 3; חתכים מדצמבר 1947 = 6; סיורי פלמ״ח ורתכים = 8; מפקדה = 12). אם משפט נשאר בלי תמיכה, לרשום איזה.</w:t>
            </w:r>
          </w:p>
        </w:tc>
        <w:tc>
          <w:tcPr>
            <w:tcW w:type="dxa" w:w="3061"/>
          </w:tcPr>
          <w:p>
            <w:pPr>
              <w:bidi/>
              <w:spacing w:after="60" w:before="0"/>
            </w:pPr>
            <w:r>
              <w:rPr>
                <w:rFonts w:ascii="Arial" w:hAnsi="Arial" w:cs="Arial" w:eastAsia="Arial"/>
                <w:b w:val="0"/>
                <w:sz w:val="18"/>
                <w:rtl/>
              </w:rPr>
              <w:t xml:space="preserve"> </w:t>
            </w:r>
          </w:p>
        </w:tc>
      </w:tr>
    </w:tbl>
    <w:p>
      <w:r>
        <w:br w:type="page"/>
      </w:r>
    </w:p>
    <w:p>
      <w:pPr>
        <w:keepNext/>
        <w:bidi/>
        <w:spacing w:after="80" w:before="0"/>
      </w:pPr>
      <w:r>
        <w:rPr>
          <w:rFonts w:ascii="Arial" w:hAnsi="Arial" w:cs="Arial" w:eastAsia="Arial"/>
          <w:b/>
          <w:color w:val="3B2F0B"/>
          <w:sz w:val="32"/>
          <w:bCs/>
          <w:rtl/>
        </w:rPr>
        <w:t>2. הצבא הלבנוני ב-15 במאי 1948, בני מוריס "1948" (PR #1892)</w:t>
      </w:r>
    </w:p>
    <w:p>
      <w:pPr>
        <w:keepNext/>
        <w:bidi/>
        <w:spacing w:after="80" w:before="0"/>
      </w:pPr>
      <w:r>
        <w:rPr>
          <w:rFonts w:ascii="Arial" w:hAnsi="Arial" w:cs="Arial" w:eastAsia="Arial"/>
          <w:b w:val="0"/>
          <w:sz w:val="20"/>
          <w:rtl/>
        </w:rPr>
        <w:t xml:space="preserve">הקישור: </w:t>
      </w:r>
      <w:hyperlink r:id="rId10">
        <w:r>
          <w:rPr>
            <w:rFonts w:ascii="Consolas" w:hAnsi="Consolas" w:cs="Consolas"/>
            <w:color w:val="1155CC"/>
            <w:u w:val="single"/>
            <w:sz w:val="17"/>
          </w:rPr>
          <w:t xml:space="preserve">https://github.com/eyalgolan/statecraft-israel/pull/1892</w:t>
        </w:r>
      </w:hyperlink>
    </w:p>
    <w:p>
      <w:pPr>
        <w:bidi/>
        <w:spacing w:after="60" w:before="0"/>
      </w:pPr>
      <w:r>
        <w:rPr>
          <w:rFonts w:ascii="Arial" w:hAnsi="Arial" w:cs="Arial" w:eastAsia="Arial"/>
          <w:b w:val="0"/>
          <w:sz w:val="20"/>
          <w:rtl/>
        </w:rPr>
        <w:t xml:space="preserve">הקובץ החדש שלנו: </w:t>
      </w:r>
      <w:r>
        <w:rPr>
          <w:rFonts w:ascii="Arial" w:hAnsi="Arial" w:cs="Arial" w:eastAsia="Arial"/>
          <w:b w:val="0"/>
          <w:sz w:val="20"/>
        </w:rPr>
        <w:t>research_notes/Map/lebanese-army-15-may-1948-1871.md</w:t>
      </w:r>
      <w:r>
        <w:rPr>
          <w:rFonts w:ascii="Arial" w:hAnsi="Arial" w:cs="Arial" w:eastAsia="Arial"/>
          <w:b w:val="0"/>
          <w:sz w:val="20"/>
          <w:rtl/>
        </w:rPr>
        <w:t xml:space="preserve"> (ענף </w:t>
      </w:r>
      <w:r>
        <w:rPr>
          <w:rFonts w:ascii="Arial" w:hAnsi="Arial" w:cs="Arial" w:eastAsia="Arial"/>
          <w:b w:val="0"/>
          <w:sz w:val="20"/>
        </w:rPr>
        <w:t>laneLO-1871</w:t>
      </w:r>
      <w:r>
        <w:rPr>
          <w:rFonts w:ascii="Arial" w:hAnsi="Arial" w:cs="Arial" w:eastAsia="Arial"/>
          <w:b w:val="0"/>
          <w:sz w:val="20"/>
          <w:rtl/>
        </w:rPr>
        <w:t xml:space="preserve">). בו כתוב </w:t>
      </w:r>
      <w:r>
        <w:rPr>
          <w:rFonts w:ascii="Arial" w:hAnsi="Arial" w:cs="Arial" w:eastAsia="Arial"/>
          <w:b w:val="0"/>
          <w:sz w:val="20"/>
        </w:rPr>
        <w:t>[GAP]</w:t>
      </w:r>
      <w:r>
        <w:rPr>
          <w:rFonts w:ascii="Arial" w:hAnsi="Arial" w:cs="Arial" w:eastAsia="Arial"/>
          <w:b w:val="0"/>
          <w:sz w:val="20"/>
          <w:rtl/>
        </w:rPr>
        <w:t>: את ספרו של מוריס עמוד 260 (ואת 258) לא פתחנו, כי העותק באתר ההשאלה נעול. הקישורים נפתחים, אבל כדי לקרוא צריך חשבון חינמי ב-</w:t>
      </w:r>
      <w:r>
        <w:rPr>
          <w:rFonts w:ascii="Arial" w:hAnsi="Arial" w:cs="Arial" w:eastAsia="Arial"/>
          <w:b w:val="0"/>
          <w:sz w:val="20"/>
        </w:rPr>
        <w:t>archive.org</w:t>
      </w:r>
      <w:r>
        <w:rPr>
          <w:rFonts w:ascii="Arial" w:hAnsi="Arial" w:cs="Arial" w:eastAsia="Arial"/>
          <w:b w:val="0"/>
          <w:sz w:val="20"/>
          <w:rtl/>
        </w:rPr>
        <w:t xml:space="preserve"> ללחוץ </w:t>
      </w:r>
      <w:r>
        <w:rPr>
          <w:rFonts w:ascii="Arial" w:hAnsi="Arial" w:cs="Arial" w:eastAsia="Arial"/>
          <w:b w:val="0"/>
          <w:sz w:val="20"/>
        </w:rPr>
        <w:t>Borrow</w:t>
      </w:r>
      <w:r>
        <w:rPr>
          <w:rFonts w:ascii="Arial" w:hAnsi="Arial" w:cs="Arial" w:eastAsia="Arial"/>
          <w:b w:val="0"/>
          <w:sz w:val="20"/>
          <w:rtl/>
        </w:rPr>
        <w:t>.</w:t>
      </w:r>
    </w:p>
    <w:p>
      <w:pPr>
        <w:bidi/>
        <w:spacing w:after="120" w:before="0"/>
      </w:pPr>
      <w:r>
        <w:rPr>
          <w:rFonts w:ascii="Arial" w:hAnsi="Arial" w:cs="Arial" w:eastAsia="Arial"/>
          <w:b w:val="0"/>
          <w:sz w:val="20"/>
          <w:rtl/>
        </w:rPr>
        <w:t>למה זה חשוב: זו הפרצה בבדיקת המקורות של ה-</w:t>
      </w:r>
      <w:r>
        <w:rPr>
          <w:rFonts w:ascii="Arial" w:hAnsi="Arial" w:cs="Arial" w:eastAsia="Arial"/>
          <w:b w:val="0"/>
          <w:sz w:val="20"/>
        </w:rPr>
        <w:t>PR</w:t>
      </w:r>
      <w:r>
        <w:rPr>
          <w:rFonts w:ascii="Arial" w:hAnsi="Arial" w:cs="Arial" w:eastAsia="Arial"/>
          <w:b w:val="0"/>
          <w:sz w:val="20"/>
          <w:rtl/>
        </w:rPr>
        <w:t xml:space="preserve"> שאפשר לסגור הכי מהר, ובלעדיה ה-</w:t>
      </w:r>
      <w:r>
        <w:rPr>
          <w:rFonts w:ascii="Arial" w:hAnsi="Arial" w:cs="Arial" w:eastAsia="Arial"/>
          <w:b w:val="0"/>
          <w:sz w:val="20"/>
        </w:rPr>
        <w:t>PR</w:t>
      </w:r>
      <w:r>
        <w:rPr>
          <w:rFonts w:ascii="Arial" w:hAnsi="Arial" w:cs="Arial" w:eastAsia="Arial"/>
          <w:b w:val="0"/>
          <w:sz w:val="20"/>
          <w:rtl/>
        </w:rPr>
        <w:t xml:space="preserve"> נשאר עם </w:t>
      </w:r>
      <w:r>
        <w:rPr>
          <w:rFonts w:ascii="Arial" w:hAnsi="Arial" w:cs="Arial" w:eastAsia="Arial"/>
          <w:b w:val="0"/>
          <w:sz w:val="20"/>
        </w:rPr>
        <w:t>[GAP]</w:t>
      </w:r>
      <w:r>
        <w:rPr>
          <w:rFonts w:ascii="Arial" w:hAnsi="Arial" w:cs="Arial" w:eastAsia="Arial"/>
          <w:b w:val="0"/>
          <w:sz w:val="20"/>
          <w:rtl/>
        </w:rPr>
        <w:t xml:space="preserve"> על מוריס. זמן: 15-20 דקות. את שאר הערות הבעלים על ה-</w:t>
      </w:r>
      <w:r>
        <w:rPr>
          <w:rFonts w:ascii="Arial" w:hAnsi="Arial" w:cs="Arial" w:eastAsia="Arial"/>
          <w:b w:val="0"/>
          <w:sz w:val="20"/>
        </w:rPr>
        <w:t>PR</w:t>
      </w:r>
      <w:r>
        <w:rPr>
          <w:rFonts w:ascii="Arial" w:hAnsi="Arial" w:cs="Arial" w:eastAsia="Arial"/>
          <w:b w:val="0"/>
          <w:sz w:val="20"/>
          <w:rtl/>
        </w:rPr>
        <w:t xml:space="preserve"> (ה-</w:t>
      </w:r>
      <w:r>
        <w:rPr>
          <w:rFonts w:ascii="Arial" w:hAnsi="Arial" w:cs="Arial" w:eastAsia="Arial"/>
          <w:b w:val="0"/>
          <w:sz w:val="20"/>
        </w:rPr>
        <w:t>JTA</w:t>
      </w:r>
      <w:r>
        <w:rPr>
          <w:rFonts w:ascii="Arial" w:hAnsi="Arial" w:cs="Arial" w:eastAsia="Arial"/>
          <w:b w:val="0"/>
          <w:sz w:val="20"/>
          <w:rtl/>
        </w:rPr>
        <w:t xml:space="preserve"> מ-18 במאי, </w:t>
      </w:r>
      <w:r>
        <w:rPr>
          <w:rFonts w:ascii="Arial" w:hAnsi="Arial" w:cs="Arial" w:eastAsia="Arial"/>
          <w:b w:val="0"/>
          <w:sz w:val="20"/>
        </w:rPr>
        <w:t>FRUS</w:t>
      </w:r>
      <w:r>
        <w:rPr>
          <w:rFonts w:ascii="Arial" w:hAnsi="Arial" w:cs="Arial" w:eastAsia="Arial"/>
          <w:b w:val="0"/>
          <w:sz w:val="20"/>
          <w:rtl/>
        </w:rPr>
        <w:t xml:space="preserve">, </w:t>
      </w:r>
      <w:r>
        <w:rPr>
          <w:rFonts w:ascii="Arial" w:hAnsi="Arial" w:cs="Arial" w:eastAsia="Arial"/>
          <w:b w:val="0"/>
          <w:sz w:val="20"/>
        </w:rPr>
        <w:t>Dupuy</w:t>
      </w:r>
      <w:r>
        <w:rPr>
          <w:rFonts w:ascii="Arial" w:hAnsi="Arial" w:cs="Arial" w:eastAsia="Arial"/>
          <w:b w:val="0"/>
          <w:sz w:val="20"/>
          <w:rtl/>
        </w:rPr>
        <w:t>) אני מתקן בעצמי, אין בהן משהו עבורך.</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Pr>
              <w:t>Morris, 1948, p. 260 (the 3rd Battalion, 5-6 June)</w:t>
            </w:r>
            <w:r>
              <w:rPr>
                <w:rFonts w:ascii="Arial" w:hAnsi="Arial" w:cs="Arial" w:eastAsia="Arial"/>
                <w:b w:val="0"/>
                <w:sz w:val="19"/>
                <w:rtl/>
              </w:rPr>
              <w:t>. בקובץ הכללי על הכוחות הערביים: "</w:t>
            </w:r>
            <w:r>
              <w:rPr>
                <w:rFonts w:ascii="Arial" w:hAnsi="Arial" w:cs="Arial" w:eastAsia="Arial"/>
                <w:b w:val="0"/>
                <w:sz w:val="19"/>
              </w:rPr>
              <w:t>Lebanese 3rd Battalion with a Syrian battalion and the ALA (Morris p. 260 via en.wiki)</w:t>
            </w:r>
            <w:r>
              <w:rPr>
                <w:rFonts w:ascii="Arial" w:hAnsi="Arial" w:cs="Arial" w:eastAsia="Arial"/>
                <w:b w:val="0"/>
                <w:sz w:val="19"/>
                <w:rtl/>
              </w:rPr>
              <w:t>"</w:t>
            </w:r>
          </w:p>
        </w:tc>
        <w:tc>
          <w:tcPr>
            <w:tcW w:type="dxa" w:w="4309"/>
          </w:tcPr>
          <w:p>
            <w:pPr>
              <w:bidi/>
              <w:spacing w:after="80" w:before="0"/>
            </w:pPr>
            <w:r>
              <w:rPr>
                <w:rFonts w:ascii="Arial" w:hAnsi="Arial" w:cs="Arial" w:eastAsia="Arial"/>
                <w:b w:val="0"/>
                <w:sz w:val="18"/>
              </w:rPr>
              <w:t>archive.org</w:t>
            </w:r>
            <w:r>
              <w:rPr>
                <w:rFonts w:ascii="Arial" w:hAnsi="Arial" w:cs="Arial" w:eastAsia="Arial"/>
                <w:b w:val="0"/>
                <w:sz w:val="18"/>
                <w:rtl/>
              </w:rPr>
              <w:t>, הספר "1948" של מוריס, עמוד 260</w:t>
            </w:r>
          </w:p>
          <w:p>
            <w:pPr>
              <w:bidi/>
              <w:spacing w:after="20" w:before="0"/>
            </w:pPr>
            <w:hyperlink r:id="rId29">
              <w:r>
                <w:rPr>
                  <w:rFonts w:ascii="Consolas" w:hAnsi="Consolas" w:cs="Consolas"/>
                  <w:color w:val="1155CC"/>
                  <w:u w:val="single"/>
                  <w:sz w:val="14"/>
                </w:rPr>
                <w:t xml:space="preserve">https://archive.org/details/1948historyoffir00morr/page/260/mode/2up</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בתוך הספר: </w:t>
            </w:r>
            <w:r>
              <w:rPr>
                <w:rFonts w:ascii="Arial" w:hAnsi="Arial" w:cs="Arial" w:eastAsia="Arial"/>
                <w:b w:val="0"/>
                <w:sz w:val="18"/>
              </w:rPr>
              <w:t>Malkiya</w:t>
            </w:r>
          </w:p>
          <w:p>
            <w:pPr>
              <w:bidi/>
              <w:spacing w:after="20" w:before="0"/>
            </w:pPr>
            <w:hyperlink r:id="rId30">
              <w:r>
                <w:rPr>
                  <w:rFonts w:ascii="Consolas" w:hAnsi="Consolas" w:cs="Consolas"/>
                  <w:color w:val="1155CC"/>
                  <w:u w:val="single"/>
                  <w:sz w:val="14"/>
                </w:rPr>
                <w:t xml:space="preserve">https://archive.org/details/1948historyoffir00morr?q=Malkiya</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תחליף איות לחיפוש: </w:t>
            </w:r>
            <w:r>
              <w:rPr>
                <w:rFonts w:ascii="Arial" w:hAnsi="Arial" w:cs="Arial" w:eastAsia="Arial"/>
                <w:b w:val="0"/>
                <w:sz w:val="18"/>
              </w:rPr>
              <w:t>Malikiyya</w:t>
            </w:r>
            <w:r>
              <w:rPr>
                <w:rFonts w:ascii="Arial" w:hAnsi="Arial" w:cs="Arial" w:eastAsia="Arial"/>
                <w:b w:val="0"/>
                <w:sz w:val="18"/>
                <w:rtl/>
              </w:rPr>
              <w:t xml:space="preserve">, </w:t>
            </w:r>
            <w:r>
              <w:rPr>
                <w:rFonts w:ascii="Arial" w:hAnsi="Arial" w:cs="Arial" w:eastAsia="Arial"/>
                <w:b w:val="0"/>
                <w:sz w:val="18"/>
              </w:rPr>
              <w:t>Malkiyya</w:t>
            </w:r>
            <w:r>
              <w:rPr>
                <w:rFonts w:ascii="Arial" w:hAnsi="Arial" w:cs="Arial" w:eastAsia="Arial"/>
                <w:b w:val="0"/>
                <w:sz w:val="18"/>
                <w:rtl/>
              </w:rPr>
              <w:t xml:space="preserve">, </w:t>
            </w:r>
            <w:r>
              <w:rPr>
                <w:rFonts w:ascii="Arial" w:hAnsi="Arial" w:cs="Arial" w:eastAsia="Arial"/>
                <w:b w:val="0"/>
                <w:sz w:val="18"/>
              </w:rPr>
              <w:t>Qadas</w:t>
            </w:r>
            <w:r>
              <w:rPr>
                <w:rFonts w:ascii="Arial" w:hAnsi="Arial" w:cs="Arial" w:eastAsia="Arial"/>
                <w:b w:val="0"/>
                <w:sz w:val="18"/>
                <w:rtl/>
              </w:rPr>
              <w:t xml:space="preserve">, </w:t>
            </w:r>
            <w:r>
              <w:rPr>
                <w:rFonts w:ascii="Arial" w:hAnsi="Arial" w:cs="Arial" w:eastAsia="Arial"/>
                <w:b w:val="0"/>
                <w:sz w:val="18"/>
              </w:rPr>
              <w:t>Kadesh</w:t>
            </w:r>
          </w:p>
          <w:p>
            <w:pPr>
              <w:bidi/>
              <w:spacing w:after="80" w:before="0"/>
            </w:pPr>
            <w:r>
              <w:rPr>
                <w:rFonts w:ascii="Arial" w:hAnsi="Arial" w:cs="Arial" w:eastAsia="Arial"/>
                <w:b w:val="0"/>
                <w:sz w:val="18"/>
                <w:rtl/>
              </w:rPr>
              <w:t>המספר בכתובת הוא מספר הסריקה. אשר בכותרת העליונה של הדף שזה אכן עמוד 260.</w:t>
            </w:r>
          </w:p>
        </w:tc>
        <w:tc>
          <w:tcPr>
            <w:tcW w:type="dxa" w:w="3628"/>
          </w:tcPr>
          <w:p>
            <w:pPr>
              <w:bidi/>
              <w:spacing w:after="60" w:before="0"/>
            </w:pPr>
            <w:r>
              <w:rPr>
                <w:rFonts w:ascii="Arial" w:hAnsi="Arial" w:cs="Arial" w:eastAsia="Arial"/>
                <w:b w:val="0"/>
                <w:sz w:val="19"/>
                <w:rtl/>
              </w:rPr>
              <w:t>המשפט על הקרב באל-מליכיה, 5-6 ביוני: האם כתוב "גדוד 3" של הצבא הלבנוני, גדוד סורי וצבא ההצלה, באיזה יום הלבנונים כבשו את הכפר, והאם נאמר "בפעם השנייה". תעתיק את המשפט באנגלית כמות שהוא, עם מספר העמוד המודפס. כדאי לקרוא גם את 259 ו-261 (קדש, ורמת נפתלי).</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Pr>
              <w:t>Morris, 1948, p. 258</w:t>
            </w:r>
            <w:r>
              <w:rPr>
                <w:rFonts w:ascii="Arial" w:hAnsi="Arial" w:cs="Arial" w:eastAsia="Arial"/>
                <w:b w:val="0"/>
                <w:sz w:val="19"/>
                <w:rtl/>
              </w:rPr>
              <w:t>: "</w:t>
            </w:r>
            <w:r>
              <w:rPr>
                <w:rFonts w:ascii="Arial" w:hAnsi="Arial" w:cs="Arial" w:eastAsia="Arial"/>
                <w:b w:val="0"/>
                <w:sz w:val="19"/>
              </w:rPr>
              <w:t>About 3,500 in four battalions (Morris p. 258)</w:t>
            </w:r>
            <w:r>
              <w:rPr>
                <w:rFonts w:ascii="Arial" w:hAnsi="Arial" w:cs="Arial" w:eastAsia="Arial"/>
                <w:b w:val="0"/>
                <w:sz w:val="19"/>
                <w:rtl/>
              </w:rPr>
              <w:t>" (גודל הצבא הלבנוני)</w:t>
            </w:r>
          </w:p>
        </w:tc>
        <w:tc>
          <w:tcPr>
            <w:tcW w:type="dxa" w:w="4309"/>
          </w:tcPr>
          <w:p>
            <w:pPr>
              <w:bidi/>
              <w:spacing w:after="80" w:before="0"/>
            </w:pPr>
            <w:r>
              <w:rPr>
                <w:rFonts w:ascii="Arial" w:hAnsi="Arial" w:cs="Arial" w:eastAsia="Arial"/>
                <w:b w:val="0"/>
                <w:sz w:val="18"/>
              </w:rPr>
              <w:t>archive.org</w:t>
            </w:r>
            <w:r>
              <w:rPr>
                <w:rFonts w:ascii="Arial" w:hAnsi="Arial" w:cs="Arial" w:eastAsia="Arial"/>
                <w:b w:val="0"/>
                <w:sz w:val="18"/>
                <w:rtl/>
              </w:rPr>
              <w:t>, הספר "1948" של מוריס, עמוד 258</w:t>
            </w:r>
          </w:p>
          <w:p>
            <w:pPr>
              <w:bidi/>
              <w:spacing w:after="20" w:before="0"/>
            </w:pPr>
            <w:hyperlink r:id="rId31">
              <w:r>
                <w:rPr>
                  <w:rFonts w:ascii="Consolas" w:hAnsi="Consolas" w:cs="Consolas"/>
                  <w:color w:val="1155CC"/>
                  <w:u w:val="single"/>
                  <w:sz w:val="14"/>
                </w:rPr>
                <w:t xml:space="preserve">https://archive.org/details/1948historyoffir00morr/page/258/mode/2up</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המשפט על גודל הצבא הלבנוני: המספר, ארבעה גדודים, והאם הוא סופר את כל הצבא או רק את מי שנכנס לארץ ב-15 במאי. זה מה שמכריע אם 3,500 של מוריס ו-1,000 של גלאב (המצויים בשטח) סותרים.</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השאלה המרכזית של ה-</w:t>
            </w:r>
            <w:r>
              <w:rPr>
                <w:rFonts w:ascii="Arial" w:hAnsi="Arial" w:cs="Arial" w:eastAsia="Arial"/>
                <w:b w:val="0"/>
                <w:sz w:val="19"/>
              </w:rPr>
              <w:t>PR</w:t>
            </w:r>
            <w:r>
              <w:rPr>
                <w:rFonts w:ascii="Arial" w:hAnsi="Arial" w:cs="Arial" w:eastAsia="Arial"/>
                <w:b w:val="0"/>
                <w:sz w:val="19"/>
                <w:rtl/>
              </w:rPr>
              <w:t>: האם מוריס מזכיר מקום בשם שהצבא הלבנוני החזיק ב-15 במאי 1948</w:t>
            </w:r>
          </w:p>
        </w:tc>
        <w:tc>
          <w:tcPr>
            <w:tcW w:type="dxa" w:w="4309"/>
          </w:tcPr>
          <w:p>
            <w:pPr>
              <w:bidi/>
              <w:spacing w:after="80" w:before="0"/>
            </w:pPr>
            <w:r>
              <w:rPr>
                <w:rFonts w:ascii="Arial" w:hAnsi="Arial" w:cs="Arial" w:eastAsia="Arial"/>
                <w:b w:val="0"/>
                <w:sz w:val="18"/>
                <w:rtl/>
              </w:rPr>
              <w:t xml:space="preserve">חיפוש בתוך הספר: </w:t>
            </w:r>
            <w:r>
              <w:rPr>
                <w:rFonts w:ascii="Arial" w:hAnsi="Arial" w:cs="Arial" w:eastAsia="Arial"/>
                <w:b w:val="0"/>
                <w:sz w:val="18"/>
              </w:rPr>
              <w:t>Malkiya</w:t>
            </w:r>
          </w:p>
          <w:p>
            <w:pPr>
              <w:bidi/>
              <w:spacing w:after="20" w:before="0"/>
            </w:pPr>
            <w:hyperlink r:id="rId30">
              <w:r>
                <w:rPr>
                  <w:rFonts w:ascii="Consolas" w:hAnsi="Consolas" w:cs="Consolas"/>
                  <w:color w:val="1155CC"/>
                  <w:u w:val="single"/>
                  <w:sz w:val="14"/>
                </w:rPr>
                <w:t xml:space="preserve">https://archive.org/details/1948historyoffir00morr?q=Malkiya</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בתוך הספר: </w:t>
            </w:r>
            <w:r>
              <w:rPr>
                <w:rFonts w:ascii="Arial" w:hAnsi="Arial" w:cs="Arial" w:eastAsia="Arial"/>
                <w:b w:val="0"/>
                <w:sz w:val="18"/>
              </w:rPr>
              <w:t>Lebanese</w:t>
            </w:r>
          </w:p>
          <w:p>
            <w:pPr>
              <w:bidi/>
              <w:spacing w:after="20" w:before="0"/>
            </w:pPr>
            <w:hyperlink r:id="rId32">
              <w:r>
                <w:rPr>
                  <w:rFonts w:ascii="Consolas" w:hAnsi="Consolas" w:cs="Consolas"/>
                  <w:color w:val="1155CC"/>
                  <w:u w:val="single"/>
                  <w:sz w:val="14"/>
                </w:rPr>
                <w:t xml:space="preserve">https://archive.org/details/1948historyoffir00morr?q=Lebanese</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כל משפט שמזכיר את הלבנונים בימים 14-16 במאי וקושר אותם למקום (כפר, גבול, מליכיה). אם אין, תרשום "אין אצל מוריס מקום ל-15 במאי" ובאילו עמודים חיפשת.</w:t>
            </w:r>
          </w:p>
        </w:tc>
        <w:tc>
          <w:tcPr>
            <w:tcW w:type="dxa" w:w="3061"/>
          </w:tcPr>
          <w:p>
            <w:pPr>
              <w:bidi/>
              <w:spacing w:after="60" w:before="0"/>
            </w:pPr>
            <w:r>
              <w:rPr>
                <w:rFonts w:ascii="Arial" w:hAnsi="Arial" w:cs="Arial" w:eastAsia="Arial"/>
                <w:b w:val="0"/>
                <w:sz w:val="18"/>
                <w:rtl/>
              </w:rPr>
              <w:t xml:space="preserve"> </w:t>
            </w:r>
          </w:p>
        </w:tc>
      </w:tr>
    </w:tbl>
    <w:p>
      <w:r>
        <w:br w:type="page"/>
      </w:r>
    </w:p>
    <w:p>
      <w:pPr>
        <w:keepNext/>
        <w:bidi/>
        <w:spacing w:after="80" w:before="0"/>
      </w:pPr>
      <w:r>
        <w:rPr>
          <w:rFonts w:ascii="Arial" w:hAnsi="Arial" w:cs="Arial" w:eastAsia="Arial"/>
          <w:b/>
          <w:color w:val="3B2F0B"/>
          <w:sz w:val="32"/>
          <w:bCs/>
          <w:rtl/>
        </w:rPr>
        <w:t>3. שבעה מקומות בקודי השליטה של 15 במאי 1948 (#1804)</w:t>
      </w:r>
    </w:p>
    <w:p>
      <w:pPr>
        <w:keepNext/>
        <w:bidi/>
        <w:spacing w:after="80" w:before="0"/>
      </w:pPr>
      <w:r>
        <w:rPr>
          <w:rFonts w:ascii="Arial" w:hAnsi="Arial" w:cs="Arial" w:eastAsia="Arial"/>
          <w:b w:val="0"/>
          <w:sz w:val="20"/>
          <w:rtl/>
        </w:rPr>
        <w:t xml:space="preserve">הקישור: </w:t>
      </w:r>
      <w:hyperlink r:id="rId11">
        <w:r>
          <w:rPr>
            <w:rFonts w:ascii="Consolas" w:hAnsi="Consolas" w:cs="Consolas"/>
            <w:color w:val="1155CC"/>
            <w:u w:val="single"/>
            <w:sz w:val="17"/>
          </w:rPr>
          <w:t xml:space="preserve">https://github.com/eyalgolan/statecraft-israel/issues/1804</w:t>
        </w:r>
      </w:hyperlink>
    </w:p>
    <w:p>
      <w:pPr>
        <w:bidi/>
        <w:spacing w:after="60" w:before="0"/>
      </w:pPr>
      <w:r>
        <w:rPr>
          <w:rFonts w:ascii="Arial" w:hAnsi="Arial" w:cs="Arial" w:eastAsia="Arial"/>
          <w:b w:val="0"/>
          <w:sz w:val="20"/>
          <w:rtl/>
        </w:rPr>
        <w:t xml:space="preserve">הקובץ: </w:t>
      </w:r>
      <w:r>
        <w:rPr>
          <w:rFonts w:ascii="Arial" w:hAnsi="Arial" w:cs="Arial" w:eastAsia="Arial"/>
          <w:b w:val="0"/>
          <w:sz w:val="20"/>
        </w:rPr>
        <w:t>research_notes/Map borders/control-15-may-1948.md</w:t>
      </w:r>
      <w:r>
        <w:rPr>
          <w:rFonts w:ascii="Arial" w:hAnsi="Arial" w:cs="Arial" w:eastAsia="Arial"/>
          <w:b w:val="0"/>
          <w:sz w:val="20"/>
          <w:rtl/>
        </w:rPr>
        <w:t xml:space="preserve">. הקוד בפועל: </w:t>
      </w:r>
      <w:r>
        <w:rPr>
          <w:rFonts w:ascii="Arial" w:hAnsi="Arial" w:cs="Arial" w:eastAsia="Arial"/>
          <w:b w:val="0"/>
          <w:sz w:val="20"/>
        </w:rPr>
        <w:t>content/map/control_hexes_1948_49.yaml</w:t>
      </w:r>
      <w:r>
        <w:rPr>
          <w:rFonts w:ascii="Arial" w:hAnsi="Arial" w:cs="Arial" w:eastAsia="Arial"/>
          <w:b w:val="0"/>
          <w:sz w:val="20"/>
          <w:rtl/>
        </w:rPr>
        <w:t>. הבעלים כתב שבשבעה השורות האלה הקו שנגזר מהמפה הוא עצמו הטוען שישראל החזיקה שם, וזה בדיוק מה שהדיון בודק מול ספרים. שלוש שורות אחרות באותה כותרת (עין גזאל/טנטורה, חיטין, מוג'יידל) מוסברות בכלל נקודת היישוב (</w:t>
      </w:r>
      <w:r>
        <w:rPr>
          <w:rFonts w:ascii="Arial" w:hAnsi="Arial" w:cs="Arial" w:eastAsia="Arial"/>
          <w:b w:val="0"/>
          <w:sz w:val="20"/>
        </w:rPr>
        <w:t>#1659</w:t>
      </w:r>
      <w:r>
        <w:rPr>
          <w:rFonts w:ascii="Arial" w:hAnsi="Arial" w:cs="Arial" w:eastAsia="Arial"/>
          <w:b w:val="0"/>
          <w:sz w:val="20"/>
          <w:rtl/>
        </w:rPr>
        <w:t>) ולא נכללות כאן.</w:t>
      </w:r>
    </w:p>
    <w:p>
      <w:pPr>
        <w:bidi/>
        <w:spacing w:after="120" w:before="0"/>
      </w:pPr>
      <w:r>
        <w:rPr>
          <w:rFonts w:ascii="Arial" w:hAnsi="Arial" w:cs="Arial" w:eastAsia="Arial"/>
          <w:b w:val="0"/>
          <w:sz w:val="20"/>
          <w:rtl/>
        </w:rPr>
        <w:t>למה זה חשוב: בלי בדיקת אדם של "מי החזיק" אי אפשר לתקן את הצביעה של 15 במאי. הבעלים כתב שמספרי העמודים שהגיעו דרך ויקיפדיה או זוכרות צריכים אדם שיפתח את הספרים (מוריס, ח'אלידי). זמן: 60-90 דקות, כ-10 דקות לשורה. הדיון בגיטהאב נותן תאריכים בלבד, בלי עמודים, ולכן אין כאן ציטוטים מהספרים. תעתיק מה שתמצא.</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tl/>
              </w:rPr>
              <w:t xml:space="preserve">אל-טירה (חיפה) (משושה (4, 9)). בקוד של הריפו, בתקופה הפותחת (15.5.1948): </w:t>
            </w:r>
            <w:r>
              <w:rPr>
                <w:rFonts w:ascii="Arial" w:hAnsi="Arial" w:cs="Arial" w:eastAsia="Arial"/>
                <w:b w:val="0"/>
                <w:sz w:val="19"/>
              </w:rPr>
              <w:t>I</w:t>
            </w:r>
            <w:r>
              <w:rPr>
                <w:rFonts w:ascii="Arial" w:hAnsi="Arial" w:cs="Arial" w:eastAsia="Arial"/>
                <w:b w:val="0"/>
                <w:sz w:val="19"/>
                <w:rtl/>
              </w:rPr>
              <w:t>, ישראלי. הטענה: נכבשה ב-16 ביולי.</w:t>
            </w:r>
          </w:p>
        </w:tc>
        <w:tc>
          <w:tcPr>
            <w:tcW w:type="dxa" w:w="4309"/>
          </w:tcPr>
          <w:p>
            <w:pPr>
              <w:bidi/>
              <w:spacing w:after="80" w:before="0"/>
            </w:pPr>
            <w:r>
              <w:rPr>
                <w:rFonts w:ascii="Arial" w:hAnsi="Arial" w:cs="Arial" w:eastAsia="Arial"/>
                <w:b w:val="0"/>
                <w:sz w:val="18"/>
                <w:rtl/>
              </w:rPr>
              <w:t>ויקיפדיה, כדי לראות על אילו ספרים היא נשענת</w:t>
            </w:r>
          </w:p>
          <w:p>
            <w:pPr>
              <w:bidi/>
              <w:spacing w:after="20" w:before="0"/>
            </w:pPr>
            <w:hyperlink r:id="rId33">
              <w:r>
                <w:rPr>
                  <w:rFonts w:ascii="Consolas" w:hAnsi="Consolas" w:cs="Consolas"/>
                  <w:color w:val="1155CC"/>
                  <w:u w:val="single"/>
                  <w:sz w:val="14"/>
                </w:rPr>
                <w:t xml:space="preserve">https://en.wikipedia.org/wiki/Al-Tira,_Haifa</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ח'אלידי, </w:t>
            </w:r>
            <w:r>
              <w:rPr>
                <w:rFonts w:ascii="Arial" w:hAnsi="Arial" w:cs="Arial" w:eastAsia="Arial"/>
                <w:b w:val="0"/>
                <w:sz w:val="18"/>
              </w:rPr>
              <w:t>All That Remains</w:t>
            </w:r>
            <w:r>
              <w:rPr>
                <w:rFonts w:ascii="Arial" w:hAnsi="Arial" w:cs="Arial" w:eastAsia="Arial"/>
                <w:b w:val="0"/>
                <w:sz w:val="18"/>
                <w:rtl/>
              </w:rPr>
              <w:t xml:space="preserve"> (</w:t>
            </w:r>
            <w:r>
              <w:rPr>
                <w:rFonts w:ascii="Arial" w:hAnsi="Arial" w:cs="Arial" w:eastAsia="Arial"/>
                <w:b w:val="0"/>
                <w:sz w:val="18"/>
              </w:rPr>
              <w:t>archive.org</w:t>
            </w:r>
            <w:r>
              <w:rPr>
                <w:rFonts w:ascii="Arial" w:hAnsi="Arial" w:cs="Arial" w:eastAsia="Arial"/>
                <w:b w:val="0"/>
                <w:sz w:val="18"/>
                <w:rtl/>
              </w:rPr>
              <w:t>)</w:t>
            </w:r>
          </w:p>
          <w:p>
            <w:pPr>
              <w:bidi/>
              <w:spacing w:after="20" w:before="0"/>
            </w:pPr>
            <w:hyperlink r:id="rId34">
              <w:r>
                <w:rPr>
                  <w:rFonts w:ascii="Consolas" w:hAnsi="Consolas" w:cs="Consolas"/>
                  <w:color w:val="1155CC"/>
                  <w:u w:val="single"/>
                  <w:sz w:val="14"/>
                </w:rPr>
                <w:t xml:space="preserve">https://archive.org/search?query=Khalidi+All+That+Remains</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מוריס, </w:t>
            </w:r>
            <w:r>
              <w:rPr>
                <w:rFonts w:ascii="Arial" w:hAnsi="Arial" w:cs="Arial" w:eastAsia="Arial"/>
                <w:b w:val="0"/>
                <w:sz w:val="18"/>
              </w:rPr>
              <w:t>Birth of the Palestinian Refugee Problem Revisited</w:t>
            </w:r>
          </w:p>
          <w:p>
            <w:pPr>
              <w:bidi/>
              <w:spacing w:after="20" w:before="0"/>
            </w:pPr>
            <w:hyperlink r:id="rId35">
              <w:r>
                <w:rPr>
                  <w:rFonts w:ascii="Consolas" w:hAnsi="Consolas" w:cs="Consolas"/>
                  <w:color w:val="1155CC"/>
                  <w:u w:val="single"/>
                  <w:sz w:val="14"/>
                </w:rPr>
                <w:t xml:space="preserve">https://archive.org/search?query=Morris+Birth+of+the+Palestinian+Refugee+Problem+Revisited</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(1) מי החזיק במקום ב-15.5.1948. (2) באיזה תאריך כבשו אותו כוחות ישראליים. (3) עמוד בספר והמשפט עצמו. הקובץ הכללי מציע (הצעה, לא בנוי) להשאיר את מובלעות הכרמל כ-</w:t>
            </w:r>
            <w:r>
              <w:rPr>
                <w:rFonts w:ascii="Arial" w:hAnsi="Arial" w:cs="Arial" w:eastAsia="Arial"/>
                <w:b w:val="0"/>
                <w:sz w:val="19"/>
              </w:rPr>
              <w:t>A</w:t>
            </w:r>
            <w:r>
              <w:rPr>
                <w:rFonts w:ascii="Arial" w:hAnsi="Arial" w:cs="Arial" w:eastAsia="Arial"/>
                <w:b w:val="0"/>
                <w:sz w:val="19"/>
                <w:rtl/>
              </w:rPr>
              <w:t>.</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ג'בע (חיפה) (משושה (3, 10)). בקוד של הריפו, בתקופה הפותחת (15.5.1948): </w:t>
            </w:r>
            <w:r>
              <w:rPr>
                <w:rFonts w:ascii="Arial" w:hAnsi="Arial" w:cs="Arial" w:eastAsia="Arial"/>
                <w:b w:val="0"/>
                <w:sz w:val="19"/>
              </w:rPr>
              <w:t>I</w:t>
            </w:r>
            <w:r>
              <w:rPr>
                <w:rFonts w:ascii="Arial" w:hAnsi="Arial" w:cs="Arial" w:eastAsia="Arial"/>
                <w:b w:val="0"/>
                <w:sz w:val="19"/>
                <w:rtl/>
              </w:rPr>
              <w:t>, ישראלי. הטענה: נכבשה ב-24-26 ביולי.</w:t>
            </w:r>
          </w:p>
        </w:tc>
        <w:tc>
          <w:tcPr>
            <w:tcW w:type="dxa" w:w="4309"/>
          </w:tcPr>
          <w:p>
            <w:pPr>
              <w:bidi/>
              <w:spacing w:after="80" w:before="0"/>
            </w:pPr>
            <w:r>
              <w:rPr>
                <w:rFonts w:ascii="Arial" w:hAnsi="Arial" w:cs="Arial" w:eastAsia="Arial"/>
                <w:b w:val="0"/>
                <w:sz w:val="18"/>
                <w:rtl/>
              </w:rPr>
              <w:t>ויקיפדיה, כדי לראות על אילו ספרים היא נשענת</w:t>
            </w:r>
          </w:p>
          <w:p>
            <w:pPr>
              <w:bidi/>
              <w:spacing w:after="20" w:before="0"/>
            </w:pPr>
            <w:hyperlink r:id="rId36">
              <w:r>
                <w:rPr>
                  <w:rFonts w:ascii="Consolas" w:hAnsi="Consolas" w:cs="Consolas"/>
                  <w:color w:val="1155CC"/>
                  <w:u w:val="single"/>
                  <w:sz w:val="14"/>
                </w:rPr>
                <w:t xml:space="preserve">https://en.wikipedia.org/wiki/Jaba',_Haifa</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ח'אלידי, </w:t>
            </w:r>
            <w:r>
              <w:rPr>
                <w:rFonts w:ascii="Arial" w:hAnsi="Arial" w:cs="Arial" w:eastAsia="Arial"/>
                <w:b w:val="0"/>
                <w:sz w:val="18"/>
              </w:rPr>
              <w:t>All That Remains</w:t>
            </w:r>
            <w:r>
              <w:rPr>
                <w:rFonts w:ascii="Arial" w:hAnsi="Arial" w:cs="Arial" w:eastAsia="Arial"/>
                <w:b w:val="0"/>
                <w:sz w:val="18"/>
                <w:rtl/>
              </w:rPr>
              <w:t xml:space="preserve"> (</w:t>
            </w:r>
            <w:r>
              <w:rPr>
                <w:rFonts w:ascii="Arial" w:hAnsi="Arial" w:cs="Arial" w:eastAsia="Arial"/>
                <w:b w:val="0"/>
                <w:sz w:val="18"/>
              </w:rPr>
              <w:t>archive.org</w:t>
            </w:r>
            <w:r>
              <w:rPr>
                <w:rFonts w:ascii="Arial" w:hAnsi="Arial" w:cs="Arial" w:eastAsia="Arial"/>
                <w:b w:val="0"/>
                <w:sz w:val="18"/>
                <w:rtl/>
              </w:rPr>
              <w:t>)</w:t>
            </w:r>
          </w:p>
          <w:p>
            <w:pPr>
              <w:bidi/>
              <w:spacing w:after="20" w:before="0"/>
            </w:pPr>
            <w:hyperlink r:id="rId34">
              <w:r>
                <w:rPr>
                  <w:rFonts w:ascii="Consolas" w:hAnsi="Consolas" w:cs="Consolas"/>
                  <w:color w:val="1155CC"/>
                  <w:u w:val="single"/>
                  <w:sz w:val="14"/>
                </w:rPr>
                <w:t xml:space="preserve">https://archive.org/search?query=Khalidi+All+That+Remains</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מוריס, </w:t>
            </w:r>
            <w:r>
              <w:rPr>
                <w:rFonts w:ascii="Arial" w:hAnsi="Arial" w:cs="Arial" w:eastAsia="Arial"/>
                <w:b w:val="0"/>
                <w:sz w:val="18"/>
              </w:rPr>
              <w:t>Birth of the Palestinian Refugee Problem Revisited</w:t>
            </w:r>
          </w:p>
          <w:p>
            <w:pPr>
              <w:bidi/>
              <w:spacing w:after="20" w:before="0"/>
            </w:pPr>
            <w:hyperlink r:id="rId35">
              <w:r>
                <w:rPr>
                  <w:rFonts w:ascii="Consolas" w:hAnsi="Consolas" w:cs="Consolas"/>
                  <w:color w:val="1155CC"/>
                  <w:u w:val="single"/>
                  <w:sz w:val="14"/>
                </w:rPr>
                <w:t xml:space="preserve">https://archive.org/search?query=Morris+Birth+of+the+Palestinian+Refugee+Problem+Revisited</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(1) מי החזיק במקום ב-15.5.1948. (2) באיזה תאריך כבשו אותו כוחות ישראליים. (3) עמוד בספר והמשפט עצמו. אותו אזור (הכרמל) כמו אל-טירה, כדאי לבדוק יחד.</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טירה (המשולש) (משושה (0, 16)). בקוד של הריפו, בתקופה הפותחת (15.5.1948): </w:t>
            </w:r>
            <w:r>
              <w:rPr>
                <w:rFonts w:ascii="Arial" w:hAnsi="Arial" w:cs="Arial" w:eastAsia="Arial"/>
                <w:b w:val="0"/>
                <w:sz w:val="19"/>
              </w:rPr>
              <w:t>I</w:t>
            </w:r>
            <w:r>
              <w:rPr>
                <w:rFonts w:ascii="Arial" w:hAnsi="Arial" w:cs="Arial" w:eastAsia="Arial"/>
                <w:b w:val="0"/>
                <w:sz w:val="19"/>
                <w:rtl/>
              </w:rPr>
              <w:t>, ישראלי. הטענה: התקפות ההגנה ב-13 וב-14 במאי נכשלו, והמקום ערבי עד שביתת הנשק ב-1949. זה המקרה החזק ביותר.</w:t>
            </w:r>
          </w:p>
        </w:tc>
        <w:tc>
          <w:tcPr>
            <w:tcW w:type="dxa" w:w="4309"/>
          </w:tcPr>
          <w:p>
            <w:pPr>
              <w:bidi/>
              <w:spacing w:after="80" w:before="0"/>
            </w:pPr>
            <w:r>
              <w:rPr>
                <w:rFonts w:ascii="Arial" w:hAnsi="Arial" w:cs="Arial" w:eastAsia="Arial"/>
                <w:b w:val="0"/>
                <w:sz w:val="18"/>
                <w:rtl/>
              </w:rPr>
              <w:t>ויקיפדיה, כדי לראות על אילו ספרים היא נשענת</w:t>
            </w:r>
          </w:p>
          <w:p>
            <w:pPr>
              <w:bidi/>
              <w:spacing w:after="20" w:before="0"/>
            </w:pPr>
            <w:hyperlink r:id="rId37">
              <w:r>
                <w:rPr>
                  <w:rFonts w:ascii="Consolas" w:hAnsi="Consolas" w:cs="Consolas"/>
                  <w:color w:val="1155CC"/>
                  <w:u w:val="single"/>
                  <w:sz w:val="14"/>
                </w:rPr>
                <w:t xml:space="preserve">https://en.wikipedia.org/wiki/Tira,_Israel</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ח'אלידי, </w:t>
            </w:r>
            <w:r>
              <w:rPr>
                <w:rFonts w:ascii="Arial" w:hAnsi="Arial" w:cs="Arial" w:eastAsia="Arial"/>
                <w:b w:val="0"/>
                <w:sz w:val="18"/>
              </w:rPr>
              <w:t>All That Remains</w:t>
            </w:r>
            <w:r>
              <w:rPr>
                <w:rFonts w:ascii="Arial" w:hAnsi="Arial" w:cs="Arial" w:eastAsia="Arial"/>
                <w:b w:val="0"/>
                <w:sz w:val="18"/>
                <w:rtl/>
              </w:rPr>
              <w:t xml:space="preserve"> (</w:t>
            </w:r>
            <w:r>
              <w:rPr>
                <w:rFonts w:ascii="Arial" w:hAnsi="Arial" w:cs="Arial" w:eastAsia="Arial"/>
                <w:b w:val="0"/>
                <w:sz w:val="18"/>
              </w:rPr>
              <w:t>archive.org</w:t>
            </w:r>
            <w:r>
              <w:rPr>
                <w:rFonts w:ascii="Arial" w:hAnsi="Arial" w:cs="Arial" w:eastAsia="Arial"/>
                <w:b w:val="0"/>
                <w:sz w:val="18"/>
                <w:rtl/>
              </w:rPr>
              <w:t>)</w:t>
            </w:r>
          </w:p>
          <w:p>
            <w:pPr>
              <w:bidi/>
              <w:spacing w:after="20" w:before="0"/>
            </w:pPr>
            <w:hyperlink r:id="rId34">
              <w:r>
                <w:rPr>
                  <w:rFonts w:ascii="Consolas" w:hAnsi="Consolas" w:cs="Consolas"/>
                  <w:color w:val="1155CC"/>
                  <w:u w:val="single"/>
                  <w:sz w:val="14"/>
                </w:rPr>
                <w:t xml:space="preserve">https://archive.org/search?query=Khalidi+All+That+Remains</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מוריס, </w:t>
            </w:r>
            <w:r>
              <w:rPr>
                <w:rFonts w:ascii="Arial" w:hAnsi="Arial" w:cs="Arial" w:eastAsia="Arial"/>
                <w:b w:val="0"/>
                <w:sz w:val="18"/>
              </w:rPr>
              <w:t>Birth of the Palestinian Refugee Problem Revisited</w:t>
            </w:r>
          </w:p>
          <w:p>
            <w:pPr>
              <w:bidi/>
              <w:spacing w:after="20" w:before="0"/>
            </w:pPr>
            <w:hyperlink r:id="rId35">
              <w:r>
                <w:rPr>
                  <w:rFonts w:ascii="Consolas" w:hAnsi="Consolas" w:cs="Consolas"/>
                  <w:color w:val="1155CC"/>
                  <w:u w:val="single"/>
                  <w:sz w:val="14"/>
                </w:rPr>
                <w:t xml:space="preserve">https://archive.org/search?query=Morris+Birth+of+the+Palestinian+Refugee+Problem+Revisited</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(1) מי החזיק במקום ב-15.5.1948. (2) באיזה תאריך כבשו אותו כוחות ישראליים. (3) עמוד בספר והמשפט עצמו. במיוחד: ההתקפות ב-13 וב-14 במאי, ואם הן נכשלו.</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קאקון (משושה (1, 15)). בקוד של הריפו, בתקופה הפותחת (15.5.1948): </w:t>
            </w:r>
            <w:r>
              <w:rPr>
                <w:rFonts w:ascii="Arial" w:hAnsi="Arial" w:cs="Arial" w:eastAsia="Arial"/>
                <w:b w:val="0"/>
                <w:sz w:val="19"/>
              </w:rPr>
              <w:t>I</w:t>
            </w:r>
            <w:r>
              <w:rPr>
                <w:rFonts w:ascii="Arial" w:hAnsi="Arial" w:cs="Arial" w:eastAsia="Arial"/>
                <w:b w:val="0"/>
                <w:sz w:val="19"/>
                <w:rtl/>
              </w:rPr>
              <w:t>, ישראלי. הטענה: נכבשה ב-5 ביוני (גם הקובץ הקיים רושם אותה כ-</w:t>
            </w:r>
            <w:r>
              <w:rPr>
                <w:rFonts w:ascii="Arial" w:hAnsi="Arial" w:cs="Arial" w:eastAsia="Arial"/>
                <w:b w:val="0"/>
                <w:sz w:val="19"/>
              </w:rPr>
              <w:t>A</w:t>
            </w:r>
            <w:r>
              <w:rPr>
                <w:rFonts w:ascii="Arial" w:hAnsi="Arial" w:cs="Arial" w:eastAsia="Arial"/>
                <w:b w:val="0"/>
                <w:sz w:val="19"/>
                <w:rtl/>
              </w:rPr>
              <w:t xml:space="preserve"> עד אז).</w:t>
            </w:r>
          </w:p>
        </w:tc>
        <w:tc>
          <w:tcPr>
            <w:tcW w:type="dxa" w:w="4309"/>
          </w:tcPr>
          <w:p>
            <w:pPr>
              <w:bidi/>
              <w:spacing w:after="80" w:before="0"/>
            </w:pPr>
            <w:r>
              <w:rPr>
                <w:rFonts w:ascii="Arial" w:hAnsi="Arial" w:cs="Arial" w:eastAsia="Arial"/>
                <w:b w:val="0"/>
                <w:sz w:val="18"/>
                <w:rtl/>
              </w:rPr>
              <w:t>ויקיפדיה, כדי לראות על אילו ספרים היא נשענת</w:t>
            </w:r>
          </w:p>
          <w:p>
            <w:pPr>
              <w:bidi/>
              <w:spacing w:after="20" w:before="0"/>
            </w:pPr>
            <w:hyperlink r:id="rId38">
              <w:r>
                <w:rPr>
                  <w:rFonts w:ascii="Consolas" w:hAnsi="Consolas" w:cs="Consolas"/>
                  <w:color w:val="1155CC"/>
                  <w:u w:val="single"/>
                  <w:sz w:val="14"/>
                </w:rPr>
                <w:t xml:space="preserve">https://en.wikipedia.org/w/index.php?oldid=1379771080</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ח'אלידי, </w:t>
            </w:r>
            <w:r>
              <w:rPr>
                <w:rFonts w:ascii="Arial" w:hAnsi="Arial" w:cs="Arial" w:eastAsia="Arial"/>
                <w:b w:val="0"/>
                <w:sz w:val="18"/>
              </w:rPr>
              <w:t>All That Remains</w:t>
            </w:r>
            <w:r>
              <w:rPr>
                <w:rFonts w:ascii="Arial" w:hAnsi="Arial" w:cs="Arial" w:eastAsia="Arial"/>
                <w:b w:val="0"/>
                <w:sz w:val="18"/>
                <w:rtl/>
              </w:rPr>
              <w:t xml:space="preserve"> (</w:t>
            </w:r>
            <w:r>
              <w:rPr>
                <w:rFonts w:ascii="Arial" w:hAnsi="Arial" w:cs="Arial" w:eastAsia="Arial"/>
                <w:b w:val="0"/>
                <w:sz w:val="18"/>
              </w:rPr>
              <w:t>archive.org</w:t>
            </w:r>
            <w:r>
              <w:rPr>
                <w:rFonts w:ascii="Arial" w:hAnsi="Arial" w:cs="Arial" w:eastAsia="Arial"/>
                <w:b w:val="0"/>
                <w:sz w:val="18"/>
                <w:rtl/>
              </w:rPr>
              <w:t>)</w:t>
            </w:r>
          </w:p>
          <w:p>
            <w:pPr>
              <w:bidi/>
              <w:spacing w:after="20" w:before="0"/>
            </w:pPr>
            <w:hyperlink r:id="rId34">
              <w:r>
                <w:rPr>
                  <w:rFonts w:ascii="Consolas" w:hAnsi="Consolas" w:cs="Consolas"/>
                  <w:color w:val="1155CC"/>
                  <w:u w:val="single"/>
                  <w:sz w:val="14"/>
                </w:rPr>
                <w:t xml:space="preserve">https://archive.org/search?query=Khalidi+All+That+Remains</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מוריס, </w:t>
            </w:r>
            <w:r>
              <w:rPr>
                <w:rFonts w:ascii="Arial" w:hAnsi="Arial" w:cs="Arial" w:eastAsia="Arial"/>
                <w:b w:val="0"/>
                <w:sz w:val="18"/>
              </w:rPr>
              <w:t>Birth of the Palestinian Refugee Problem Revisited</w:t>
            </w:r>
          </w:p>
          <w:p>
            <w:pPr>
              <w:bidi/>
              <w:spacing w:after="20" w:before="0"/>
            </w:pPr>
            <w:hyperlink r:id="rId35">
              <w:r>
                <w:rPr>
                  <w:rFonts w:ascii="Consolas" w:hAnsi="Consolas" w:cs="Consolas"/>
                  <w:color w:val="1155CC"/>
                  <w:u w:val="single"/>
                  <w:sz w:val="14"/>
                </w:rPr>
                <w:t xml:space="preserve">https://archive.org/search?query=Morris+Birth+of+the+Palestinian+Refugee+Problem+Revisited</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(1) מי החזיק במקום ב-15.5.1948. (2) באיזה תאריך כבשו אותו כוחות ישראליים. (3) עמוד בספר והמשפט עצמו. הקישור הוא הגרסה שבה הקובץ השתמש.</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כברי, עמקה וכוויכאת (משושה (8, 5)). בקוד של הריפו, בתקופה הפותחת (15.5.1948): </w:t>
            </w:r>
            <w:r>
              <w:rPr>
                <w:rFonts w:ascii="Arial" w:hAnsi="Arial" w:cs="Arial" w:eastAsia="Arial"/>
                <w:b w:val="0"/>
                <w:sz w:val="19"/>
              </w:rPr>
              <w:t>I</w:t>
            </w:r>
            <w:r>
              <w:rPr>
                <w:rFonts w:ascii="Arial" w:hAnsi="Arial" w:cs="Arial" w:eastAsia="Arial"/>
                <w:b w:val="0"/>
                <w:sz w:val="19"/>
                <w:rtl/>
              </w:rPr>
              <w:t>, ישראלי. הטענה: כברי נכבשה ב-21 במאי, והשניים האחרים ב-10-16 ביולי.</w:t>
            </w:r>
          </w:p>
        </w:tc>
        <w:tc>
          <w:tcPr>
            <w:tcW w:type="dxa" w:w="4309"/>
          </w:tcPr>
          <w:p>
            <w:pPr>
              <w:bidi/>
              <w:spacing w:after="80" w:before="0"/>
            </w:pPr>
            <w:r>
              <w:rPr>
                <w:rFonts w:ascii="Arial" w:hAnsi="Arial" w:cs="Arial" w:eastAsia="Arial"/>
                <w:b w:val="0"/>
                <w:sz w:val="18"/>
                <w:rtl/>
              </w:rPr>
              <w:t>ויקיפדיה, כדי לראות על אילו ספרים היא נשענת</w:t>
            </w:r>
          </w:p>
          <w:p>
            <w:pPr>
              <w:bidi/>
              <w:spacing w:after="20" w:before="0"/>
            </w:pPr>
            <w:hyperlink r:id="rId39">
              <w:r>
                <w:rPr>
                  <w:rFonts w:ascii="Consolas" w:hAnsi="Consolas" w:cs="Consolas"/>
                  <w:color w:val="1155CC"/>
                  <w:u w:val="single"/>
                  <w:sz w:val="14"/>
                </w:rPr>
                <w:t xml:space="preserve">https://en.wikipedia.org/wiki/Al-Kabri</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ח'אלידי, </w:t>
            </w:r>
            <w:r>
              <w:rPr>
                <w:rFonts w:ascii="Arial" w:hAnsi="Arial" w:cs="Arial" w:eastAsia="Arial"/>
                <w:b w:val="0"/>
                <w:sz w:val="18"/>
              </w:rPr>
              <w:t>All That Remains</w:t>
            </w:r>
            <w:r>
              <w:rPr>
                <w:rFonts w:ascii="Arial" w:hAnsi="Arial" w:cs="Arial" w:eastAsia="Arial"/>
                <w:b w:val="0"/>
                <w:sz w:val="18"/>
                <w:rtl/>
              </w:rPr>
              <w:t xml:space="preserve"> (</w:t>
            </w:r>
            <w:r>
              <w:rPr>
                <w:rFonts w:ascii="Arial" w:hAnsi="Arial" w:cs="Arial" w:eastAsia="Arial"/>
                <w:b w:val="0"/>
                <w:sz w:val="18"/>
              </w:rPr>
              <w:t>archive.org</w:t>
            </w:r>
            <w:r>
              <w:rPr>
                <w:rFonts w:ascii="Arial" w:hAnsi="Arial" w:cs="Arial" w:eastAsia="Arial"/>
                <w:b w:val="0"/>
                <w:sz w:val="18"/>
                <w:rtl/>
              </w:rPr>
              <w:t>)</w:t>
            </w:r>
          </w:p>
          <w:p>
            <w:pPr>
              <w:bidi/>
              <w:spacing w:after="20" w:before="0"/>
            </w:pPr>
            <w:hyperlink r:id="rId34">
              <w:r>
                <w:rPr>
                  <w:rFonts w:ascii="Consolas" w:hAnsi="Consolas" w:cs="Consolas"/>
                  <w:color w:val="1155CC"/>
                  <w:u w:val="single"/>
                  <w:sz w:val="14"/>
                </w:rPr>
                <w:t xml:space="preserve">https://archive.org/search?query=Khalidi+All+That+Remains</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מוריס, </w:t>
            </w:r>
            <w:r>
              <w:rPr>
                <w:rFonts w:ascii="Arial" w:hAnsi="Arial" w:cs="Arial" w:eastAsia="Arial"/>
                <w:b w:val="0"/>
                <w:sz w:val="18"/>
              </w:rPr>
              <w:t>Birth of the Palestinian Refugee Problem Revisited</w:t>
            </w:r>
          </w:p>
          <w:p>
            <w:pPr>
              <w:bidi/>
              <w:spacing w:after="20" w:before="0"/>
            </w:pPr>
            <w:hyperlink r:id="rId35">
              <w:r>
                <w:rPr>
                  <w:rFonts w:ascii="Consolas" w:hAnsi="Consolas" w:cs="Consolas"/>
                  <w:color w:val="1155CC"/>
                  <w:u w:val="single"/>
                  <w:sz w:val="14"/>
                </w:rPr>
                <w:t xml:space="preserve">https://archive.org/search?query=Morris+Birth+of+the+Palestinian+Refugee+Problem+Revisited</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ויקיפדיה: עמקה</w:t>
            </w:r>
          </w:p>
          <w:p>
            <w:pPr>
              <w:bidi/>
              <w:spacing w:after="20" w:before="0"/>
            </w:pPr>
            <w:hyperlink r:id="rId40">
              <w:r>
                <w:rPr>
                  <w:rFonts w:ascii="Consolas" w:hAnsi="Consolas" w:cs="Consolas"/>
                  <w:color w:val="1155CC"/>
                  <w:u w:val="single"/>
                  <w:sz w:val="14"/>
                </w:rPr>
                <w:t xml:space="preserve">https://en.wikipedia.org/wiki/Amqa</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ויקיפדיה: כוויכאת</w:t>
            </w:r>
          </w:p>
          <w:p>
            <w:pPr>
              <w:bidi/>
              <w:spacing w:after="20" w:before="0"/>
            </w:pPr>
            <w:hyperlink r:id="rId41">
              <w:r>
                <w:rPr>
                  <w:rFonts w:ascii="Consolas" w:hAnsi="Consolas" w:cs="Consolas"/>
                  <w:color w:val="1155CC"/>
                  <w:u w:val="single"/>
                  <w:sz w:val="14"/>
                </w:rPr>
                <w:t xml:space="preserve">https://en.wikipedia.org/wiki/Kuwaykat</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(1) מי החזיק במקום ב-15.5.1948. (2) באיזה תאריך כבשו אותו כוחות ישראליים. (3) עמוד בספר והמשפט עצמו. שלושה כפרים באותו משושה, אז שלוש תשובות.</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לוביה (משושה (9, 9)). בקוד של הריפו, בתקופה הפותחת (15.5.1948): </w:t>
            </w:r>
            <w:r>
              <w:rPr>
                <w:rFonts w:ascii="Arial" w:hAnsi="Arial" w:cs="Arial" w:eastAsia="Arial"/>
                <w:b w:val="0"/>
                <w:sz w:val="19"/>
              </w:rPr>
              <w:t>I</w:t>
            </w:r>
            <w:r>
              <w:rPr>
                <w:rFonts w:ascii="Arial" w:hAnsi="Arial" w:cs="Arial" w:eastAsia="Arial"/>
                <w:b w:val="0"/>
                <w:sz w:val="19"/>
                <w:rtl/>
              </w:rPr>
              <w:t>, ישראלי. הטענה: נכבשה ביולי, והתקפה של גולני ב-9 ביוני נכשלה.</w:t>
            </w:r>
          </w:p>
        </w:tc>
        <w:tc>
          <w:tcPr>
            <w:tcW w:type="dxa" w:w="4309"/>
          </w:tcPr>
          <w:p>
            <w:pPr>
              <w:bidi/>
              <w:spacing w:after="80" w:before="0"/>
            </w:pPr>
            <w:r>
              <w:rPr>
                <w:rFonts w:ascii="Arial" w:hAnsi="Arial" w:cs="Arial" w:eastAsia="Arial"/>
                <w:b w:val="0"/>
                <w:sz w:val="18"/>
                <w:rtl/>
              </w:rPr>
              <w:t>ויקיפדיה, כדי לראות על אילו ספרים היא נשענת</w:t>
            </w:r>
          </w:p>
          <w:p>
            <w:pPr>
              <w:bidi/>
              <w:spacing w:after="20" w:before="0"/>
            </w:pPr>
            <w:hyperlink r:id="rId42">
              <w:r>
                <w:rPr>
                  <w:rFonts w:ascii="Consolas" w:hAnsi="Consolas" w:cs="Consolas"/>
                  <w:color w:val="1155CC"/>
                  <w:u w:val="single"/>
                  <w:sz w:val="14"/>
                </w:rPr>
                <w:t xml:space="preserve">https://en.wikipedia.org/wiki/Lubya</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ח'אלידי, </w:t>
            </w:r>
            <w:r>
              <w:rPr>
                <w:rFonts w:ascii="Arial" w:hAnsi="Arial" w:cs="Arial" w:eastAsia="Arial"/>
                <w:b w:val="0"/>
                <w:sz w:val="18"/>
              </w:rPr>
              <w:t>All That Remains</w:t>
            </w:r>
            <w:r>
              <w:rPr>
                <w:rFonts w:ascii="Arial" w:hAnsi="Arial" w:cs="Arial" w:eastAsia="Arial"/>
                <w:b w:val="0"/>
                <w:sz w:val="18"/>
                <w:rtl/>
              </w:rPr>
              <w:t xml:space="preserve"> (</w:t>
            </w:r>
            <w:r>
              <w:rPr>
                <w:rFonts w:ascii="Arial" w:hAnsi="Arial" w:cs="Arial" w:eastAsia="Arial"/>
                <w:b w:val="0"/>
                <w:sz w:val="18"/>
              </w:rPr>
              <w:t>archive.org</w:t>
            </w:r>
            <w:r>
              <w:rPr>
                <w:rFonts w:ascii="Arial" w:hAnsi="Arial" w:cs="Arial" w:eastAsia="Arial"/>
                <w:b w:val="0"/>
                <w:sz w:val="18"/>
                <w:rtl/>
              </w:rPr>
              <w:t>)</w:t>
            </w:r>
          </w:p>
          <w:p>
            <w:pPr>
              <w:bidi/>
              <w:spacing w:after="20" w:before="0"/>
            </w:pPr>
            <w:hyperlink r:id="rId34">
              <w:r>
                <w:rPr>
                  <w:rFonts w:ascii="Consolas" w:hAnsi="Consolas" w:cs="Consolas"/>
                  <w:color w:val="1155CC"/>
                  <w:u w:val="single"/>
                  <w:sz w:val="14"/>
                </w:rPr>
                <w:t xml:space="preserve">https://archive.org/search?query=Khalidi+All+That+Remains</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מוריס, </w:t>
            </w:r>
            <w:r>
              <w:rPr>
                <w:rFonts w:ascii="Arial" w:hAnsi="Arial" w:cs="Arial" w:eastAsia="Arial"/>
                <w:b w:val="0"/>
                <w:sz w:val="18"/>
              </w:rPr>
              <w:t>Birth of the Palestinian Refugee Problem Revisited</w:t>
            </w:r>
          </w:p>
          <w:p>
            <w:pPr>
              <w:bidi/>
              <w:spacing w:after="20" w:before="0"/>
            </w:pPr>
            <w:hyperlink r:id="rId35">
              <w:r>
                <w:rPr>
                  <w:rFonts w:ascii="Consolas" w:hAnsi="Consolas" w:cs="Consolas"/>
                  <w:color w:val="1155CC"/>
                  <w:u w:val="single"/>
                  <w:sz w:val="14"/>
                </w:rPr>
                <w:t xml:space="preserve">https://archive.org/search?query=Morris+Birth+of+the+Palestinian+Refugee+Problem+Revisited</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(1) מי החזיק במקום ב-15.5.1948. (2) באיזה תאריך כבשו אותו כוחות ישראליים. (3) עמוד בספר והמשפט עצמו. גם התקפת 9 ביוני: התאריך והתוצאה.</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דבוריה (משושה (8, 10)). בקוד של הריפו, בתקופה הפותחת (15.5.1948): </w:t>
            </w:r>
            <w:r>
              <w:rPr>
                <w:rFonts w:ascii="Arial" w:hAnsi="Arial" w:cs="Arial" w:eastAsia="Arial"/>
                <w:b w:val="0"/>
                <w:sz w:val="19"/>
              </w:rPr>
              <w:t>I</w:t>
            </w:r>
            <w:r>
              <w:rPr>
                <w:rFonts w:ascii="Arial" w:hAnsi="Arial" w:cs="Arial" w:eastAsia="Arial"/>
                <w:b w:val="0"/>
                <w:sz w:val="19"/>
                <w:rtl/>
              </w:rPr>
              <w:t>, ישראלי. הטענה: נכבשה ביולי.</w:t>
            </w:r>
          </w:p>
        </w:tc>
        <w:tc>
          <w:tcPr>
            <w:tcW w:type="dxa" w:w="4309"/>
          </w:tcPr>
          <w:p>
            <w:pPr>
              <w:bidi/>
              <w:spacing w:after="80" w:before="0"/>
            </w:pPr>
            <w:r>
              <w:rPr>
                <w:rFonts w:ascii="Arial" w:hAnsi="Arial" w:cs="Arial" w:eastAsia="Arial"/>
                <w:b w:val="0"/>
                <w:sz w:val="18"/>
                <w:rtl/>
              </w:rPr>
              <w:t>ויקיפדיה, כדי לראות על אילו ספרים היא נשענת</w:t>
            </w:r>
          </w:p>
          <w:p>
            <w:pPr>
              <w:bidi/>
              <w:spacing w:after="20" w:before="0"/>
            </w:pPr>
            <w:hyperlink r:id="rId43">
              <w:r>
                <w:rPr>
                  <w:rFonts w:ascii="Consolas" w:hAnsi="Consolas" w:cs="Consolas"/>
                  <w:color w:val="1155CC"/>
                  <w:u w:val="single"/>
                  <w:sz w:val="14"/>
                </w:rPr>
                <w:t xml:space="preserve">https://en.wikipedia.org/wiki/Dabburiya</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ח'אלידי, </w:t>
            </w:r>
            <w:r>
              <w:rPr>
                <w:rFonts w:ascii="Arial" w:hAnsi="Arial" w:cs="Arial" w:eastAsia="Arial"/>
                <w:b w:val="0"/>
                <w:sz w:val="18"/>
              </w:rPr>
              <w:t>All That Remains</w:t>
            </w:r>
            <w:r>
              <w:rPr>
                <w:rFonts w:ascii="Arial" w:hAnsi="Arial" w:cs="Arial" w:eastAsia="Arial"/>
                <w:b w:val="0"/>
                <w:sz w:val="18"/>
                <w:rtl/>
              </w:rPr>
              <w:t xml:space="preserve"> (</w:t>
            </w:r>
            <w:r>
              <w:rPr>
                <w:rFonts w:ascii="Arial" w:hAnsi="Arial" w:cs="Arial" w:eastAsia="Arial"/>
                <w:b w:val="0"/>
                <w:sz w:val="18"/>
              </w:rPr>
              <w:t>archive.org</w:t>
            </w:r>
            <w:r>
              <w:rPr>
                <w:rFonts w:ascii="Arial" w:hAnsi="Arial" w:cs="Arial" w:eastAsia="Arial"/>
                <w:b w:val="0"/>
                <w:sz w:val="18"/>
                <w:rtl/>
              </w:rPr>
              <w:t>)</w:t>
            </w:r>
          </w:p>
          <w:p>
            <w:pPr>
              <w:bidi/>
              <w:spacing w:after="20" w:before="0"/>
            </w:pPr>
            <w:hyperlink r:id="rId34">
              <w:r>
                <w:rPr>
                  <w:rFonts w:ascii="Consolas" w:hAnsi="Consolas" w:cs="Consolas"/>
                  <w:color w:val="1155CC"/>
                  <w:u w:val="single"/>
                  <w:sz w:val="14"/>
                </w:rPr>
                <w:t xml:space="preserve">https://archive.org/search?query=Khalidi+All+That+Remains</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מוריס, </w:t>
            </w:r>
            <w:r>
              <w:rPr>
                <w:rFonts w:ascii="Arial" w:hAnsi="Arial" w:cs="Arial" w:eastAsia="Arial"/>
                <w:b w:val="0"/>
                <w:sz w:val="18"/>
              </w:rPr>
              <w:t>Birth of the Palestinian Refugee Problem Revisited</w:t>
            </w:r>
          </w:p>
          <w:p>
            <w:pPr>
              <w:bidi/>
              <w:spacing w:after="20" w:before="0"/>
            </w:pPr>
            <w:hyperlink r:id="rId35">
              <w:r>
                <w:rPr>
                  <w:rFonts w:ascii="Consolas" w:hAnsi="Consolas" w:cs="Consolas"/>
                  <w:color w:val="1155CC"/>
                  <w:u w:val="single"/>
                  <w:sz w:val="14"/>
                </w:rPr>
                <w:t xml:space="preserve">https://archive.org/search?query=Morris+Birth+of+the+Palestinian+Refugee+Problem+Revisited</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(1) מי החזיק במקום ב-15.5.1948. (2) באיזה תאריך כבשו אותו כוחות ישראליים. (3) עמוד בספר והמשפט עצמו. תאריך מדויק, אם כתוב.</w:t>
            </w:r>
          </w:p>
        </w:tc>
        <w:tc>
          <w:tcPr>
            <w:tcW w:type="dxa" w:w="3061"/>
          </w:tcPr>
          <w:p>
            <w:pPr>
              <w:bidi/>
              <w:spacing w:after="60" w:before="0"/>
            </w:pPr>
            <w:r>
              <w:rPr>
                <w:rFonts w:ascii="Arial" w:hAnsi="Arial" w:cs="Arial" w:eastAsia="Arial"/>
                <w:b w:val="0"/>
                <w:sz w:val="18"/>
                <w:rtl/>
              </w:rPr>
              <w:t xml:space="preserve"> </w:t>
            </w:r>
          </w:p>
        </w:tc>
      </w:tr>
    </w:tbl>
    <w:p>
      <w:r>
        <w:br w:type="page"/>
      </w:r>
    </w:p>
    <w:p>
      <w:pPr>
        <w:keepNext/>
        <w:bidi/>
        <w:spacing w:after="80" w:before="0"/>
      </w:pPr>
      <w:r>
        <w:rPr>
          <w:rFonts w:ascii="Arial" w:hAnsi="Arial" w:cs="Arial" w:eastAsia="Arial"/>
          <w:b/>
          <w:color w:val="3B2F0B"/>
          <w:sz w:val="32"/>
          <w:bCs/>
          <w:rtl/>
        </w:rPr>
        <w:t>4. רישום האוכלוסין של 8 בנובמבר 1948 (#1458)</w:t>
      </w:r>
    </w:p>
    <w:p>
      <w:pPr>
        <w:keepNext/>
        <w:bidi/>
        <w:spacing w:after="80" w:before="0"/>
      </w:pPr>
      <w:r>
        <w:rPr>
          <w:rFonts w:ascii="Arial" w:hAnsi="Arial" w:cs="Arial" w:eastAsia="Arial"/>
          <w:b w:val="0"/>
          <w:sz w:val="20"/>
          <w:rtl/>
        </w:rPr>
        <w:t xml:space="preserve">הקישור: </w:t>
      </w:r>
      <w:hyperlink r:id="rId12">
        <w:r>
          <w:rPr>
            <w:rFonts w:ascii="Consolas" w:hAnsi="Consolas" w:cs="Consolas"/>
            <w:color w:val="1155CC"/>
            <w:u w:val="single"/>
            <w:sz w:val="17"/>
          </w:rPr>
          <w:t xml:space="preserve">https://github.com/eyalgolan/statecraft-israel/issues/1458</w:t>
        </w:r>
      </w:hyperlink>
    </w:p>
    <w:p>
      <w:pPr>
        <w:bidi/>
        <w:spacing w:after="60" w:before="0"/>
      </w:pPr>
      <w:r>
        <w:rPr>
          <w:rFonts w:ascii="Arial" w:hAnsi="Arial" w:cs="Arial" w:eastAsia="Arial"/>
          <w:b w:val="0"/>
          <w:sz w:val="20"/>
          <w:rtl/>
        </w:rPr>
        <w:t xml:space="preserve">הקובץ: </w:t>
      </w:r>
      <w:r>
        <w:rPr>
          <w:rFonts w:ascii="Arial" w:hAnsi="Arial" w:cs="Arial" w:eastAsia="Arial"/>
          <w:b w:val="0"/>
          <w:sz w:val="20"/>
        </w:rPr>
        <w:t>research_notes/M3 content 1950-51/facts-1948.md</w:t>
      </w:r>
      <w:r>
        <w:rPr>
          <w:rFonts w:ascii="Arial" w:hAnsi="Arial" w:cs="Arial" w:eastAsia="Arial"/>
          <w:b w:val="0"/>
          <w:sz w:val="20"/>
          <w:rtl/>
        </w:rPr>
        <w:t>, סעיף 10 (שורות 318-337 בגרסה הנוכחית ב-</w:t>
      </w:r>
      <w:r>
        <w:rPr>
          <w:rFonts w:ascii="Arial" w:hAnsi="Arial" w:cs="Arial" w:eastAsia="Arial"/>
          <w:b w:val="0"/>
          <w:sz w:val="20"/>
        </w:rPr>
        <w:t>origin/main</w:t>
      </w:r>
      <w:r>
        <w:rPr>
          <w:rFonts w:ascii="Arial" w:hAnsi="Arial" w:cs="Arial" w:eastAsia="Arial"/>
          <w:b w:val="0"/>
          <w:sz w:val="20"/>
          <w:rtl/>
        </w:rPr>
        <w:t>; בהודעות הדיון כתוב 306-321, כי השורות זזו). הקריאה הראשונה נעשתה על ידי Claude, ועדיין לא בדק אדם.</w:t>
      </w:r>
    </w:p>
    <w:p>
      <w:pPr>
        <w:bidi/>
        <w:spacing w:after="120" w:before="0"/>
      </w:pPr>
      <w:r>
        <w:rPr>
          <w:rFonts w:ascii="Arial" w:hAnsi="Arial" w:cs="Arial" w:eastAsia="Arial"/>
          <w:b w:val="0"/>
          <w:sz w:val="20"/>
          <w:rtl/>
        </w:rPr>
        <w:t>למה זה חשוב: המילה "כנראה" (שר הפנים גרינבוים) בקובץ יוצאת רק אם מקור מכריע. חסרים נוסח התקנות עצמן ושיוך המחלקה הסטטיסטית ב-1948. זמן: כ-40 דקות.</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tl/>
              </w:rPr>
              <w:t xml:space="preserve">נוסח התקנות: "תקנות שעת חירום (רישום תושבים), התש״ח–1948", שפרסם שר הפנים גרינבוים ב-18.8.1948, העיתון הרשמי (ע״ר), תוספת </w:t>
            </w:r>
            <w:r>
              <w:rPr>
                <w:rFonts w:ascii="Arial" w:hAnsi="Arial" w:cs="Arial" w:eastAsia="Arial"/>
                <w:b w:val="0"/>
                <w:sz w:val="19"/>
              </w:rPr>
              <w:t>B</w:t>
            </w:r>
            <w:r>
              <w:rPr>
                <w:rFonts w:ascii="Arial" w:hAnsi="Arial" w:cs="Arial" w:eastAsia="Arial"/>
                <w:b w:val="0"/>
                <w:sz w:val="19"/>
                <w:rtl/>
              </w:rPr>
              <w:t>, עמוד 77. "הנוסח עצמו לא הושג" (</w:t>
            </w:r>
            <w:r>
              <w:rPr>
                <w:rFonts w:ascii="Arial" w:hAnsi="Arial" w:cs="Arial" w:eastAsia="Arial"/>
                <w:b w:val="0"/>
                <w:sz w:val="19"/>
              </w:rPr>
              <w:t>[GAP]</w:t>
            </w:r>
            <w:r>
              <w:rPr>
                <w:rFonts w:ascii="Arial" w:hAnsi="Arial" w:cs="Arial" w:eastAsia="Arial"/>
                <w:b w:val="0"/>
                <w:sz w:val="19"/>
                <w:rtl/>
              </w:rPr>
              <w:t>)</w:t>
            </w:r>
          </w:p>
        </w:tc>
        <w:tc>
          <w:tcPr>
            <w:tcW w:type="dxa" w:w="4309"/>
          </w:tcPr>
          <w:p>
            <w:pPr>
              <w:bidi/>
              <w:spacing w:after="80" w:before="0"/>
            </w:pPr>
            <w:r>
              <w:rPr>
                <w:rFonts w:ascii="Arial" w:hAnsi="Arial" w:cs="Arial" w:eastAsia="Arial"/>
                <w:b w:val="0"/>
                <w:sz w:val="18"/>
                <w:rtl/>
              </w:rPr>
              <w:t>ארכיון רשומות (העיתון הרשמי) 1948: אין לי קישור ישיר. מהמחשב: חפש גיליון 18.8.1948, תוספת ב', עמוד 77.</w:t>
            </w:r>
          </w:p>
          <w:p>
            <w:pPr>
              <w:bidi/>
              <w:spacing w:after="80" w:before="0"/>
            </w:pPr>
            <w:r>
              <w:rPr>
                <w:rFonts w:ascii="Arial" w:hAnsi="Arial" w:cs="Arial" w:eastAsia="Arial"/>
                <w:b w:val="0"/>
                <w:sz w:val="18"/>
                <w:rtl/>
              </w:rPr>
              <w:t>חיפוש בוויקיטקסט: רישום תושבים תש״ח</w:t>
            </w:r>
          </w:p>
          <w:p>
            <w:pPr>
              <w:bidi/>
              <w:spacing w:after="20" w:before="0"/>
            </w:pPr>
            <w:hyperlink r:id="rId44">
              <w:r>
                <w:rPr>
                  <w:rFonts w:ascii="Consolas" w:hAnsi="Consolas" w:cs="Consolas"/>
                  <w:color w:val="1155CC"/>
                  <w:u w:val="single"/>
                  <w:sz w:val="14"/>
                </w:rPr>
                <w:t xml:space="preserve">https://he.wikisource.org/w/index.php?search=רישום+תושבים+תשח</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שם התקנות כפי שמודפס, מי חתם (שם השר), התאריך, מה הן קובעות לגבי הרישום, וכל תאריך של המפקד אם כתוב. העתק את הסעיף שמגדיר מי מבצע (משרד, מחלקה). אם לא מצאת בארכיון, תרשום באיזה ארכיון חיפשת.</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Pr>
              <w:t>Levontin, Mishpat u-Memshal 11 (2008), p. 130</w:t>
            </w:r>
            <w:r>
              <w:rPr>
                <w:rFonts w:ascii="Arial" w:hAnsi="Arial" w:cs="Arial" w:eastAsia="Arial"/>
                <w:b w:val="0"/>
                <w:sz w:val="19"/>
                <w:rtl/>
              </w:rPr>
              <w:t>: "עוד באותה שנה נערך מפקד אוכלוסין מכוח התקנות", היום 8.11.1948, ההפניה להצעות חוק 266 עמוד 272</w:t>
            </w:r>
          </w:p>
        </w:tc>
        <w:tc>
          <w:tcPr>
            <w:tcW w:type="dxa" w:w="4309"/>
          </w:tcPr>
          <w:p>
            <w:pPr>
              <w:bidi/>
              <w:spacing w:after="80" w:before="0"/>
            </w:pPr>
            <w:r>
              <w:rPr>
                <w:rFonts w:ascii="Arial" w:hAnsi="Arial" w:cs="Arial" w:eastAsia="Arial"/>
                <w:b w:val="0"/>
                <w:sz w:val="18"/>
              </w:rPr>
              <w:t>Levontin, "מגדל פורח באוויר", PDF</w:t>
            </w:r>
          </w:p>
          <w:p>
            <w:pPr>
              <w:bidi/>
              <w:spacing w:after="20" w:before="0"/>
            </w:pPr>
            <w:hyperlink r:id="rId45">
              <w:r>
                <w:rPr>
                  <w:rFonts w:ascii="Consolas" w:hAnsi="Consolas" w:cs="Consolas"/>
                  <w:color w:val="1155CC"/>
                  <w:u w:val="single"/>
                  <w:sz w:val="14"/>
                </w:rPr>
                <w:t xml:space="preserve">https://law.haifa.ac.il/wp-content/uploads/2021/11/03-levontin.pdf</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המשפט בעמוד 130 ובהערת השוליים: מה בדיוק נאמר על התקנות ועל 8.11.1948, ואת ההפניות (ע״ר תוספת ב' עמוד 77; הצעות חוק 266 עמוד 272). תוודא שהמספרים תואמים למה שבקובץ שלנו.</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מועצת המדינה הזמנית, ישיבה 39 (3.2.1949): גרינבוים: "פקודת מרשם התושבים, שהיא המשך של מפעל הרישום שביצענו. יש לנו עכשיו כרטיסיה של כל אוכלוסיית המדינה"; "החומר מרוכז בידי המחלקה הסטאטיסטית, שעשתה את המפקד וסידרה את הפנקסים"</w:t>
            </w:r>
          </w:p>
        </w:tc>
        <w:tc>
          <w:tcPr>
            <w:tcW w:type="dxa" w:w="4309"/>
          </w:tcPr>
          <w:p>
            <w:pPr>
              <w:bidi/>
              <w:spacing w:after="80" w:before="0"/>
            </w:pPr>
            <w:r>
              <w:rPr>
                <w:rFonts w:ascii="Arial" w:hAnsi="Arial" w:cs="Arial" w:eastAsia="Arial"/>
                <w:b w:val="0"/>
                <w:sz w:val="18"/>
                <w:rtl/>
              </w:rPr>
              <w:t>פרוטוקול ישיבה 39 (הקובץ ב-</w:t>
            </w:r>
            <w:r>
              <w:rPr>
                <w:rFonts w:ascii="Arial" w:hAnsi="Arial" w:cs="Arial" w:eastAsia="Arial"/>
                <w:b w:val="0"/>
                <w:sz w:val="18"/>
              </w:rPr>
              <w:t>fs.knesset.gov.il</w:t>
            </w:r>
            <w:r>
              <w:rPr>
                <w:rFonts w:ascii="Arial" w:hAnsi="Arial" w:cs="Arial" w:eastAsia="Arial"/>
                <w:b w:val="0"/>
                <w:sz w:val="18"/>
                <w:rtl/>
              </w:rPr>
              <w:t>)</w:t>
            </w:r>
          </w:p>
          <w:p>
            <w:pPr>
              <w:bidi/>
              <w:spacing w:after="20" w:before="0"/>
            </w:pPr>
            <w:hyperlink r:id="rId46">
              <w:r>
                <w:rPr>
                  <w:rFonts w:ascii="Consolas" w:hAnsi="Consolas" w:cs="Consolas"/>
                  <w:color w:val="1155CC"/>
                  <w:u w:val="single"/>
                  <w:sz w:val="14"/>
                </w:rPr>
                <w:t xml:space="preserve">https://fs.knesset.gov.il/0/Plenum/0_ptm_250007.pdf</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את שני הציטוטים בסריקה (שני טורים, הקריאה הקודמת הייתה חלקית), ומספרי העמודים. בנוסף: האם בדיון כולו יש משפט נוסף שמזכיר מי ארגן את הרישום; ההתנגדות על סעיף הדת בשאלון, ההצבעה (לווינטין: 19 נגד 1, עמוד 131) והדובר ש. שטרן: "הבינונו שיש פה נסיון של משרד הפנים לשמור על רכוש גדול, שנצטבר במפקד האחרון".</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מועצת המדינה הזמנית, ישיבה 40 (10.2.1949): ועדת החקיקה מציינת "תקנות בענין רישום תושבים" שטופלו "בצורה של הארכת תוקף של תקנות-שעת-חירום, שהותקנו קודם-לכן על-ידי אחד השרים"</w:t>
            </w:r>
          </w:p>
        </w:tc>
        <w:tc>
          <w:tcPr>
            <w:tcW w:type="dxa" w:w="4309"/>
          </w:tcPr>
          <w:p>
            <w:pPr>
              <w:bidi/>
              <w:spacing w:after="80" w:before="0"/>
            </w:pPr>
            <w:r>
              <w:rPr>
                <w:rFonts w:ascii="Arial" w:hAnsi="Arial" w:cs="Arial" w:eastAsia="Arial"/>
                <w:b w:val="0"/>
                <w:sz w:val="18"/>
                <w:rtl/>
              </w:rPr>
              <w:t>פרוטוקול ישיבה 40</w:t>
            </w:r>
          </w:p>
          <w:p>
            <w:pPr>
              <w:bidi/>
              <w:spacing w:after="20" w:before="0"/>
            </w:pPr>
            <w:hyperlink r:id="rId47">
              <w:r>
                <w:rPr>
                  <w:rFonts w:ascii="Consolas" w:hAnsi="Consolas" w:cs="Consolas"/>
                  <w:color w:val="1155CC"/>
                  <w:u w:val="single"/>
                  <w:sz w:val="14"/>
                </w:rPr>
                <w:t xml:space="preserve">https://fs.knesset.gov.il/0/Plenum/0_ptm_250008.pdf</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המשפט כפי שהוא, והאם נקרא שם השר. לפי הקובץ: השר לא נקרא בשמו, ולכן זה לא מאשר את גרינבוים.</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הרמז שלא נפתח: מפתח הנושאים בישיבה 40 מציין "פקודה להארכת תוקף התקנות לשעת-חירום (רישום תושבים)" בישיבה 25</w:t>
            </w:r>
          </w:p>
        </w:tc>
        <w:tc>
          <w:tcPr>
            <w:tcW w:type="dxa" w:w="4309"/>
          </w:tcPr>
          <w:p>
            <w:pPr>
              <w:bidi/>
              <w:spacing w:after="80" w:before="0"/>
            </w:pPr>
            <w:r>
              <w:rPr>
                <w:rFonts w:ascii="Arial" w:hAnsi="Arial" w:cs="Arial" w:eastAsia="Arial"/>
                <w:b w:val="0"/>
                <w:sz w:val="18"/>
                <w:rtl/>
              </w:rPr>
              <w:t>פרוטוקול ישיבה 25 של מועצת המדינה הזמנית: אין לי קישור ישיר. באתר הכנסת, רשימת הפרוטוקולים של המועצה. מספר הקובץ לא ידוע לי ולא ניחשתי אותו.</w:t>
            </w:r>
          </w:p>
        </w:tc>
        <w:tc>
          <w:tcPr>
            <w:tcW w:type="dxa" w:w="3628"/>
          </w:tcPr>
          <w:p>
            <w:pPr>
              <w:bidi/>
              <w:spacing w:after="60" w:before="0"/>
            </w:pPr>
            <w:r>
              <w:rPr>
                <w:rFonts w:ascii="Arial" w:hAnsi="Arial" w:cs="Arial" w:eastAsia="Arial"/>
                <w:b w:val="0"/>
                <w:sz w:val="19"/>
                <w:rtl/>
              </w:rPr>
              <w:t>מי הציג את הפקודה, באיזה תאריך, אם היה דיון, והאם נקרא בו שר או מחלקה. (לווינטין: התקנות בוטלו זמן קצר אחרי המפקד.)</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לאיזה משרד השתייכה המחלקה הסטטיסטית ב-1948. לפי הקובץ: המקורות לא אומרים, לא נמצא</w:t>
            </w:r>
          </w:p>
        </w:tc>
        <w:tc>
          <w:tcPr>
            <w:tcW w:type="dxa" w:w="4309"/>
          </w:tcPr>
          <w:p>
            <w:pPr>
              <w:bidi/>
              <w:spacing w:after="80" w:before="0"/>
            </w:pPr>
            <w:r>
              <w:rPr>
                <w:rFonts w:ascii="Arial" w:hAnsi="Arial" w:cs="Arial" w:eastAsia="Arial"/>
                <w:b w:val="0"/>
                <w:sz w:val="18"/>
              </w:rPr>
              <w:t>CBS</w:t>
            </w:r>
            <w:r>
              <w:rPr>
                <w:rFonts w:ascii="Arial" w:hAnsi="Arial" w:cs="Arial" w:eastAsia="Arial"/>
                <w:b w:val="0"/>
                <w:sz w:val="18"/>
                <w:rtl/>
              </w:rPr>
              <w:t>, תולדות המפקד: "conducted by the Central Bureau of Statistics, in cooperation with the Ministry of the Interior"</w:t>
            </w:r>
          </w:p>
          <w:p>
            <w:pPr>
              <w:bidi/>
              <w:spacing w:after="20" w:before="0"/>
            </w:pPr>
            <w:hyperlink r:id="rId48">
              <w:r>
                <w:rPr>
                  <w:rFonts w:ascii="Consolas" w:hAnsi="Consolas" w:cs="Consolas"/>
                  <w:color w:val="1155CC"/>
                  <w:u w:val="single"/>
                  <w:sz w:val="14"/>
                </w:rPr>
                <w:t xml:space="preserve">https://www.cbs.gov.il/en/Surveys/Pages/The-Census-Historical-Perspective.aspx</w:t>
              </w:r>
            </w:hyperlink>
          </w:p>
          <w:p>
            <w:pPr>
              <w:bidi/>
              <w:spacing w:after="100" w:before="0"/>
            </w:pPr>
            <w:r>
              <w:rPr>
                <w:rFonts w:ascii="Arial" w:hAnsi="Arial" w:cs="Arial" w:eastAsia="Arial"/>
                <w:b w:val="0"/>
                <w:color w:val="B3261E"/>
                <w:sz w:val="16"/>
                <w:rtl/>
              </w:rPr>
              <w:t>(חסום מהשרת (000), לפתוח מהמחשב)</w:t>
            </w:r>
          </w:p>
          <w:p>
            <w:pPr>
              <w:bidi/>
              <w:spacing w:after="80" w:before="0"/>
            </w:pPr>
            <w:r>
              <w:rPr>
                <w:rFonts w:ascii="Arial" w:hAnsi="Arial" w:cs="Arial" w:eastAsia="Arial"/>
                <w:b w:val="0"/>
                <w:sz w:val="18"/>
                <w:rtl/>
              </w:rPr>
              <w:t xml:space="preserve">ויקיפדיה: רישום התושבים תש״ט (בכר, הגרסה </w:t>
            </w:r>
            <w:r>
              <w:rPr>
                <w:rFonts w:ascii="Arial" w:hAnsi="Arial" w:cs="Arial" w:eastAsia="Arial"/>
                <w:b w:val="0"/>
                <w:sz w:val="18"/>
              </w:rPr>
              <w:t>43117867</w:t>
            </w:r>
            <w:r>
              <w:rPr>
                <w:rFonts w:ascii="Arial" w:hAnsi="Arial" w:cs="Arial" w:eastAsia="Arial"/>
                <w:b w:val="0"/>
                <w:sz w:val="18"/>
                <w:rtl/>
              </w:rPr>
              <w:t>)</w:t>
            </w:r>
          </w:p>
          <w:p>
            <w:pPr>
              <w:bidi/>
              <w:spacing w:after="20" w:before="0"/>
            </w:pPr>
            <w:hyperlink r:id="rId49">
              <w:r>
                <w:rPr>
                  <w:rFonts w:ascii="Consolas" w:hAnsi="Consolas" w:cs="Consolas"/>
                  <w:color w:val="1155CC"/>
                  <w:u w:val="single"/>
                  <w:sz w:val="14"/>
                </w:rPr>
                <w:t xml:space="preserve">https://he.wikipedia.org/wiki/רישום_התושבים_תש"ט</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מקור כלשהו שאומר מתחת לאיזה משרד ישבה המחלקה/הלשכה בנובמבר 1948 (משרד ראש הממשלה? הפנים? משרד אחר?). העתק מילה במילה עם שם המסמך ועמוד. לא מצאת? תרשום איפה חיפשת.</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החלטת הממשלה הזמנית על עצם עריכת הרישום. לפי הקובץ: לא נמצא פרוטוקול (</w:t>
            </w:r>
            <w:r>
              <w:rPr>
                <w:rFonts w:ascii="Arial" w:hAnsi="Arial" w:cs="Arial" w:eastAsia="Arial"/>
                <w:b w:val="0"/>
                <w:sz w:val="19"/>
              </w:rPr>
              <w:t>[GAP]</w:t>
            </w:r>
            <w:r>
              <w:rPr>
                <w:rFonts w:ascii="Arial" w:hAnsi="Arial" w:cs="Arial" w:eastAsia="Arial"/>
                <w:b w:val="0"/>
                <w:sz w:val="19"/>
                <w:rtl/>
              </w:rPr>
              <w:t>)</w:t>
            </w:r>
          </w:p>
        </w:tc>
        <w:tc>
          <w:tcPr>
            <w:tcW w:type="dxa" w:w="4309"/>
          </w:tcPr>
          <w:p>
            <w:pPr>
              <w:bidi/>
              <w:spacing w:after="80" w:before="0"/>
            </w:pPr>
            <w:r>
              <w:rPr>
                <w:rFonts w:ascii="Arial" w:hAnsi="Arial" w:cs="Arial" w:eastAsia="Arial"/>
                <w:b w:val="0"/>
                <w:sz w:val="18"/>
                <w:rtl/>
              </w:rPr>
              <w:t>הארכיון הממלכתי, פרוטוקולים של הממשלה הזמנית (חסום מהשרת, האתר מחזיר 403). לפתוח מהמחשב.</w:t>
            </w:r>
          </w:p>
        </w:tc>
        <w:tc>
          <w:tcPr>
            <w:tcW w:type="dxa" w:w="3628"/>
          </w:tcPr>
          <w:p>
            <w:pPr>
              <w:bidi/>
              <w:spacing w:after="60" w:before="0"/>
            </w:pPr>
            <w:r>
              <w:rPr>
                <w:rFonts w:ascii="Arial" w:hAnsi="Arial" w:cs="Arial" w:eastAsia="Arial"/>
                <w:b w:val="0"/>
                <w:sz w:val="19"/>
                <w:rtl/>
              </w:rPr>
              <w:t>פרוטוקול או החלטה של הממשלה הזמנית, שמתחילים את הרישום או מאשרים אותו: התאריך, מי הציע, מי החליט.</w:t>
            </w:r>
          </w:p>
        </w:tc>
        <w:tc>
          <w:tcPr>
            <w:tcW w:type="dxa" w:w="3061"/>
          </w:tcPr>
          <w:p>
            <w:pPr>
              <w:bidi/>
              <w:spacing w:after="60" w:before="0"/>
            </w:pPr>
            <w:r>
              <w:rPr>
                <w:rFonts w:ascii="Arial" w:hAnsi="Arial" w:cs="Arial" w:eastAsia="Arial"/>
                <w:b w:val="0"/>
                <w:sz w:val="18"/>
                <w:rtl/>
              </w:rPr>
              <w:t xml:space="preserve"> </w:t>
            </w:r>
          </w:p>
        </w:tc>
      </w:tr>
    </w:tbl>
    <w:p>
      <w:r>
        <w:br w:type="page"/>
      </w:r>
    </w:p>
    <w:p>
      <w:pPr>
        <w:keepNext/>
        <w:bidi/>
        <w:spacing w:after="80" w:before="0"/>
      </w:pPr>
      <w:r>
        <w:rPr>
          <w:rFonts w:ascii="Arial" w:hAnsi="Arial" w:cs="Arial" w:eastAsia="Arial"/>
          <w:b/>
          <w:color w:val="3B2F0B"/>
          <w:sz w:val="32"/>
          <w:bCs/>
          <w:rtl/>
        </w:rPr>
        <w:t>5. העיתונות העברית ועוד</w:t>
      </w:r>
    </w:p>
    <w:p>
      <w:pPr>
        <w:bidi/>
        <w:spacing w:after="120" w:before="0"/>
      </w:pPr>
      <w:r>
        <w:rPr>
          <w:rFonts w:ascii="Arial" w:hAnsi="Arial" w:cs="Arial" w:eastAsia="Arial"/>
          <w:b w:val="0"/>
          <w:sz w:val="20"/>
          <w:rtl/>
        </w:rPr>
        <w:t>חלק זה הוא עשרה פריטים קטנים. בכל אחד מצוין איזה עיתון, איזה תאריך ואיזה עמוד, והקישור נבנה מציטוט הוויקיפדיה. ב-#1411, #1412 ו-#1424 המקורות הם ספרים וארכיונים ולא עיתונות. אני כולל אותם כי ביקשת.</w:t>
      </w:r>
    </w:p>
    <w:p>
      <w:pPr>
        <w:keepNext/>
        <w:bidi/>
        <w:spacing w:after="80" w:before="0"/>
      </w:pPr>
      <w:r>
        <w:rPr>
          <w:rFonts w:ascii="Arial" w:hAnsi="Arial" w:cs="Arial" w:eastAsia="Arial"/>
          <w:b/>
          <w:color w:val="3B2F0B"/>
          <w:sz w:val="25"/>
          <w:bCs/>
          <w:rtl/>
        </w:rPr>
        <w:t xml:space="preserve">5.1  #707, פריט b21: שני עמודי </w:t>
      </w:r>
      <w:r>
        <w:rPr>
          <w:rFonts w:ascii="Arial" w:hAnsi="Arial" w:cs="Arial" w:eastAsia="Arial"/>
          <w:b/>
          <w:color w:val="3B2F0B"/>
          <w:sz w:val="25"/>
          <w:bCs/>
        </w:rPr>
        <w:t>Davar</w:t>
      </w:r>
      <w:r>
        <w:rPr>
          <w:rFonts w:ascii="Arial" w:hAnsi="Arial" w:cs="Arial" w:eastAsia="Arial"/>
          <w:b/>
          <w:color w:val="3B2F0B"/>
          <w:sz w:val="25"/>
          <w:bCs/>
          <w:rtl/>
        </w:rPr>
        <w:t>, בית המלאכה</w:t>
      </w:r>
    </w:p>
    <w:p>
      <w:pPr>
        <w:keepNext/>
        <w:bidi/>
        <w:spacing w:after="80" w:before="0"/>
      </w:pPr>
      <w:r>
        <w:rPr>
          <w:rFonts w:ascii="Arial" w:hAnsi="Arial" w:cs="Arial" w:eastAsia="Arial"/>
          <w:b w:val="0"/>
          <w:sz w:val="20"/>
          <w:rtl/>
        </w:rPr>
        <w:t xml:space="preserve">הקישור: </w:t>
      </w:r>
      <w:hyperlink r:id="rId13">
        <w:r>
          <w:rPr>
            <w:rFonts w:ascii="Consolas" w:hAnsi="Consolas" w:cs="Consolas"/>
            <w:color w:val="1155CC"/>
            <w:u w:val="single"/>
            <w:sz w:val="17"/>
          </w:rPr>
          <w:t xml:space="preserve">https://github.com/eyalgolan/statecraft-israel/issues/707</w:t>
        </w:r>
      </w:hyperlink>
    </w:p>
    <w:p>
      <w:pPr>
        <w:bidi/>
        <w:spacing w:after="80" w:before="0"/>
      </w:pPr>
      <w:r>
        <w:rPr>
          <w:rFonts w:ascii="Arial" w:hAnsi="Arial" w:cs="Arial" w:eastAsia="Arial"/>
          <w:b w:val="0"/>
          <w:sz w:val="19"/>
          <w:rtl/>
        </w:rPr>
        <w:t xml:space="preserve">הקובץ: </w:t>
      </w:r>
      <w:r>
        <w:rPr>
          <w:rFonts w:ascii="Arial" w:hAnsi="Arial" w:cs="Arial" w:eastAsia="Arial"/>
          <w:b w:val="0"/>
          <w:sz w:val="19"/>
        </w:rPr>
        <w:t>research_notes/Map/workshop-1948-51.md</w:t>
      </w:r>
      <w:r>
        <w:rPr>
          <w:rFonts w:ascii="Arial" w:hAnsi="Arial" w:cs="Arial" w:eastAsia="Arial"/>
          <w:b w:val="0"/>
          <w:sz w:val="19"/>
          <w:rtl/>
        </w:rPr>
        <w:t>. הבעלים ביקש בדיקה של אדם: לפתוח את העמודים ואת גרסאות ויקיפדיה, ולרשום מה המקור תומך (מקום, "פעל עד" או "נפתח ב", תאריך) ואת היום שקראת. זמן: כ-15 דקות.</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Pr>
              <w:t>Davar</w:t>
            </w:r>
            <w:r>
              <w:rPr>
                <w:rFonts w:ascii="Arial" w:hAnsi="Arial" w:cs="Arial" w:eastAsia="Arial"/>
                <w:b w:val="0"/>
                <w:sz w:val="19"/>
                <w:rtl/>
              </w:rPr>
              <w:t>, 20.4.1950, עמ' 57 (המשך בעמ' 58), יימימה צ'רנוביץ, "יפתח". ויקיפדיה: "בראשית דרכו עיבד הקיבוץ כ-3,000 דונם פלחה והחזיק נגרייה, לול ודיר כבשים"</w:t>
            </w:r>
          </w:p>
        </w:tc>
        <w:tc>
          <w:tcPr>
            <w:tcW w:type="dxa" w:w="4309"/>
          </w:tcPr>
          <w:p>
            <w:pPr>
              <w:bidi/>
              <w:spacing w:after="80" w:before="0"/>
            </w:pPr>
            <w:r>
              <w:rPr>
                <w:rFonts w:ascii="Arial" w:hAnsi="Arial" w:cs="Arial" w:eastAsia="Arial"/>
                <w:b w:val="0"/>
                <w:sz w:val="18"/>
              </w:rPr>
              <w:t>Davar</w:t>
            </w:r>
            <w:r>
              <w:rPr>
                <w:rFonts w:ascii="Arial" w:hAnsi="Arial" w:cs="Arial" w:eastAsia="Arial"/>
                <w:b w:val="0"/>
                <w:sz w:val="18"/>
                <w:rtl/>
              </w:rPr>
              <w:t>, 20.4.1950, כתבה 57</w:t>
            </w:r>
          </w:p>
          <w:p>
            <w:pPr>
              <w:bidi/>
              <w:spacing w:after="20" w:before="0"/>
            </w:pPr>
            <w:hyperlink r:id="rId50">
              <w:r>
                <w:rPr>
                  <w:rFonts w:ascii="Consolas" w:hAnsi="Consolas" w:cs="Consolas"/>
                  <w:color w:val="1155CC"/>
                  <w:u w:val="single"/>
                  <w:sz w:val="14"/>
                </w:rPr>
                <w:t xml:space="preserve">https://www.nli.org.il/he/newspapers/dav/1950/04/20/01/article/57</w:t>
              </w:r>
            </w:hyperlink>
          </w:p>
          <w:p>
            <w:pPr>
              <w:bidi/>
              <w:spacing w:after="100" w:before="0"/>
            </w:pPr>
            <w:r>
              <w:rPr>
                <w:rFonts w:ascii="Arial" w:hAnsi="Arial" w:cs="Arial" w:eastAsia="Arial"/>
                <w:b w:val="0"/>
                <w:color w:val="B3261E"/>
                <w:sz w:val="16"/>
                <w:rtl/>
              </w:rPr>
              <w:t>(חסום מהשרת (403), לפתוח מהמחשב)</w:t>
            </w:r>
          </w:p>
          <w:p>
            <w:pPr>
              <w:bidi/>
              <w:spacing w:after="80" w:before="0"/>
            </w:pPr>
            <w:r>
              <w:rPr>
                <w:rFonts w:ascii="Arial" w:hAnsi="Arial" w:cs="Arial" w:eastAsia="Arial"/>
                <w:b w:val="0"/>
                <w:sz w:val="18"/>
              </w:rPr>
              <w:t>Davar</w:t>
            </w:r>
            <w:r>
              <w:rPr>
                <w:rFonts w:ascii="Arial" w:hAnsi="Arial" w:cs="Arial" w:eastAsia="Arial"/>
                <w:b w:val="0"/>
                <w:sz w:val="18"/>
                <w:rtl/>
              </w:rPr>
              <w:t>, 20.4.1950, כתבה 58 (ההמשך)</w:t>
            </w:r>
          </w:p>
          <w:p>
            <w:pPr>
              <w:bidi/>
              <w:spacing w:after="20" w:before="0"/>
            </w:pPr>
            <w:hyperlink r:id="rId51">
              <w:r>
                <w:rPr>
                  <w:rFonts w:ascii="Consolas" w:hAnsi="Consolas" w:cs="Consolas"/>
                  <w:color w:val="1155CC"/>
                  <w:u w:val="single"/>
                  <w:sz w:val="14"/>
                </w:rPr>
                <w:t xml:space="preserve">https://www.nli.org.il/he/newspapers/dav/1950/04/20/01/article/58</w:t>
              </w:r>
            </w:hyperlink>
          </w:p>
          <w:p>
            <w:pPr>
              <w:bidi/>
              <w:spacing w:after="100" w:before="0"/>
            </w:pPr>
            <w:r>
              <w:rPr>
                <w:rFonts w:ascii="Arial" w:hAnsi="Arial" w:cs="Arial" w:eastAsia="Arial"/>
                <w:b w:val="0"/>
                <w:color w:val="B3261E"/>
                <w:sz w:val="16"/>
                <w:rtl/>
              </w:rPr>
              <w:t>(חסום מהשרת (403), לפתוח מהמחשב)</w:t>
            </w:r>
          </w:p>
          <w:p>
            <w:pPr>
              <w:bidi/>
              <w:spacing w:after="80" w:before="0"/>
            </w:pPr>
            <w:r>
              <w:rPr>
                <w:rFonts w:ascii="Arial" w:hAnsi="Arial" w:cs="Arial" w:eastAsia="Arial"/>
                <w:b w:val="0"/>
                <w:sz w:val="18"/>
                <w:rtl/>
              </w:rPr>
              <w:t>ויקיפדיה: יפתח (קיבוץ), גרסה 44022209</w:t>
            </w:r>
          </w:p>
          <w:p>
            <w:pPr>
              <w:bidi/>
              <w:spacing w:after="20" w:before="0"/>
            </w:pPr>
            <w:hyperlink r:id="rId52">
              <w:r>
                <w:rPr>
                  <w:rFonts w:ascii="Consolas" w:hAnsi="Consolas" w:cs="Consolas"/>
                  <w:color w:val="1155CC"/>
                  <w:u w:val="single"/>
                  <w:sz w:val="14"/>
                </w:rPr>
                <w:t xml:space="preserve">https://he.wikipedia.org/w/index.php?oldid=44022209</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האם הכתבה מזכירה נגרייה בקיבוץ יפתח. אם כן, הצטט את המשפט. אז 20.4.1950 הוא יום "פועלת עד" מבוסס.</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Pr>
              <w:t>Davar</w:t>
            </w:r>
            <w:r>
              <w:rPr>
                <w:rFonts w:ascii="Arial" w:hAnsi="Arial" w:cs="Arial" w:eastAsia="Arial"/>
                <w:b w:val="0"/>
                <w:sz w:val="19"/>
                <w:rtl/>
              </w:rPr>
              <w:t>, 24.10.1951, עמ' 28, י. שטרינסקי, "רמת ישי (ג'דה לשעבר)". ויקיפדיה: "לקראת סוף שנת 1951 התרחב היישוב לכ-160 משפחות, והוקמו בו מאפייה גדולה, נגרייה ועוד מפעלים"</w:t>
            </w:r>
          </w:p>
        </w:tc>
        <w:tc>
          <w:tcPr>
            <w:tcW w:type="dxa" w:w="4309"/>
          </w:tcPr>
          <w:p>
            <w:pPr>
              <w:bidi/>
              <w:spacing w:after="80" w:before="0"/>
            </w:pPr>
            <w:r>
              <w:rPr>
                <w:rFonts w:ascii="Arial" w:hAnsi="Arial" w:cs="Arial" w:eastAsia="Arial"/>
                <w:b w:val="0"/>
                <w:sz w:val="18"/>
              </w:rPr>
              <w:t>Davar</w:t>
            </w:r>
            <w:r>
              <w:rPr>
                <w:rFonts w:ascii="Arial" w:hAnsi="Arial" w:cs="Arial" w:eastAsia="Arial"/>
                <w:b w:val="0"/>
                <w:sz w:val="18"/>
                <w:rtl/>
              </w:rPr>
              <w:t>, 24.10.1951, כתבה 28</w:t>
            </w:r>
          </w:p>
          <w:p>
            <w:pPr>
              <w:bidi/>
              <w:spacing w:after="20" w:before="0"/>
            </w:pPr>
            <w:hyperlink r:id="rId53">
              <w:r>
                <w:rPr>
                  <w:rFonts w:ascii="Consolas" w:hAnsi="Consolas" w:cs="Consolas"/>
                  <w:color w:val="1155CC"/>
                  <w:u w:val="single"/>
                  <w:sz w:val="14"/>
                </w:rPr>
                <w:t xml:space="preserve">https://www.nli.org.il/he/newspapers/dav/1951/10/24/01/article/28</w:t>
              </w:r>
            </w:hyperlink>
          </w:p>
          <w:p>
            <w:pPr>
              <w:bidi/>
              <w:spacing w:after="100" w:before="0"/>
            </w:pPr>
            <w:r>
              <w:rPr>
                <w:rFonts w:ascii="Arial" w:hAnsi="Arial" w:cs="Arial" w:eastAsia="Arial"/>
                <w:b w:val="0"/>
                <w:color w:val="B3261E"/>
                <w:sz w:val="16"/>
                <w:rtl/>
              </w:rPr>
              <w:t>(חסום מהשרת (403), לפתוח מהמחשב)</w:t>
            </w:r>
          </w:p>
          <w:p>
            <w:pPr>
              <w:bidi/>
              <w:spacing w:after="80" w:before="0"/>
            </w:pPr>
            <w:r>
              <w:rPr>
                <w:rFonts w:ascii="Arial" w:hAnsi="Arial" w:cs="Arial" w:eastAsia="Arial"/>
                <w:b w:val="0"/>
                <w:sz w:val="18"/>
                <w:rtl/>
              </w:rPr>
              <w:t>ויקיפדיה: רמת ישי, גרסה 43297141</w:t>
            </w:r>
          </w:p>
          <w:p>
            <w:pPr>
              <w:bidi/>
              <w:spacing w:after="20" w:before="0"/>
            </w:pPr>
            <w:hyperlink r:id="rId54">
              <w:r>
                <w:rPr>
                  <w:rFonts w:ascii="Consolas" w:hAnsi="Consolas" w:cs="Consolas"/>
                  <w:color w:val="1155CC"/>
                  <w:u w:val="single"/>
                  <w:sz w:val="14"/>
                </w:rPr>
                <w:t xml:space="preserve">https://he.wikipedia.org/w/index.php?oldid=43297141</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האם הכתבה מזכירה נגרייה, ובאיזה ניסוח (הוקמה, פועלת). האם יש תאריך פתיחה. שיעור המשפחות (160).</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מועמד שלישי, אופציונלי: קיבוץ לביא, נגרייה קטנה ב-1949 (ויקיפדיה, בלי מקור). </w:t>
            </w:r>
            <w:r>
              <w:rPr>
                <w:rFonts w:ascii="Arial" w:hAnsi="Arial" w:cs="Arial" w:eastAsia="Arial"/>
                <w:b w:val="0"/>
                <w:sz w:val="19"/>
              </w:rPr>
              <w:t>HaTzofe</w:t>
            </w:r>
            <w:r>
              <w:rPr>
                <w:rFonts w:ascii="Arial" w:hAnsi="Arial" w:cs="Arial" w:eastAsia="Arial"/>
                <w:b w:val="0"/>
                <w:sz w:val="19"/>
                <w:rtl/>
              </w:rPr>
              <w:t>, 4.3.1949, "לביא עלה לשדות הגליל"</w:t>
            </w:r>
          </w:p>
        </w:tc>
        <w:tc>
          <w:tcPr>
            <w:tcW w:type="dxa" w:w="4309"/>
          </w:tcPr>
          <w:p>
            <w:pPr>
              <w:bidi/>
              <w:spacing w:after="80" w:before="0"/>
            </w:pPr>
            <w:r>
              <w:rPr>
                <w:rFonts w:ascii="Arial" w:hAnsi="Arial" w:cs="Arial" w:eastAsia="Arial"/>
                <w:b w:val="0"/>
                <w:sz w:val="18"/>
              </w:rPr>
              <w:t>HaTzofe</w:t>
            </w:r>
            <w:r>
              <w:rPr>
                <w:rFonts w:ascii="Arial" w:hAnsi="Arial" w:cs="Arial" w:eastAsia="Arial"/>
                <w:b w:val="0"/>
                <w:sz w:val="18"/>
                <w:rtl/>
              </w:rPr>
              <w:t>, 4.3.1949, כתבה 36 (מהקישורים של ויקיפדיה)</w:t>
            </w:r>
          </w:p>
          <w:p>
            <w:pPr>
              <w:bidi/>
              <w:spacing w:after="20" w:before="0"/>
            </w:pPr>
            <w:hyperlink r:id="rId55">
              <w:r>
                <w:rPr>
                  <w:rFonts w:ascii="Consolas" w:hAnsi="Consolas" w:cs="Consolas"/>
                  <w:color w:val="1155CC"/>
                  <w:u w:val="single"/>
                  <w:sz w:val="14"/>
                </w:rPr>
                <w:t xml:space="preserve">https://www.nli.org.il/he/newspapers/hzh/1949/03/04/01/article/36</w:t>
              </w:r>
            </w:hyperlink>
          </w:p>
          <w:p>
            <w:pPr>
              <w:bidi/>
              <w:spacing w:after="100" w:before="0"/>
            </w:pPr>
            <w:r>
              <w:rPr>
                <w:rFonts w:ascii="Arial" w:hAnsi="Arial" w:cs="Arial" w:eastAsia="Arial"/>
                <w:b w:val="0"/>
                <w:color w:val="B3261E"/>
                <w:sz w:val="16"/>
                <w:rtl/>
              </w:rPr>
              <w:t>(חסום מהשרת (403), לפתוח מהמחשב)</w:t>
            </w:r>
          </w:p>
        </w:tc>
        <w:tc>
          <w:tcPr>
            <w:tcW w:type="dxa" w:w="3628"/>
          </w:tcPr>
          <w:p>
            <w:pPr>
              <w:bidi/>
              <w:spacing w:after="60" w:before="0"/>
            </w:pPr>
            <w:r>
              <w:rPr>
                <w:rFonts w:ascii="Arial" w:hAnsi="Arial" w:cs="Arial" w:eastAsia="Arial"/>
                <w:b w:val="0"/>
                <w:sz w:val="19"/>
                <w:rtl/>
              </w:rPr>
              <w:t>האם הכתבה מזכירה נגרייה ומתי נפתחה. אם לא, לדלג.</w:t>
            </w:r>
          </w:p>
        </w:tc>
        <w:tc>
          <w:tcPr>
            <w:tcW w:type="dxa" w:w="3061"/>
          </w:tcPr>
          <w:p>
            <w:pPr>
              <w:bidi/>
              <w:spacing w:after="60" w:before="0"/>
            </w:pPr>
            <w:r>
              <w:rPr>
                <w:rFonts w:ascii="Arial" w:hAnsi="Arial" w:cs="Arial" w:eastAsia="Arial"/>
                <w:b w:val="0"/>
                <w:sz w:val="18"/>
                <w:rtl/>
              </w:rPr>
              <w:t xml:space="preserve"> </w:t>
            </w:r>
          </w:p>
        </w:tc>
      </w:tr>
    </w:tbl>
    <w:p>
      <w:pPr>
        <w:bidi/>
        <w:spacing w:after="120" w:before="0"/>
      </w:pPr>
    </w:p>
    <w:p>
      <w:pPr>
        <w:keepNext/>
        <w:bidi/>
        <w:spacing w:after="80" w:before="0"/>
      </w:pPr>
      <w:r>
        <w:rPr>
          <w:rFonts w:ascii="Arial" w:hAnsi="Arial" w:cs="Arial" w:eastAsia="Arial"/>
          <w:b/>
          <w:color w:val="3B2F0B"/>
          <w:sz w:val="25"/>
          <w:bCs/>
          <w:rtl/>
        </w:rPr>
        <w:t>5.2  #1469: מגידו, 1 או 2 בפברואר 1949</w:t>
      </w:r>
    </w:p>
    <w:p>
      <w:pPr>
        <w:keepNext/>
        <w:bidi/>
        <w:spacing w:after="80" w:before="0"/>
      </w:pPr>
      <w:r>
        <w:rPr>
          <w:rFonts w:ascii="Arial" w:hAnsi="Arial" w:cs="Arial" w:eastAsia="Arial"/>
          <w:b w:val="0"/>
          <w:sz w:val="20"/>
          <w:rtl/>
        </w:rPr>
        <w:t xml:space="preserve">הקישור: </w:t>
      </w:r>
      <w:hyperlink r:id="rId56">
        <w:r>
          <w:rPr>
            <w:rFonts w:ascii="Consolas" w:hAnsi="Consolas" w:cs="Consolas"/>
            <w:color w:val="1155CC"/>
            <w:u w:val="single"/>
            <w:sz w:val="17"/>
          </w:rPr>
          <w:t xml:space="preserve">https://github.com/eyalgolan/statecraft-israel/issues/1469</w:t>
        </w:r>
      </w:hyperlink>
    </w:p>
    <w:p>
      <w:pPr>
        <w:bidi/>
        <w:spacing w:after="80" w:before="0"/>
      </w:pPr>
      <w:r>
        <w:rPr>
          <w:rFonts w:ascii="Arial" w:hAnsi="Arial" w:cs="Arial" w:eastAsia="Arial"/>
          <w:b w:val="0"/>
          <w:sz w:val="19"/>
          <w:rtl/>
        </w:rPr>
        <w:t xml:space="preserve">הקובץ: </w:t>
      </w:r>
      <w:r>
        <w:rPr>
          <w:rFonts w:ascii="Arial" w:hAnsi="Arial" w:cs="Arial" w:eastAsia="Arial"/>
          <w:b w:val="0"/>
          <w:sz w:val="19"/>
        </w:rPr>
        <w:t>research_notes/GDD objectives/settlements-1949-51.md</w:t>
      </w:r>
      <w:r>
        <w:rPr>
          <w:rFonts w:ascii="Arial" w:hAnsi="Arial" w:cs="Arial" w:eastAsia="Arial"/>
          <w:b w:val="0"/>
          <w:sz w:val="19"/>
          <w:rtl/>
        </w:rPr>
        <w:t xml:space="preserve">, סעיף 8. בגיטהאב הבעלים כתב במפורש: צריך אדם שיפתח את </w:t>
      </w:r>
      <w:r>
        <w:rPr>
          <w:rFonts w:ascii="Arial" w:hAnsi="Arial" w:cs="Arial" w:eastAsia="Arial"/>
          <w:b w:val="0"/>
          <w:sz w:val="19"/>
        </w:rPr>
        <w:t>Al HaMishmar</w:t>
      </w:r>
      <w:r>
        <w:rPr>
          <w:rFonts w:ascii="Arial" w:hAnsi="Arial" w:cs="Arial" w:eastAsia="Arial"/>
          <w:b w:val="0"/>
          <w:sz w:val="19"/>
          <w:rtl/>
        </w:rPr>
        <w:t xml:space="preserve"> מ-2.2.1949 עמוד 15 (ובמידת האפשר 4.5.1949 עמוד 44) ויצטט. זמן: 10 דקות.</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Pr>
              <w:t>Al HaMishmar</w:t>
            </w:r>
            <w:r>
              <w:rPr>
                <w:rFonts w:ascii="Arial" w:hAnsi="Arial" w:cs="Arial" w:eastAsia="Arial"/>
                <w:b w:val="0"/>
                <w:sz w:val="19"/>
                <w:rtl/>
              </w:rPr>
              <w:t>, 2.2.1949, עמ' 15, "קיבוץ השוה״צ ע״ש יוסף קפלן עלה על הקרקע בעמק המערבי"</w:t>
            </w:r>
          </w:p>
        </w:tc>
        <w:tc>
          <w:tcPr>
            <w:tcW w:type="dxa" w:w="4309"/>
          </w:tcPr>
          <w:p>
            <w:pPr>
              <w:bidi/>
              <w:spacing w:after="80" w:before="0"/>
            </w:pPr>
            <w:r>
              <w:rPr>
                <w:rFonts w:ascii="Arial" w:hAnsi="Arial" w:cs="Arial" w:eastAsia="Arial"/>
                <w:b w:val="0"/>
                <w:sz w:val="18"/>
              </w:rPr>
              <w:t>Al HaMishmar</w:t>
            </w:r>
            <w:r>
              <w:rPr>
                <w:rFonts w:ascii="Arial" w:hAnsi="Arial" w:cs="Arial" w:eastAsia="Arial"/>
                <w:b w:val="0"/>
                <w:sz w:val="18"/>
                <w:rtl/>
              </w:rPr>
              <w:t>, 2.2.1949, כתבה 15</w:t>
            </w:r>
          </w:p>
          <w:p>
            <w:pPr>
              <w:bidi/>
              <w:spacing w:after="20" w:before="0"/>
            </w:pPr>
            <w:hyperlink r:id="rId57">
              <w:r>
                <w:rPr>
                  <w:rFonts w:ascii="Consolas" w:hAnsi="Consolas" w:cs="Consolas"/>
                  <w:color w:val="1155CC"/>
                  <w:u w:val="single"/>
                  <w:sz w:val="14"/>
                </w:rPr>
                <w:t xml:space="preserve">https://www.nli.org.il/he/newspapers/ahr/1949/02/02/01/article/15</w:t>
              </w:r>
            </w:hyperlink>
          </w:p>
          <w:p>
            <w:pPr>
              <w:bidi/>
              <w:spacing w:after="100" w:before="0"/>
            </w:pPr>
            <w:r>
              <w:rPr>
                <w:rFonts w:ascii="Arial" w:hAnsi="Arial" w:cs="Arial" w:eastAsia="Arial"/>
                <w:b w:val="0"/>
                <w:color w:val="B3261E"/>
                <w:sz w:val="16"/>
                <w:rtl/>
              </w:rPr>
              <w:t>(חסום מהשרת (403), לפתוח מהמחשב)</w:t>
            </w:r>
          </w:p>
        </w:tc>
        <w:tc>
          <w:tcPr>
            <w:tcW w:type="dxa" w:w="3628"/>
          </w:tcPr>
          <w:p>
            <w:pPr>
              <w:bidi/>
              <w:spacing w:after="60" w:before="0"/>
            </w:pPr>
            <w:r>
              <w:rPr>
                <w:rFonts w:ascii="Arial" w:hAnsi="Arial" w:cs="Arial" w:eastAsia="Arial"/>
                <w:b w:val="0"/>
                <w:sz w:val="19"/>
                <w:rtl/>
              </w:rPr>
              <w:t>באיזה יום הכתבה אומרת שעלו על הקרקע: מילה במילה ("היום", "אתמול", "ביום ב'", או תאריך). גיליון של 2 בפברואר יכול לדווח על 1 בפברואר. הוסף מה הכתבה אומרת על המקור שלה (מברק, כתב).</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Pr>
              <w:t>Al HaMishmar</w:t>
            </w:r>
            <w:r>
              <w:rPr>
                <w:rFonts w:ascii="Arial" w:hAnsi="Arial" w:cs="Arial" w:eastAsia="Arial"/>
                <w:b w:val="0"/>
                <w:sz w:val="19"/>
                <w:rtl/>
              </w:rPr>
              <w:t>, 4.5.1949, עמ' 44, "יישובים שקמו בשנת העצמאות" (המקור של ויקיפדיה למשפט ה"פברואר 1949")</w:t>
            </w:r>
          </w:p>
        </w:tc>
        <w:tc>
          <w:tcPr>
            <w:tcW w:type="dxa" w:w="4309"/>
          </w:tcPr>
          <w:p>
            <w:pPr>
              <w:bidi/>
              <w:spacing w:after="80" w:before="0"/>
            </w:pPr>
            <w:r>
              <w:rPr>
                <w:rFonts w:ascii="Arial" w:hAnsi="Arial" w:cs="Arial" w:eastAsia="Arial"/>
                <w:b w:val="0"/>
                <w:sz w:val="18"/>
              </w:rPr>
              <w:t>Al HaMishmar</w:t>
            </w:r>
            <w:r>
              <w:rPr>
                <w:rFonts w:ascii="Arial" w:hAnsi="Arial" w:cs="Arial" w:eastAsia="Arial"/>
                <w:b w:val="0"/>
                <w:sz w:val="18"/>
                <w:rtl/>
              </w:rPr>
              <w:t>, 4.5.1949, כתבה 44</w:t>
            </w:r>
          </w:p>
          <w:p>
            <w:pPr>
              <w:bidi/>
              <w:spacing w:after="20" w:before="0"/>
            </w:pPr>
            <w:hyperlink r:id="rId58">
              <w:r>
                <w:rPr>
                  <w:rFonts w:ascii="Consolas" w:hAnsi="Consolas" w:cs="Consolas"/>
                  <w:color w:val="1155CC"/>
                  <w:u w:val="single"/>
                  <w:sz w:val="14"/>
                </w:rPr>
                <w:t xml:space="preserve">https://www.nli.org.il/he/newspapers/ahr/1949/05/04/01/article/44</w:t>
              </w:r>
            </w:hyperlink>
          </w:p>
          <w:p>
            <w:pPr>
              <w:bidi/>
              <w:spacing w:after="100" w:before="0"/>
            </w:pPr>
            <w:r>
              <w:rPr>
                <w:rFonts w:ascii="Arial" w:hAnsi="Arial" w:cs="Arial" w:eastAsia="Arial"/>
                <w:b w:val="0"/>
                <w:color w:val="B3261E"/>
                <w:sz w:val="16"/>
                <w:rtl/>
              </w:rPr>
              <w:t>(חסום מהשרת (403), לפתוח מהמחשב)</w:t>
            </w:r>
          </w:p>
        </w:tc>
        <w:tc>
          <w:tcPr>
            <w:tcW w:type="dxa" w:w="3628"/>
          </w:tcPr>
          <w:p>
            <w:pPr>
              <w:bidi/>
              <w:spacing w:after="60" w:before="0"/>
            </w:pPr>
            <w:r>
              <w:rPr>
                <w:rFonts w:ascii="Arial" w:hAnsi="Arial" w:cs="Arial" w:eastAsia="Arial"/>
                <w:b w:val="0"/>
                <w:sz w:val="19"/>
                <w:rtl/>
              </w:rPr>
              <w:t>מה כתוב על מגידו: תאריך או חודש, והאם יש "מול פתח נחל עירון". כמו כן, מילת הכותרת "יישובים שקמו בשנת העצמאות" ברשימה.</w:t>
            </w:r>
          </w:p>
        </w:tc>
        <w:tc>
          <w:tcPr>
            <w:tcW w:type="dxa" w:w="3061"/>
          </w:tcPr>
          <w:p>
            <w:pPr>
              <w:bidi/>
              <w:spacing w:after="60" w:before="0"/>
            </w:pPr>
            <w:r>
              <w:rPr>
                <w:rFonts w:ascii="Arial" w:hAnsi="Arial" w:cs="Arial" w:eastAsia="Arial"/>
                <w:b w:val="0"/>
                <w:sz w:val="18"/>
                <w:rtl/>
              </w:rPr>
              <w:t xml:space="preserve"> </w:t>
            </w:r>
          </w:p>
        </w:tc>
      </w:tr>
    </w:tbl>
    <w:p>
      <w:pPr>
        <w:bidi/>
        <w:spacing w:after="120" w:before="0"/>
      </w:pPr>
    </w:p>
    <w:p>
      <w:pPr>
        <w:keepNext/>
        <w:bidi/>
        <w:spacing w:after="80" w:before="0"/>
      </w:pPr>
      <w:r>
        <w:rPr>
          <w:rFonts w:ascii="Arial" w:hAnsi="Arial" w:cs="Arial" w:eastAsia="Arial"/>
          <w:b/>
          <w:color w:val="3B2F0B"/>
          <w:sz w:val="25"/>
          <w:bCs/>
          <w:rtl/>
        </w:rPr>
        <w:t>5.3  #1470: פטיש, 3 או 4 במרץ 1950</w:t>
      </w:r>
    </w:p>
    <w:p>
      <w:pPr>
        <w:keepNext/>
        <w:bidi/>
        <w:spacing w:after="80" w:before="0"/>
      </w:pPr>
      <w:r>
        <w:rPr>
          <w:rFonts w:ascii="Arial" w:hAnsi="Arial" w:cs="Arial" w:eastAsia="Arial"/>
          <w:b w:val="0"/>
          <w:sz w:val="20"/>
          <w:rtl/>
        </w:rPr>
        <w:t xml:space="preserve">הקישור: </w:t>
      </w:r>
      <w:hyperlink r:id="rId59">
        <w:r>
          <w:rPr>
            <w:rFonts w:ascii="Consolas" w:hAnsi="Consolas" w:cs="Consolas"/>
            <w:color w:val="1155CC"/>
            <w:u w:val="single"/>
            <w:sz w:val="17"/>
          </w:rPr>
          <w:t xml:space="preserve">https://github.com/eyalgolan/statecraft-israel/issues/1470</w:t>
        </w:r>
      </w:hyperlink>
    </w:p>
    <w:p>
      <w:pPr>
        <w:bidi/>
        <w:spacing w:after="80" w:before="0"/>
      </w:pPr>
      <w:r>
        <w:rPr>
          <w:rFonts w:ascii="Arial" w:hAnsi="Arial" w:cs="Arial" w:eastAsia="Arial"/>
          <w:b w:val="0"/>
          <w:sz w:val="19"/>
          <w:rtl/>
        </w:rPr>
        <w:t xml:space="preserve">הקובץ: </w:t>
      </w:r>
      <w:r>
        <w:rPr>
          <w:rFonts w:ascii="Arial" w:hAnsi="Arial" w:cs="Arial" w:eastAsia="Arial"/>
          <w:b w:val="0"/>
          <w:sz w:val="19"/>
        </w:rPr>
        <w:t>settlements-1949-51.md</w:t>
      </w:r>
      <w:r>
        <w:rPr>
          <w:rFonts w:ascii="Arial" w:hAnsi="Arial" w:cs="Arial" w:eastAsia="Arial"/>
          <w:b w:val="0"/>
          <w:sz w:val="19"/>
          <w:rtl/>
        </w:rPr>
        <w:t>, סעיף 24. אין עיתון שצוטט. הטענות: גבתי (4.3.50), ויקיפדיה האנגלית (3.3.1950), המועצה האזורית מרחבים ("בשנת 1950" בלבד). בגרסת ויקיפדיה העברית השם הראשון של המקום "אימארה ג'".</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tl/>
              </w:rPr>
              <w:t>כל פריט בעיתונות מתחילת מרץ 1950 על מושב חדש בנגב (עולי מצרים, אחר כך תוניסיה, אחר כך כורדיסטן)</w:t>
            </w:r>
          </w:p>
        </w:tc>
        <w:tc>
          <w:tcPr>
            <w:tcW w:type="dxa" w:w="4309"/>
          </w:tcPr>
          <w:p>
            <w:pPr>
              <w:bidi/>
              <w:spacing w:after="80" w:before="0"/>
            </w:pPr>
            <w:r>
              <w:rPr>
                <w:rFonts w:ascii="Arial" w:hAnsi="Arial" w:cs="Arial" w:eastAsia="Arial"/>
                <w:b w:val="0"/>
                <w:sz w:val="18"/>
                <w:rtl/>
              </w:rPr>
              <w:t>ארכיון העיתונות היהודית ההיסטורית (חיפוש; אין לי קישור לחיפוש)</w:t>
            </w:r>
          </w:p>
          <w:p>
            <w:pPr>
              <w:bidi/>
              <w:spacing w:after="20" w:before="0"/>
            </w:pPr>
            <w:hyperlink r:id="rId60">
              <w:r>
                <w:rPr>
                  <w:rFonts w:ascii="Consolas" w:hAnsi="Consolas" w:cs="Consolas"/>
                  <w:color w:val="1155CC"/>
                  <w:u w:val="single"/>
                  <w:sz w:val="14"/>
                </w:rPr>
                <w:t xml:space="preserve">https://www.nli.org.il/he/newspapers/</w:t>
              </w:r>
            </w:hyperlink>
          </w:p>
          <w:p>
            <w:pPr>
              <w:bidi/>
              <w:spacing w:after="100" w:before="0"/>
            </w:pPr>
            <w:r>
              <w:rPr>
                <w:rFonts w:ascii="Arial" w:hAnsi="Arial" w:cs="Arial" w:eastAsia="Arial"/>
                <w:b w:val="0"/>
                <w:color w:val="B3261E"/>
                <w:sz w:val="16"/>
                <w:rtl/>
              </w:rPr>
              <w:t>(חסום מהשרת (403), לפתוח מהמחשב)</w:t>
            </w:r>
          </w:p>
          <w:p>
            <w:pPr>
              <w:bidi/>
              <w:spacing w:after="80" w:before="0"/>
            </w:pPr>
            <w:r>
              <w:rPr>
                <w:rFonts w:ascii="Arial" w:hAnsi="Arial" w:cs="Arial" w:eastAsia="Arial"/>
                <w:b w:val="0"/>
                <w:sz w:val="18"/>
                <w:rtl/>
              </w:rPr>
              <w:t>חפש "פטיש" ו"אימארה" (גם בכתיב "אמארה"), גליונות 1-10 במרץ 1950 ב-</w:t>
            </w:r>
            <w:r>
              <w:rPr>
                <w:rFonts w:ascii="Arial" w:hAnsi="Arial" w:cs="Arial" w:eastAsia="Arial"/>
                <w:b w:val="0"/>
                <w:sz w:val="18"/>
              </w:rPr>
              <w:t>Davar</w:t>
            </w:r>
            <w:r>
              <w:rPr>
                <w:rFonts w:ascii="Arial" w:hAnsi="Arial" w:cs="Arial" w:eastAsia="Arial"/>
                <w:b w:val="0"/>
                <w:sz w:val="18"/>
                <w:rtl/>
              </w:rPr>
              <w:t xml:space="preserve">, </w:t>
            </w:r>
            <w:r>
              <w:rPr>
                <w:rFonts w:ascii="Arial" w:hAnsi="Arial" w:cs="Arial" w:eastAsia="Arial"/>
                <w:b w:val="0"/>
                <w:sz w:val="18"/>
              </w:rPr>
              <w:t>HaBoker</w:t>
            </w:r>
            <w:r>
              <w:rPr>
                <w:rFonts w:ascii="Arial" w:hAnsi="Arial" w:cs="Arial" w:eastAsia="Arial"/>
                <w:b w:val="0"/>
                <w:sz w:val="18"/>
                <w:rtl/>
              </w:rPr>
              <w:t xml:space="preserve">, </w:t>
            </w:r>
            <w:r>
              <w:rPr>
                <w:rFonts w:ascii="Arial" w:hAnsi="Arial" w:cs="Arial" w:eastAsia="Arial"/>
                <w:b w:val="0"/>
                <w:sz w:val="18"/>
              </w:rPr>
              <w:t>Al HaMishmar</w:t>
            </w:r>
          </w:p>
        </w:tc>
        <w:tc>
          <w:tcPr>
            <w:tcW w:type="dxa" w:w="3628"/>
          </w:tcPr>
          <w:p>
            <w:pPr>
              <w:bidi/>
              <w:spacing w:after="60" w:before="0"/>
            </w:pPr>
            <w:r>
              <w:rPr>
                <w:rFonts w:ascii="Arial" w:hAnsi="Arial" w:cs="Arial" w:eastAsia="Arial"/>
                <w:b w:val="0"/>
                <w:sz w:val="19"/>
                <w:rtl/>
              </w:rPr>
              <w:t>כתבה שמתארת עלייה על הקרקע של מושב חדש: התאריך, מי עלה (קבוצת מצרים?), מה מציין התאריך (הגעה, טקס, דיווח). אם לא מצאת, כתוב את מילות החיפוש והגליונות שעברת עליהם. גם בתנועת המושבים.</w:t>
            </w:r>
          </w:p>
        </w:tc>
        <w:tc>
          <w:tcPr>
            <w:tcW w:type="dxa" w:w="3061"/>
          </w:tcPr>
          <w:p>
            <w:pPr>
              <w:bidi/>
              <w:spacing w:after="60" w:before="0"/>
            </w:pPr>
            <w:r>
              <w:rPr>
                <w:rFonts w:ascii="Arial" w:hAnsi="Arial" w:cs="Arial" w:eastAsia="Arial"/>
                <w:b w:val="0"/>
                <w:sz w:val="18"/>
                <w:rtl/>
              </w:rPr>
              <w:t xml:space="preserve"> </w:t>
            </w:r>
          </w:p>
        </w:tc>
      </w:tr>
    </w:tbl>
    <w:p>
      <w:pPr>
        <w:bidi/>
        <w:spacing w:after="120" w:before="0"/>
      </w:pPr>
    </w:p>
    <w:p>
      <w:pPr>
        <w:keepNext/>
        <w:bidi/>
        <w:spacing w:after="80" w:before="0"/>
      </w:pPr>
      <w:r>
        <w:rPr>
          <w:rFonts w:ascii="Arial" w:hAnsi="Arial" w:cs="Arial" w:eastAsia="Arial"/>
          <w:b/>
          <w:color w:val="3B2F0B"/>
          <w:sz w:val="25"/>
          <w:bCs/>
          <w:rtl/>
        </w:rPr>
        <w:t>5.4  #1471: יטבתה, 30 או 31 באוקטובר 1951</w:t>
      </w:r>
    </w:p>
    <w:p>
      <w:pPr>
        <w:keepNext/>
        <w:bidi/>
        <w:spacing w:after="80" w:before="0"/>
      </w:pPr>
      <w:r>
        <w:rPr>
          <w:rFonts w:ascii="Arial" w:hAnsi="Arial" w:cs="Arial" w:eastAsia="Arial"/>
          <w:b w:val="0"/>
          <w:sz w:val="20"/>
          <w:rtl/>
        </w:rPr>
        <w:t xml:space="preserve">הקישור: </w:t>
      </w:r>
      <w:hyperlink r:id="rId61">
        <w:r>
          <w:rPr>
            <w:rFonts w:ascii="Consolas" w:hAnsi="Consolas" w:cs="Consolas"/>
            <w:color w:val="1155CC"/>
            <w:u w:val="single"/>
            <w:sz w:val="17"/>
          </w:rPr>
          <w:t xml:space="preserve">https://github.com/eyalgolan/statecraft-israel/issues/1471</w:t>
        </w:r>
      </w:hyperlink>
    </w:p>
    <w:p>
      <w:pPr>
        <w:bidi/>
        <w:spacing w:after="80" w:before="0"/>
      </w:pPr>
      <w:r>
        <w:rPr>
          <w:rFonts w:ascii="Arial" w:hAnsi="Arial" w:cs="Arial" w:eastAsia="Arial"/>
          <w:b w:val="0"/>
          <w:sz w:val="19"/>
          <w:rtl/>
        </w:rPr>
        <w:t xml:space="preserve">הקובץ: </w:t>
      </w:r>
      <w:r>
        <w:rPr>
          <w:rFonts w:ascii="Arial" w:hAnsi="Arial" w:cs="Arial" w:eastAsia="Arial"/>
          <w:b w:val="0"/>
          <w:sz w:val="19"/>
        </w:rPr>
        <w:t>settlements-1949-51.md</w:t>
      </w:r>
      <w:r>
        <w:rPr>
          <w:rFonts w:ascii="Arial" w:hAnsi="Arial" w:cs="Arial" w:eastAsia="Arial"/>
          <w:b w:val="0"/>
          <w:sz w:val="19"/>
          <w:rtl/>
        </w:rPr>
        <w:t xml:space="preserve">, סעיף 30. גבתי: 31.10.51. ויקיפדיה: טקס העלייה על הקרקע ב-30 באוקטובר 1951, לפי </w:t>
      </w:r>
      <w:r>
        <w:rPr>
          <w:rFonts w:ascii="Arial" w:hAnsi="Arial" w:cs="Arial" w:eastAsia="Arial"/>
          <w:b w:val="0"/>
          <w:sz w:val="19"/>
        </w:rPr>
        <w:t>HaBoker</w:t>
      </w:r>
      <w:r>
        <w:rPr>
          <w:rFonts w:ascii="Arial" w:hAnsi="Arial" w:cs="Arial" w:eastAsia="Arial"/>
          <w:b w:val="0"/>
          <w:sz w:val="19"/>
          <w:rtl/>
        </w:rPr>
        <w:t xml:space="preserve"> מ-1.11.1951. זמן: 10 דקות לכתבה ועוד 10 לעמוד המועצה.</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Pr>
              <w:t>HaBoker</w:t>
            </w:r>
            <w:r>
              <w:rPr>
                <w:rFonts w:ascii="Arial" w:hAnsi="Arial" w:cs="Arial" w:eastAsia="Arial"/>
                <w:b w:val="0"/>
                <w:sz w:val="19"/>
                <w:rtl/>
              </w:rPr>
              <w:t>, 1.11.1951, כתבה 53, "נח״ל התנחל בעין ראדיאן"</w:t>
            </w:r>
          </w:p>
        </w:tc>
        <w:tc>
          <w:tcPr>
            <w:tcW w:type="dxa" w:w="4309"/>
          </w:tcPr>
          <w:p>
            <w:pPr>
              <w:bidi/>
              <w:spacing w:after="80" w:before="0"/>
            </w:pPr>
            <w:r>
              <w:rPr>
                <w:rFonts w:ascii="Arial" w:hAnsi="Arial" w:cs="Arial" w:eastAsia="Arial"/>
                <w:b w:val="0"/>
                <w:sz w:val="18"/>
              </w:rPr>
              <w:t>HaBoker</w:t>
            </w:r>
            <w:r>
              <w:rPr>
                <w:rFonts w:ascii="Arial" w:hAnsi="Arial" w:cs="Arial" w:eastAsia="Arial"/>
                <w:b w:val="0"/>
                <w:sz w:val="18"/>
                <w:rtl/>
              </w:rPr>
              <w:t>, 1.11.1951, כתבה 53</w:t>
            </w:r>
          </w:p>
          <w:p>
            <w:pPr>
              <w:bidi/>
              <w:spacing w:after="20" w:before="0"/>
            </w:pPr>
            <w:hyperlink r:id="rId62">
              <w:r>
                <w:rPr>
                  <w:rFonts w:ascii="Consolas" w:hAnsi="Consolas" w:cs="Consolas"/>
                  <w:color w:val="1155CC"/>
                  <w:u w:val="single"/>
                  <w:sz w:val="14"/>
                </w:rPr>
                <w:t xml:space="preserve">https://www.nli.org.il/he/newspapers/hbkr/1951/11/01/01/article/53</w:t>
              </w:r>
            </w:hyperlink>
          </w:p>
          <w:p>
            <w:pPr>
              <w:bidi/>
              <w:spacing w:after="100" w:before="0"/>
            </w:pPr>
            <w:r>
              <w:rPr>
                <w:rFonts w:ascii="Arial" w:hAnsi="Arial" w:cs="Arial" w:eastAsia="Arial"/>
                <w:b w:val="0"/>
                <w:color w:val="B3261E"/>
                <w:sz w:val="16"/>
                <w:rtl/>
              </w:rPr>
              <w:t>(חסום מהשרת (403), לפתוח מהמחשב)</w:t>
            </w:r>
          </w:p>
          <w:p>
            <w:pPr>
              <w:bidi/>
              <w:spacing w:after="80" w:before="0"/>
            </w:pPr>
            <w:r>
              <w:rPr>
                <w:rFonts w:ascii="Arial" w:hAnsi="Arial" w:cs="Arial" w:eastAsia="Arial"/>
                <w:b w:val="0"/>
                <w:sz w:val="18"/>
                <w:rtl/>
              </w:rPr>
              <w:t>המועצה האזורית חבל אילות, יטבתה (חסום מהשרת)</w:t>
            </w:r>
          </w:p>
          <w:p>
            <w:pPr>
              <w:bidi/>
              <w:spacing w:after="20" w:before="0"/>
            </w:pPr>
            <w:hyperlink r:id="rId63">
              <w:r>
                <w:rPr>
                  <w:rFonts w:ascii="Consolas" w:hAnsi="Consolas" w:cs="Consolas"/>
                  <w:color w:val="1155CC"/>
                  <w:u w:val="single"/>
                  <w:sz w:val="14"/>
                </w:rPr>
                <w:t xml:space="preserve">https://www.eilot.org.il/yotvata/</w:t>
              </w:r>
            </w:hyperlink>
          </w:p>
          <w:p>
            <w:pPr>
              <w:bidi/>
              <w:spacing w:after="100" w:before="0"/>
            </w:pPr>
            <w:r>
              <w:rPr>
                <w:rFonts w:ascii="Arial" w:hAnsi="Arial" w:cs="Arial" w:eastAsia="Arial"/>
                <w:b w:val="0"/>
                <w:color w:val="B3261E"/>
                <w:sz w:val="16"/>
                <w:rtl/>
              </w:rPr>
              <w:t>(חסום מהשרת (403), לפתוח מהמחשב)</w:t>
            </w:r>
          </w:p>
        </w:tc>
        <w:tc>
          <w:tcPr>
            <w:tcW w:type="dxa" w:w="3628"/>
          </w:tcPr>
          <w:p>
            <w:pPr>
              <w:bidi/>
              <w:spacing w:after="60" w:before="0"/>
            </w:pPr>
            <w:r>
              <w:rPr>
                <w:rFonts w:ascii="Arial" w:hAnsi="Arial" w:cs="Arial" w:eastAsia="Arial"/>
                <w:b w:val="0"/>
                <w:sz w:val="19"/>
                <w:rtl/>
              </w:rPr>
              <w:t>מה הכתבה אומרת על היום: מתי עלו ("אתמול", "שלשום"), מתי הטקס, מי השתתף, והאם הסוכנות היהודית ומשרד החקלאות מממנים. בעמוד המועצה: סיכום החיפוש אומר שהקבוצה הראשית הגיעה ב-28.10.1951 ושהטקס ב-30; תבדוק אם זה כתוב שם.</w:t>
            </w:r>
          </w:p>
        </w:tc>
        <w:tc>
          <w:tcPr>
            <w:tcW w:type="dxa" w:w="3061"/>
          </w:tcPr>
          <w:p>
            <w:pPr>
              <w:bidi/>
              <w:spacing w:after="60" w:before="0"/>
            </w:pPr>
            <w:r>
              <w:rPr>
                <w:rFonts w:ascii="Arial" w:hAnsi="Arial" w:cs="Arial" w:eastAsia="Arial"/>
                <w:b w:val="0"/>
                <w:sz w:val="18"/>
                <w:rtl/>
              </w:rPr>
              <w:t xml:space="preserve"> </w:t>
            </w:r>
          </w:p>
        </w:tc>
      </w:tr>
    </w:tbl>
    <w:p>
      <w:pPr>
        <w:bidi/>
        <w:spacing w:after="120" w:before="0"/>
      </w:pPr>
    </w:p>
    <w:p>
      <w:pPr>
        <w:keepNext/>
        <w:bidi/>
        <w:spacing w:after="80" w:before="0"/>
      </w:pPr>
      <w:r>
        <w:rPr>
          <w:rFonts w:ascii="Arial" w:hAnsi="Arial" w:cs="Arial" w:eastAsia="Arial"/>
          <w:b/>
          <w:color w:val="3B2F0B"/>
          <w:sz w:val="25"/>
          <w:bCs/>
          <w:rtl/>
        </w:rPr>
        <w:t>5.5  #1472: נחל עוז, 15, 25 או 26 ביולי 1951</w:t>
      </w:r>
    </w:p>
    <w:p>
      <w:pPr>
        <w:keepNext/>
        <w:bidi/>
        <w:spacing w:after="80" w:before="0"/>
      </w:pPr>
      <w:r>
        <w:rPr>
          <w:rFonts w:ascii="Arial" w:hAnsi="Arial" w:cs="Arial" w:eastAsia="Arial"/>
          <w:b w:val="0"/>
          <w:sz w:val="20"/>
          <w:rtl/>
        </w:rPr>
        <w:t xml:space="preserve">הקישור: </w:t>
      </w:r>
      <w:hyperlink r:id="rId64">
        <w:r>
          <w:rPr>
            <w:rFonts w:ascii="Consolas" w:hAnsi="Consolas" w:cs="Consolas"/>
            <w:color w:val="1155CC"/>
            <w:u w:val="single"/>
            <w:sz w:val="17"/>
          </w:rPr>
          <w:t xml:space="preserve">https://github.com/eyalgolan/statecraft-israel/issues/1472</w:t>
        </w:r>
      </w:hyperlink>
    </w:p>
    <w:p>
      <w:pPr>
        <w:bidi/>
        <w:spacing w:after="80" w:before="0"/>
      </w:pPr>
      <w:r>
        <w:rPr>
          <w:rFonts w:ascii="Arial" w:hAnsi="Arial" w:cs="Arial" w:eastAsia="Arial"/>
          <w:b w:val="0"/>
          <w:sz w:val="19"/>
          <w:rtl/>
        </w:rPr>
        <w:t xml:space="preserve">הקובץ: </w:t>
      </w:r>
      <w:r>
        <w:rPr>
          <w:rFonts w:ascii="Arial" w:hAnsi="Arial" w:cs="Arial" w:eastAsia="Arial"/>
          <w:b w:val="0"/>
          <w:sz w:val="19"/>
        </w:rPr>
        <w:t>settlements-1949-51.md</w:t>
      </w:r>
      <w:r>
        <w:rPr>
          <w:rFonts w:ascii="Arial" w:hAnsi="Arial" w:cs="Arial" w:eastAsia="Arial"/>
          <w:b w:val="0"/>
          <w:sz w:val="19"/>
          <w:rtl/>
        </w:rPr>
        <w:t>, סעיף 26. שלושה תאריכים: 15.7 (רשימת ותיקי נח״ל), 25.7 (גבתי וגם מגילת ההיאחזות שבה "כ״א לירח תמוז"), 26.7 (ויקיפדיה). זמן: 15 דקות.</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Pr>
              <w:t>Sha'arim</w:t>
            </w:r>
            <w:r>
              <w:rPr>
                <w:rFonts w:ascii="Arial" w:hAnsi="Arial" w:cs="Arial" w:eastAsia="Arial"/>
                <w:b w:val="0"/>
                <w:sz w:val="19"/>
                <w:rtl/>
              </w:rPr>
              <w:t>, 26.7.1951, עמ' 37, "נח״ל התנחל בגבול מצרים"</w:t>
            </w:r>
          </w:p>
        </w:tc>
        <w:tc>
          <w:tcPr>
            <w:tcW w:type="dxa" w:w="4309"/>
          </w:tcPr>
          <w:p>
            <w:pPr>
              <w:bidi/>
              <w:spacing w:after="80" w:before="0"/>
            </w:pPr>
            <w:r>
              <w:rPr>
                <w:rFonts w:ascii="Arial" w:hAnsi="Arial" w:cs="Arial" w:eastAsia="Arial"/>
                <w:b w:val="0"/>
                <w:sz w:val="18"/>
              </w:rPr>
              <w:t>Sha'arim</w:t>
            </w:r>
            <w:r>
              <w:rPr>
                <w:rFonts w:ascii="Arial" w:hAnsi="Arial" w:cs="Arial" w:eastAsia="Arial"/>
                <w:b w:val="0"/>
                <w:sz w:val="18"/>
                <w:rtl/>
              </w:rPr>
              <w:t>, 26.7.1951, כתבה 37</w:t>
            </w:r>
          </w:p>
          <w:p>
            <w:pPr>
              <w:bidi/>
              <w:spacing w:after="20" w:before="0"/>
            </w:pPr>
            <w:hyperlink r:id="rId65">
              <w:r>
                <w:rPr>
                  <w:rFonts w:ascii="Consolas" w:hAnsi="Consolas" w:cs="Consolas"/>
                  <w:color w:val="1155CC"/>
                  <w:u w:val="single"/>
                  <w:sz w:val="14"/>
                </w:rPr>
                <w:t xml:space="preserve">https://www.nli.org.il/he/newspapers/shar/1951/07/26/01/article/37</w:t>
              </w:r>
            </w:hyperlink>
          </w:p>
          <w:p>
            <w:pPr>
              <w:bidi/>
              <w:spacing w:after="100" w:before="0"/>
            </w:pPr>
            <w:r>
              <w:rPr>
                <w:rFonts w:ascii="Arial" w:hAnsi="Arial" w:cs="Arial" w:eastAsia="Arial"/>
                <w:b w:val="0"/>
                <w:color w:val="B3261E"/>
                <w:sz w:val="16"/>
                <w:rtl/>
              </w:rPr>
              <w:t>(חסום מהשרת (403), לפתוח מהמחשב)</w:t>
            </w:r>
          </w:p>
        </w:tc>
        <w:tc>
          <w:tcPr>
            <w:tcW w:type="dxa" w:w="3628"/>
          </w:tcPr>
          <w:p>
            <w:pPr>
              <w:bidi/>
              <w:spacing w:after="60" w:before="0"/>
            </w:pPr>
            <w:r>
              <w:rPr>
                <w:rFonts w:ascii="Arial" w:hAnsi="Arial" w:cs="Arial" w:eastAsia="Arial"/>
                <w:b w:val="0"/>
                <w:sz w:val="19"/>
                <w:rtl/>
              </w:rPr>
              <w:t>מה כתוב על היום ("אמש", "היום"), על הטקס ומי נכח (שמרוני, דיין, הרצפלד, לפי יד בן-צבי), ואם מופיעה מגילת העלייה.</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Pr>
              <w:t>HaBoker</w:t>
            </w:r>
            <w:r>
              <w:rPr>
                <w:rFonts w:ascii="Arial" w:hAnsi="Arial" w:cs="Arial" w:eastAsia="Arial"/>
                <w:b w:val="0"/>
                <w:sz w:val="19"/>
                <w:rtl/>
              </w:rPr>
              <w:t>, 17.1.1952, עמ' 31, "יום הולדת בערבות הנגב"</w:t>
            </w:r>
          </w:p>
        </w:tc>
        <w:tc>
          <w:tcPr>
            <w:tcW w:type="dxa" w:w="4309"/>
          </w:tcPr>
          <w:p>
            <w:pPr>
              <w:bidi/>
              <w:spacing w:after="80" w:before="0"/>
            </w:pPr>
            <w:r>
              <w:rPr>
                <w:rFonts w:ascii="Arial" w:hAnsi="Arial" w:cs="Arial" w:eastAsia="Arial"/>
                <w:b w:val="0"/>
                <w:sz w:val="18"/>
              </w:rPr>
              <w:t>HaBoker</w:t>
            </w:r>
            <w:r>
              <w:rPr>
                <w:rFonts w:ascii="Arial" w:hAnsi="Arial" w:cs="Arial" w:eastAsia="Arial"/>
                <w:b w:val="0"/>
                <w:sz w:val="18"/>
                <w:rtl/>
              </w:rPr>
              <w:t>, 17.1.1952, כתבה 31</w:t>
            </w:r>
          </w:p>
          <w:p>
            <w:pPr>
              <w:bidi/>
              <w:spacing w:after="20" w:before="0"/>
            </w:pPr>
            <w:hyperlink r:id="rId66">
              <w:r>
                <w:rPr>
                  <w:rFonts w:ascii="Consolas" w:hAnsi="Consolas" w:cs="Consolas"/>
                  <w:color w:val="1155CC"/>
                  <w:u w:val="single"/>
                  <w:sz w:val="14"/>
                </w:rPr>
                <w:t xml:space="preserve">https://www.nli.org.il/he/newspapers/hbkr/1952/01/17/01/article/31</w:t>
              </w:r>
            </w:hyperlink>
          </w:p>
          <w:p>
            <w:pPr>
              <w:bidi/>
              <w:spacing w:after="100" w:before="0"/>
            </w:pPr>
            <w:r>
              <w:rPr>
                <w:rFonts w:ascii="Arial" w:hAnsi="Arial" w:cs="Arial" w:eastAsia="Arial"/>
                <w:b w:val="0"/>
                <w:color w:val="B3261E"/>
                <w:sz w:val="16"/>
                <w:rtl/>
              </w:rPr>
              <w:t>(חסום מהשרת (403), לפתוח מהמחשב)</w:t>
            </w:r>
          </w:p>
        </w:tc>
        <w:tc>
          <w:tcPr>
            <w:tcW w:type="dxa" w:w="3628"/>
          </w:tcPr>
          <w:p>
            <w:pPr>
              <w:bidi/>
              <w:spacing w:after="60" w:before="0"/>
            </w:pPr>
            <w:r>
              <w:rPr>
                <w:rFonts w:ascii="Arial" w:hAnsi="Arial" w:cs="Arial" w:eastAsia="Arial"/>
                <w:b w:val="0"/>
                <w:sz w:val="19"/>
                <w:rtl/>
              </w:rPr>
              <w:t>האם הכתבה נותנת יום להקמה. שים לב שזה חצי שנה אחר כך.</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עת-מול 273 (יד בן-צבי), נדב פרנקל: "בצוהרי 25 ביולי 1951 הגיעה פלוגת חיילים ...". לפי הבעלים, ה-</w:t>
            </w:r>
            <w:r>
              <w:rPr>
                <w:rFonts w:ascii="Arial" w:hAnsi="Arial" w:cs="Arial" w:eastAsia="Arial"/>
                <w:b w:val="0"/>
                <w:sz w:val="19"/>
              </w:rPr>
              <w:t>PDF</w:t>
            </w:r>
            <w:r>
              <w:rPr>
                <w:rFonts w:ascii="Arial" w:hAnsi="Arial" w:cs="Arial" w:eastAsia="Arial"/>
                <w:b w:val="0"/>
                <w:sz w:val="19"/>
                <w:rtl/>
              </w:rPr>
              <w:t xml:space="preserve"> נפתח אצלו וכתוב בו "בטקס הוקראה מגילת העלייה"</w:t>
            </w:r>
          </w:p>
        </w:tc>
        <w:tc>
          <w:tcPr>
            <w:tcW w:type="dxa" w:w="4309"/>
          </w:tcPr>
          <w:p>
            <w:pPr>
              <w:bidi/>
              <w:spacing w:after="80" w:before="0"/>
            </w:pPr>
            <w:r>
              <w:rPr>
                <w:rFonts w:ascii="Arial" w:hAnsi="Arial" w:cs="Arial" w:eastAsia="Arial"/>
                <w:b w:val="0"/>
                <w:sz w:val="18"/>
                <w:rtl/>
              </w:rPr>
              <w:t>עת-מול 273 (חסום מהשרת)</w:t>
            </w:r>
          </w:p>
          <w:p>
            <w:pPr>
              <w:bidi/>
              <w:spacing w:after="20" w:before="0"/>
            </w:pPr>
            <w:hyperlink r:id="rId67">
              <w:r>
                <w:rPr>
                  <w:rFonts w:ascii="Consolas" w:hAnsi="Consolas" w:cs="Consolas"/>
                  <w:color w:val="1155CC"/>
                  <w:u w:val="single"/>
                  <w:sz w:val="14"/>
                </w:rPr>
                <w:t xml:space="preserve">https://files.ybz.org.il/periodicals/Etmol/273/273.5.pdf</w:t>
              </w:r>
            </w:hyperlink>
          </w:p>
          <w:p>
            <w:pPr>
              <w:bidi/>
              <w:spacing w:after="100" w:before="0"/>
            </w:pPr>
            <w:r>
              <w:rPr>
                <w:rFonts w:ascii="Arial" w:hAnsi="Arial" w:cs="Arial" w:eastAsia="Arial"/>
                <w:b w:val="0"/>
                <w:color w:val="B3261E"/>
                <w:sz w:val="16"/>
                <w:rtl/>
              </w:rPr>
              <w:t>(חסום מהשרת (403), לפתוח מהמחשב)</w:t>
            </w:r>
          </w:p>
          <w:p>
            <w:pPr>
              <w:bidi/>
              <w:spacing w:after="80" w:before="0"/>
            </w:pPr>
            <w:r>
              <w:rPr>
                <w:rFonts w:ascii="Arial" w:hAnsi="Arial" w:cs="Arial" w:eastAsia="Arial"/>
                <w:b w:val="0"/>
                <w:sz w:val="18"/>
                <w:rtl/>
              </w:rPr>
              <w:t>גרסת הרשת של יד בן-צבי</w:t>
            </w:r>
          </w:p>
          <w:p>
            <w:pPr>
              <w:bidi/>
              <w:spacing w:after="20" w:before="0"/>
            </w:pPr>
            <w:hyperlink r:id="rId68">
              <w:r>
                <w:rPr>
                  <w:rFonts w:ascii="Consolas" w:hAnsi="Consolas" w:cs="Consolas"/>
                  <w:color w:val="1155CC"/>
                  <w:u w:val="single"/>
                  <w:sz w:val="14"/>
                </w:rPr>
                <w:t xml:space="preserve">https://ybz.org.il/נחל-עוז/</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 xml:space="preserve">שהמשפט "בצוהרי 25 ביולי 1951" כתוב, מה נאמר על הטקס, וה"שערים 26.7.1951" שבתיבת הכיתוב: לאיזה טקסט הוא מתחבר. ועוד: הבעלים מבקש כתבה של </w:t>
            </w:r>
            <w:r>
              <w:rPr>
                <w:rFonts w:ascii="Arial" w:hAnsi="Arial" w:cs="Arial" w:eastAsia="Arial"/>
                <w:b w:val="0"/>
                <w:sz w:val="19"/>
              </w:rPr>
              <w:t>HaBoker</w:t>
            </w:r>
            <w:r>
              <w:rPr>
                <w:rFonts w:ascii="Arial" w:hAnsi="Arial" w:cs="Arial" w:eastAsia="Arial"/>
                <w:b w:val="0"/>
                <w:sz w:val="19"/>
                <w:rtl/>
              </w:rPr>
              <w:t xml:space="preserve"> מ-26.7.1951. ויקיפדיה לא מצטטת אחת כזו ולא נמצאה, אז כדאי לחפש.</w:t>
            </w:r>
          </w:p>
        </w:tc>
        <w:tc>
          <w:tcPr>
            <w:tcW w:type="dxa" w:w="3061"/>
          </w:tcPr>
          <w:p>
            <w:pPr>
              <w:bidi/>
              <w:spacing w:after="60" w:before="0"/>
            </w:pPr>
            <w:r>
              <w:rPr>
                <w:rFonts w:ascii="Arial" w:hAnsi="Arial" w:cs="Arial" w:eastAsia="Arial"/>
                <w:b w:val="0"/>
                <w:sz w:val="18"/>
                <w:rtl/>
              </w:rPr>
              <w:t xml:space="preserve"> </w:t>
            </w:r>
          </w:p>
        </w:tc>
      </w:tr>
    </w:tbl>
    <w:p>
      <w:pPr>
        <w:bidi/>
        <w:spacing w:after="120" w:before="0"/>
      </w:pPr>
    </w:p>
    <w:p>
      <w:pPr>
        <w:keepNext/>
        <w:bidi/>
        <w:spacing w:after="80" w:before="0"/>
      </w:pPr>
      <w:r>
        <w:rPr>
          <w:rFonts w:ascii="Arial" w:hAnsi="Arial" w:cs="Arial" w:eastAsia="Arial"/>
          <w:b/>
          <w:color w:val="3B2F0B"/>
          <w:sz w:val="25"/>
          <w:bCs/>
          <w:rtl/>
        </w:rPr>
        <w:t>5.6  #1473: אחוזם, 2 או 30 באוקטובר 1950</w:t>
      </w:r>
    </w:p>
    <w:p>
      <w:pPr>
        <w:keepNext/>
        <w:bidi/>
        <w:spacing w:after="80" w:before="0"/>
      </w:pPr>
      <w:r>
        <w:rPr>
          <w:rFonts w:ascii="Arial" w:hAnsi="Arial" w:cs="Arial" w:eastAsia="Arial"/>
          <w:b w:val="0"/>
          <w:sz w:val="20"/>
          <w:rtl/>
        </w:rPr>
        <w:t xml:space="preserve">הקישור: </w:t>
      </w:r>
      <w:hyperlink r:id="rId69">
        <w:r>
          <w:rPr>
            <w:rFonts w:ascii="Consolas" w:hAnsi="Consolas" w:cs="Consolas"/>
            <w:color w:val="1155CC"/>
            <w:u w:val="single"/>
            <w:sz w:val="17"/>
          </w:rPr>
          <w:t xml:space="preserve">https://github.com/eyalgolan/statecraft-israel/issues/1473</w:t>
        </w:r>
      </w:hyperlink>
    </w:p>
    <w:p>
      <w:pPr>
        <w:bidi/>
        <w:spacing w:after="80" w:before="0"/>
      </w:pPr>
      <w:r>
        <w:rPr>
          <w:rFonts w:ascii="Arial" w:hAnsi="Arial" w:cs="Arial" w:eastAsia="Arial"/>
          <w:b w:val="0"/>
          <w:sz w:val="19"/>
          <w:rtl/>
        </w:rPr>
        <w:t xml:space="preserve">הקובץ: </w:t>
      </w:r>
      <w:r>
        <w:rPr>
          <w:rFonts w:ascii="Arial" w:hAnsi="Arial" w:cs="Arial" w:eastAsia="Arial"/>
          <w:b w:val="0"/>
          <w:sz w:val="19"/>
        </w:rPr>
        <w:t>settlements-1949-51.md</w:t>
      </w:r>
      <w:r>
        <w:rPr>
          <w:rFonts w:ascii="Arial" w:hAnsi="Arial" w:cs="Arial" w:eastAsia="Arial"/>
          <w:b w:val="0"/>
          <w:sz w:val="19"/>
          <w:rtl/>
        </w:rPr>
        <w:t>, סעיף 29. גבתי: 2.10.50, ויקיפדיה האנגלית: 30.10.1950 בלי מקור. ויקיפדיה העברית: "בשנת 1950, בשם מעגלים". אין עיתון מצוטט. זמן: 20 דקות חיפוש.</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tl/>
              </w:rPr>
              <w:t>כל פריט מ-1950 (ספטמבר-נובמבר) על מושב חדש "מעגלים" או "אחוזם" של עולי מרוקו (העובד הציוני)</w:t>
            </w:r>
          </w:p>
        </w:tc>
        <w:tc>
          <w:tcPr>
            <w:tcW w:type="dxa" w:w="4309"/>
          </w:tcPr>
          <w:p>
            <w:pPr>
              <w:bidi/>
              <w:spacing w:after="80" w:before="0"/>
            </w:pPr>
            <w:r>
              <w:rPr>
                <w:rFonts w:ascii="Arial" w:hAnsi="Arial" w:cs="Arial" w:eastAsia="Arial"/>
                <w:b w:val="0"/>
                <w:sz w:val="18"/>
                <w:rtl/>
              </w:rPr>
              <w:t>ארכיון העיתונות היהודית ההיסטורית (אין לי קישור לחיפוש)</w:t>
            </w:r>
          </w:p>
          <w:p>
            <w:pPr>
              <w:bidi/>
              <w:spacing w:after="20" w:before="0"/>
            </w:pPr>
            <w:hyperlink r:id="rId60">
              <w:r>
                <w:rPr>
                  <w:rFonts w:ascii="Consolas" w:hAnsi="Consolas" w:cs="Consolas"/>
                  <w:color w:val="1155CC"/>
                  <w:u w:val="single"/>
                  <w:sz w:val="14"/>
                </w:rPr>
                <w:t xml:space="preserve">https://www.nli.org.il/he/newspapers/</w:t>
              </w:r>
            </w:hyperlink>
          </w:p>
          <w:p>
            <w:pPr>
              <w:bidi/>
              <w:spacing w:after="100" w:before="0"/>
            </w:pPr>
            <w:r>
              <w:rPr>
                <w:rFonts w:ascii="Arial" w:hAnsi="Arial" w:cs="Arial" w:eastAsia="Arial"/>
                <w:b w:val="0"/>
                <w:color w:val="B3261E"/>
                <w:sz w:val="16"/>
                <w:rtl/>
              </w:rPr>
              <w:t>(חסום מהשרת (403), לפתוח מהמחשב)</w:t>
            </w:r>
          </w:p>
          <w:p>
            <w:pPr>
              <w:bidi/>
              <w:spacing w:after="80" w:before="0"/>
            </w:pPr>
            <w:r>
              <w:rPr>
                <w:rFonts w:ascii="Arial" w:hAnsi="Arial" w:cs="Arial" w:eastAsia="Arial"/>
                <w:b w:val="0"/>
                <w:sz w:val="18"/>
                <w:rtl/>
              </w:rPr>
              <w:t>חפש "אחוזם" ו"מעגלים", גליונות 1-5.10.1950 ו-29.10-3.11.1950</w:t>
            </w:r>
          </w:p>
        </w:tc>
        <w:tc>
          <w:tcPr>
            <w:tcW w:type="dxa" w:w="3628"/>
          </w:tcPr>
          <w:p>
            <w:pPr>
              <w:bidi/>
              <w:spacing w:after="60" w:before="0"/>
            </w:pPr>
            <w:r>
              <w:rPr>
                <w:rFonts w:ascii="Arial" w:hAnsi="Arial" w:cs="Arial" w:eastAsia="Arial"/>
                <w:b w:val="0"/>
                <w:sz w:val="19"/>
                <w:rtl/>
              </w:rPr>
              <w:t>מה התאריך מציין: הגעת המתיישבים, פתיחת מעברה, הכרה, או שינוי השם. העתק מילה במילה. לא מצאת? רשום את מילות החיפוש וטווח התאריכים. אפשר גם בארכיון "העובד הציוני" או תנועת המושבים.</w:t>
            </w:r>
          </w:p>
        </w:tc>
        <w:tc>
          <w:tcPr>
            <w:tcW w:type="dxa" w:w="3061"/>
          </w:tcPr>
          <w:p>
            <w:pPr>
              <w:bidi/>
              <w:spacing w:after="60" w:before="0"/>
            </w:pPr>
            <w:r>
              <w:rPr>
                <w:rFonts w:ascii="Arial" w:hAnsi="Arial" w:cs="Arial" w:eastAsia="Arial"/>
                <w:b w:val="0"/>
                <w:sz w:val="18"/>
                <w:rtl/>
              </w:rPr>
              <w:t xml:space="preserve"> </w:t>
            </w:r>
          </w:p>
        </w:tc>
      </w:tr>
    </w:tbl>
    <w:p>
      <w:pPr>
        <w:bidi/>
        <w:spacing w:after="120" w:before="0"/>
      </w:pPr>
    </w:p>
    <w:p>
      <w:pPr>
        <w:keepNext/>
        <w:bidi/>
        <w:spacing w:after="80" w:before="0"/>
      </w:pPr>
      <w:r>
        <w:rPr>
          <w:rFonts w:ascii="Arial" w:hAnsi="Arial" w:cs="Arial" w:eastAsia="Arial"/>
          <w:b/>
          <w:color w:val="3B2F0B"/>
          <w:sz w:val="25"/>
          <w:bCs/>
          <w:rtl/>
        </w:rPr>
        <w:t>5.7  #1474: בית גוברין, 23 במאי או 2 ביוני 1949</w:t>
      </w:r>
    </w:p>
    <w:p>
      <w:pPr>
        <w:keepNext/>
        <w:bidi/>
        <w:spacing w:after="80" w:before="0"/>
      </w:pPr>
      <w:r>
        <w:rPr>
          <w:rFonts w:ascii="Arial" w:hAnsi="Arial" w:cs="Arial" w:eastAsia="Arial"/>
          <w:b w:val="0"/>
          <w:sz w:val="20"/>
          <w:rtl/>
        </w:rPr>
        <w:t xml:space="preserve">הקישור: </w:t>
      </w:r>
      <w:hyperlink r:id="rId70">
        <w:r>
          <w:rPr>
            <w:rFonts w:ascii="Consolas" w:hAnsi="Consolas" w:cs="Consolas"/>
            <w:color w:val="1155CC"/>
            <w:u w:val="single"/>
            <w:sz w:val="17"/>
          </w:rPr>
          <w:t xml:space="preserve">https://github.com/eyalgolan/statecraft-israel/issues/1474</w:t>
        </w:r>
      </w:hyperlink>
    </w:p>
    <w:p>
      <w:pPr>
        <w:bidi/>
        <w:spacing w:after="80" w:before="0"/>
      </w:pPr>
      <w:r>
        <w:rPr>
          <w:rFonts w:ascii="Arial" w:hAnsi="Arial" w:cs="Arial" w:eastAsia="Arial"/>
          <w:b w:val="0"/>
          <w:sz w:val="19"/>
          <w:rtl/>
        </w:rPr>
        <w:t xml:space="preserve">הקובץ: </w:t>
      </w:r>
      <w:r>
        <w:rPr>
          <w:rFonts w:ascii="Arial" w:hAnsi="Arial" w:cs="Arial" w:eastAsia="Arial"/>
          <w:b w:val="0"/>
          <w:sz w:val="19"/>
        </w:rPr>
        <w:t>settlements-1949-51.md</w:t>
      </w:r>
      <w:r>
        <w:rPr>
          <w:rFonts w:ascii="Arial" w:hAnsi="Arial" w:cs="Arial" w:eastAsia="Arial"/>
          <w:b w:val="0"/>
          <w:sz w:val="19"/>
          <w:rtl/>
        </w:rPr>
        <w:t>, סעיף 28. מאגר הפלמ״ח נותן את שני התאריכים (מספר 7976: 23.5.1949; מספר 5401, "שלהבת": 2.6.1949). אתר הקיבוץ: טקס העלייה על הקרקע ב-2.6.1949 בשעה עשר, בנוכחות ויצמן, בן-גוריון ודורי. זמן: 20 דקות.</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tl/>
              </w:rPr>
              <w:t>שני רישומי מאגר הפלמ״ח, ודיווח עיתונות של 2-6 ביוני 1949 על הטקס (דבר, על המשמר, הצופה)</w:t>
            </w:r>
          </w:p>
        </w:tc>
        <w:tc>
          <w:tcPr>
            <w:tcW w:type="dxa" w:w="4309"/>
          </w:tcPr>
          <w:p>
            <w:pPr>
              <w:bidi/>
              <w:spacing w:after="80" w:before="0"/>
            </w:pPr>
            <w:r>
              <w:rPr>
                <w:rFonts w:ascii="Arial" w:hAnsi="Arial" w:cs="Arial" w:eastAsia="Arial"/>
                <w:b w:val="0"/>
                <w:sz w:val="18"/>
                <w:rtl/>
              </w:rPr>
              <w:t>מאגר הפלמ״ח: בית גוברין (7976)</w:t>
            </w:r>
          </w:p>
          <w:p>
            <w:pPr>
              <w:bidi/>
              <w:spacing w:after="20" w:before="0"/>
            </w:pPr>
            <w:hyperlink r:id="rId71">
              <w:r>
                <w:rPr>
                  <w:rFonts w:ascii="Consolas" w:hAnsi="Consolas" w:cs="Consolas"/>
                  <w:color w:val="1155CC"/>
                  <w:u w:val="single"/>
                  <w:sz w:val="14"/>
                </w:rPr>
                <w:t xml:space="preserve">https://palmach.org.il/history/database/?itemId=7976</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מאגר הפלמ״ח: שלהבת, אפיקים (5401)</w:t>
            </w:r>
          </w:p>
          <w:p>
            <w:pPr>
              <w:bidi/>
              <w:spacing w:after="20" w:before="0"/>
            </w:pPr>
            <w:hyperlink r:id="rId72">
              <w:r>
                <w:rPr>
                  <w:rFonts w:ascii="Consolas" w:hAnsi="Consolas" w:cs="Consolas"/>
                  <w:color w:val="1155CC"/>
                  <w:u w:val="single"/>
                  <w:sz w:val="14"/>
                </w:rPr>
                <w:t xml:space="preserve">https://palmach.org.il/history/database/?itemId=5401</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סקר שימור, רשות מקרקעי ישראל, 2016 (לא נקרא)</w:t>
            </w:r>
          </w:p>
          <w:p>
            <w:pPr>
              <w:bidi/>
              <w:spacing w:after="20" w:before="0"/>
            </w:pPr>
            <w:hyperlink r:id="rId73">
              <w:r>
                <w:rPr>
                  <w:rFonts w:ascii="Consolas" w:hAnsi="Consolas" w:cs="Consolas"/>
                  <w:color w:val="1155CC"/>
                  <w:u w:val="single"/>
                  <w:sz w:val="14"/>
                </w:rPr>
                <w:t xml:space="preserve">https://apps.land.gov.il/IturTabotData/nispachim/jerus/1052288/12.pdf</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עיתונות: חפש "בית גוברין" בגליונות 2-6.6.1949 (אין לי קישור לחיפוש)</w:t>
            </w:r>
          </w:p>
        </w:tc>
        <w:tc>
          <w:tcPr>
            <w:tcW w:type="dxa" w:w="3628"/>
          </w:tcPr>
          <w:p>
            <w:pPr>
              <w:bidi/>
              <w:spacing w:after="60" w:before="0"/>
            </w:pPr>
            <w:r>
              <w:rPr>
                <w:rFonts w:ascii="Arial" w:hAnsi="Arial" w:cs="Arial" w:eastAsia="Arial"/>
                <w:b w:val="0"/>
                <w:sz w:val="19"/>
                <w:rtl/>
              </w:rPr>
              <w:t>אם כתבה מתארת טקס על הקרקע: התאריך והשעה, מי נכח. בסקר השימור: האם הוא מתאר את הטקס ובאיזה תאריך. במאגר: מי כתב את 23 במאי, ומה מציין התאריך. מה רשמו על "שלהבת" שהצטרפה אחר כך.</w:t>
            </w:r>
          </w:p>
        </w:tc>
        <w:tc>
          <w:tcPr>
            <w:tcW w:type="dxa" w:w="3061"/>
          </w:tcPr>
          <w:p>
            <w:pPr>
              <w:bidi/>
              <w:spacing w:after="60" w:before="0"/>
            </w:pPr>
            <w:r>
              <w:rPr>
                <w:rFonts w:ascii="Arial" w:hAnsi="Arial" w:cs="Arial" w:eastAsia="Arial"/>
                <w:b w:val="0"/>
                <w:sz w:val="18"/>
                <w:rtl/>
              </w:rPr>
              <w:t xml:space="preserve"> </w:t>
            </w:r>
          </w:p>
        </w:tc>
      </w:tr>
    </w:tbl>
    <w:p>
      <w:pPr>
        <w:bidi/>
        <w:spacing w:after="120" w:before="0"/>
      </w:pPr>
    </w:p>
    <w:p>
      <w:pPr>
        <w:keepNext/>
        <w:bidi/>
        <w:spacing w:after="80" w:before="0"/>
      </w:pPr>
      <w:r>
        <w:rPr>
          <w:rFonts w:ascii="Arial" w:hAnsi="Arial" w:cs="Arial" w:eastAsia="Arial"/>
          <w:b/>
          <w:color w:val="3B2F0B"/>
          <w:sz w:val="25"/>
          <w:bCs/>
          <w:rtl/>
        </w:rPr>
        <w:t>5.8  #1411: אח״י וג'ווד, שם וסימון (ספרים וארכיון, לא עיתונות)</w:t>
      </w:r>
    </w:p>
    <w:p>
      <w:pPr>
        <w:keepNext/>
        <w:bidi/>
        <w:spacing w:after="80" w:before="0"/>
      </w:pPr>
      <w:r>
        <w:rPr>
          <w:rFonts w:ascii="Arial" w:hAnsi="Arial" w:cs="Arial" w:eastAsia="Arial"/>
          <w:b w:val="0"/>
          <w:sz w:val="20"/>
          <w:rtl/>
        </w:rPr>
        <w:t xml:space="preserve">הקישור: </w:t>
      </w:r>
      <w:hyperlink r:id="rId74">
        <w:r>
          <w:rPr>
            <w:rFonts w:ascii="Consolas" w:hAnsi="Consolas" w:cs="Consolas"/>
            <w:color w:val="1155CC"/>
            <w:u w:val="single"/>
            <w:sz w:val="17"/>
          </w:rPr>
          <w:t xml:space="preserve">https://github.com/eyalgolan/statecraft-israel/issues/1411</w:t>
        </w:r>
      </w:hyperlink>
    </w:p>
    <w:p>
      <w:pPr>
        <w:bidi/>
        <w:spacing w:after="80" w:before="0"/>
      </w:pPr>
      <w:r>
        <w:rPr>
          <w:rFonts w:ascii="Arial" w:hAnsi="Arial" w:cs="Arial" w:eastAsia="Arial"/>
          <w:b w:val="0"/>
          <w:sz w:val="19"/>
          <w:rtl/>
        </w:rPr>
        <w:t xml:space="preserve">הקובץ: </w:t>
      </w:r>
      <w:r>
        <w:rPr>
          <w:rFonts w:ascii="Arial" w:hAnsi="Arial" w:cs="Arial" w:eastAsia="Arial"/>
          <w:b w:val="0"/>
          <w:sz w:val="19"/>
        </w:rPr>
        <w:t>research_notes/GDD phase 5/ins-wedgwood-identity-1411.md</w:t>
      </w:r>
      <w:r>
        <w:rPr>
          <w:rFonts w:ascii="Arial" w:hAnsi="Arial" w:cs="Arial" w:eastAsia="Arial"/>
          <w:b w:val="0"/>
          <w:sz w:val="19"/>
          <w:rtl/>
        </w:rPr>
        <w:t>. הריפו ב-</w:t>
      </w:r>
      <w:r>
        <w:rPr>
          <w:rFonts w:ascii="Arial" w:hAnsi="Arial" w:cs="Arial" w:eastAsia="Arial"/>
          <w:b w:val="0"/>
          <w:sz w:val="19"/>
        </w:rPr>
        <w:t>units_1948.yaml</w:t>
      </w:r>
      <w:r>
        <w:rPr>
          <w:rFonts w:ascii="Arial" w:hAnsi="Arial" w:cs="Arial" w:eastAsia="Arial"/>
          <w:b w:val="0"/>
          <w:sz w:val="19"/>
          <w:rtl/>
        </w:rPr>
        <w:t xml:space="preserve"> עדיין </w:t>
      </w:r>
      <w:r>
        <w:rPr>
          <w:rFonts w:ascii="Arial" w:hAnsi="Arial" w:cs="Arial" w:eastAsia="Arial"/>
          <w:b w:val="0"/>
          <w:sz w:val="19"/>
        </w:rPr>
        <w:t>draft</w:t>
      </w:r>
      <w:r>
        <w:rPr>
          <w:rFonts w:ascii="Arial" w:hAnsi="Arial" w:cs="Arial" w:eastAsia="Arial"/>
          <w:b w:val="0"/>
          <w:sz w:val="19"/>
          <w:rtl/>
        </w:rPr>
        <w:t xml:space="preserve">. הבעלים כתב שרק אדם שפתח את המקורות יכול לשנות את השורה, ושהוא זה שחותם על </w:t>
      </w:r>
      <w:r>
        <w:rPr>
          <w:rFonts w:ascii="Arial" w:hAnsi="Arial" w:cs="Arial" w:eastAsia="Arial"/>
          <w:b w:val="0"/>
          <w:sz w:val="19"/>
        </w:rPr>
        <w:t>reviewed_by</w:t>
      </w:r>
      <w:r>
        <w:rPr>
          <w:rFonts w:ascii="Arial" w:hAnsi="Arial" w:cs="Arial" w:eastAsia="Arial"/>
          <w:b w:val="0"/>
          <w:sz w:val="19"/>
          <w:rtl/>
        </w:rPr>
        <w:t>. זמן: 20 דקות.</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Pr>
              <w:t>Palyam, "Wedgwood"</w:t>
            </w:r>
            <w:r>
              <w:rPr>
                <w:rFonts w:ascii="Arial" w:hAnsi="Arial" w:cs="Arial" w:eastAsia="Arial"/>
                <w:b w:val="0"/>
                <w:sz w:val="19"/>
                <w:rtl/>
              </w:rPr>
              <w:t>, עמ' 1-2: "</w:t>
            </w:r>
            <w:r>
              <w:rPr>
                <w:rFonts w:ascii="Arial" w:hAnsi="Arial" w:cs="Arial" w:eastAsia="Arial"/>
                <w:b w:val="0"/>
                <w:sz w:val="19"/>
              </w:rPr>
              <w:t>became navy ship 'Ha'Shomer K-18'</w:t>
            </w:r>
            <w:r>
              <w:rPr>
                <w:rFonts w:ascii="Arial" w:hAnsi="Arial" w:cs="Arial" w:eastAsia="Arial"/>
                <w:b w:val="0"/>
                <w:sz w:val="19"/>
                <w:rtl/>
              </w:rPr>
              <w:t>". המקור הלא-ויקיפדי היחיד שמונה את שלושת הדברים ביחד</w:t>
            </w:r>
          </w:p>
        </w:tc>
        <w:tc>
          <w:tcPr>
            <w:tcW w:type="dxa" w:w="4309"/>
          </w:tcPr>
          <w:p>
            <w:pPr>
              <w:bidi/>
              <w:spacing w:after="80" w:before="0"/>
            </w:pPr>
            <w:r>
              <w:rPr>
                <w:rFonts w:ascii="Arial" w:hAnsi="Arial" w:cs="Arial" w:eastAsia="Arial"/>
                <w:b w:val="0"/>
                <w:sz w:val="18"/>
              </w:rPr>
              <w:t>Palyam: hf_Wedgwood.pdf</w:t>
            </w:r>
          </w:p>
          <w:p>
            <w:pPr>
              <w:bidi/>
              <w:spacing w:after="20" w:before="0"/>
            </w:pPr>
            <w:hyperlink r:id="rId75">
              <w:r>
                <w:rPr>
                  <w:rFonts w:ascii="Consolas" w:hAnsi="Consolas" w:cs="Consolas"/>
                  <w:color w:val="1155CC"/>
                  <w:u w:val="single"/>
                  <w:sz w:val="14"/>
                </w:rPr>
                <w:t xml:space="preserve">https://palyam.org/English/Hahapala/hf/hf_Wedgwood.pdf</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Pr>
              <w:t>World Machal: Israel Navy's First Warship</w:t>
            </w:r>
          </w:p>
          <w:p>
            <w:pPr>
              <w:bidi/>
              <w:spacing w:after="20" w:before="0"/>
            </w:pPr>
            <w:hyperlink r:id="rId76">
              <w:r>
                <w:rPr>
                  <w:rFonts w:ascii="Consolas" w:hAnsi="Consolas" w:cs="Consolas"/>
                  <w:color w:val="1155CC"/>
                  <w:u w:val="single"/>
                  <w:sz w:val="14"/>
                </w:rPr>
                <w:t xml:space="preserve">https://www.machal.org.il/navy/israel-navys-first-warship/</w:t>
              </w:r>
            </w:hyperlink>
          </w:p>
          <w:p>
            <w:pPr>
              <w:bidi/>
              <w:spacing w:after="100" w:before="0"/>
            </w:pPr>
            <w:r>
              <w:rPr>
                <w:rFonts w:ascii="Arial" w:hAnsi="Arial" w:cs="Arial" w:eastAsia="Arial"/>
                <w:b w:val="0"/>
                <w:color w:val="B3261E"/>
                <w:sz w:val="16"/>
                <w:rtl/>
              </w:rPr>
              <w:t>(חסום מהשרת (406), לפתוח מהמחשב)</w:t>
            </w:r>
          </w:p>
          <w:p>
            <w:pPr>
              <w:bidi/>
              <w:spacing w:after="80" w:before="0"/>
            </w:pPr>
            <w:r>
              <w:rPr>
                <w:rFonts w:ascii="Arial" w:hAnsi="Arial" w:cs="Arial" w:eastAsia="Arial"/>
                <w:b w:val="0"/>
                <w:sz w:val="18"/>
                <w:rtl/>
              </w:rPr>
              <w:t>דף ותיק בארכיון הפלמ״ח 76294 (דוד מימון)</w:t>
            </w:r>
          </w:p>
          <w:p>
            <w:pPr>
              <w:bidi/>
              <w:spacing w:after="20" w:before="0"/>
            </w:pPr>
            <w:hyperlink r:id="rId77">
              <w:r>
                <w:rPr>
                  <w:rFonts w:ascii="Consolas" w:hAnsi="Consolas" w:cs="Consolas"/>
                  <w:color w:val="1155CC"/>
                  <w:u w:val="single"/>
                  <w:sz w:val="14"/>
                </w:rPr>
                <w:t xml:space="preserve">https://www.palmach.org.il/veterans/veteranpage/?itemId=76294</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ויקיפדיה: אח״י וג'ווד</w:t>
            </w:r>
          </w:p>
          <w:p>
            <w:pPr>
              <w:bidi/>
              <w:spacing w:after="20" w:before="0"/>
            </w:pPr>
            <w:hyperlink r:id="rId78">
              <w:r>
                <w:rPr>
                  <w:rFonts w:ascii="Consolas" w:hAnsi="Consolas" w:cs="Consolas"/>
                  <w:color w:val="1155CC"/>
                  <w:u w:val="single"/>
                  <w:sz w:val="14"/>
                </w:rPr>
                <w:t xml:space="preserve">https://he.wikipedia.org/wiki/אח"י_וג'ווד</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שהמשפט "Ha'Shomer K-18" כתוב בפועל בעמוד 2, ושאין שם K-20. אם הסימון הוא K 18 או K 20, ואיך נקראת האונייה ב-1948 (השומר או ווג'ווד). המקור הנוסף: מחקר אוניברסיטת חיפה (herzl.haifa.ac.il/images/anatkidron.pdf), ששרת לא הצליח להגיע אליו: תנסה לפתוח אותו.</w:t>
            </w:r>
          </w:p>
        </w:tc>
        <w:tc>
          <w:tcPr>
            <w:tcW w:type="dxa" w:w="3061"/>
          </w:tcPr>
          <w:p>
            <w:pPr>
              <w:bidi/>
              <w:spacing w:after="60" w:before="0"/>
            </w:pPr>
            <w:r>
              <w:rPr>
                <w:rFonts w:ascii="Arial" w:hAnsi="Arial" w:cs="Arial" w:eastAsia="Arial"/>
                <w:b w:val="0"/>
                <w:sz w:val="18"/>
                <w:rtl/>
              </w:rPr>
              <w:t xml:space="preserve"> </w:t>
            </w:r>
          </w:p>
        </w:tc>
      </w:tr>
    </w:tbl>
    <w:p>
      <w:pPr>
        <w:bidi/>
        <w:spacing w:after="120" w:before="0"/>
      </w:pPr>
    </w:p>
    <w:p>
      <w:pPr>
        <w:keepNext/>
        <w:bidi/>
        <w:spacing w:after="80" w:before="0"/>
      </w:pPr>
      <w:r>
        <w:rPr>
          <w:rFonts w:ascii="Arial" w:hAnsi="Arial" w:cs="Arial" w:eastAsia="Arial"/>
          <w:b/>
          <w:color w:val="3B2F0B"/>
          <w:sz w:val="25"/>
          <w:bCs/>
          <w:rtl/>
        </w:rPr>
        <w:t>5.9  #1412: הצבא הלבנוני, גודל ב-15.5.1948 (גלאב, רוגן ושליים)</w:t>
      </w:r>
    </w:p>
    <w:p>
      <w:pPr>
        <w:keepNext/>
        <w:bidi/>
        <w:spacing w:after="80" w:before="0"/>
      </w:pPr>
      <w:r>
        <w:rPr>
          <w:rFonts w:ascii="Arial" w:hAnsi="Arial" w:cs="Arial" w:eastAsia="Arial"/>
          <w:b w:val="0"/>
          <w:sz w:val="20"/>
          <w:rtl/>
        </w:rPr>
        <w:t xml:space="preserve">הקישור: </w:t>
      </w:r>
      <w:hyperlink r:id="rId79">
        <w:r>
          <w:rPr>
            <w:rFonts w:ascii="Consolas" w:hAnsi="Consolas" w:cs="Consolas"/>
            <w:color w:val="1155CC"/>
            <w:u w:val="single"/>
            <w:sz w:val="17"/>
          </w:rPr>
          <w:t xml:space="preserve">https://github.com/eyalgolan/statecraft-israel/issues/1412</w:t>
        </w:r>
      </w:hyperlink>
    </w:p>
    <w:p>
      <w:pPr>
        <w:bidi/>
        <w:spacing w:after="80" w:before="0"/>
      </w:pPr>
      <w:r>
        <w:rPr>
          <w:rFonts w:ascii="Arial" w:hAnsi="Arial" w:cs="Arial" w:eastAsia="Arial"/>
          <w:b w:val="0"/>
          <w:sz w:val="19"/>
          <w:rtl/>
        </w:rPr>
        <w:t xml:space="preserve">הקובץ: </w:t>
      </w:r>
      <w:r>
        <w:rPr>
          <w:rFonts w:ascii="Arial" w:hAnsi="Arial" w:cs="Arial" w:eastAsia="Arial"/>
          <w:b w:val="0"/>
          <w:sz w:val="19"/>
        </w:rPr>
        <w:t>research_notes/GDD phase 5/arab-forces-1948.md</w:t>
      </w:r>
      <w:r>
        <w:rPr>
          <w:rFonts w:ascii="Arial" w:hAnsi="Arial" w:cs="Arial" w:eastAsia="Arial"/>
          <w:b w:val="0"/>
          <w:sz w:val="19"/>
          <w:rtl/>
        </w:rPr>
        <w:t>, סעיף 5 (לבנון). לפי הבעלים, פתוח: העמוד המודפס של גלאב, מאדי ומוסא, ועמודי אוב'לנס ומוריס. זמן: 20 דקות.</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tl/>
              </w:rPr>
              <w:t>רוגן, "</w:t>
            </w:r>
            <w:r>
              <w:rPr>
                <w:rFonts w:ascii="Arial" w:hAnsi="Arial" w:cs="Arial" w:eastAsia="Arial"/>
                <w:b w:val="0"/>
                <w:sz w:val="19"/>
              </w:rPr>
              <w:t>Jordan and 1948</w:t>
            </w:r>
            <w:r>
              <w:rPr>
                <w:rFonts w:ascii="Arial" w:hAnsi="Arial" w:cs="Arial" w:eastAsia="Arial"/>
                <w:b w:val="0"/>
                <w:sz w:val="19"/>
                <w:rtl/>
              </w:rPr>
              <w:t xml:space="preserve">", בספר </w:t>
            </w:r>
            <w:r>
              <w:rPr>
                <w:rFonts w:ascii="Arial" w:hAnsi="Arial" w:cs="Arial" w:eastAsia="Arial"/>
                <w:b w:val="0"/>
                <w:sz w:val="19"/>
              </w:rPr>
              <w:t>Rogan and Shlaim, The War for Palestine (2007)</w:t>
            </w:r>
            <w:r>
              <w:rPr>
                <w:rFonts w:ascii="Arial" w:hAnsi="Arial" w:cs="Arial" w:eastAsia="Arial"/>
                <w:b w:val="0"/>
                <w:sz w:val="19"/>
                <w:rtl/>
              </w:rPr>
              <w:t>, עמ' 112, הערה 34: "</w:t>
            </w:r>
            <w:r>
              <w:rPr>
                <w:rFonts w:ascii="Arial" w:hAnsi="Arial" w:cs="Arial" w:eastAsia="Arial"/>
                <w:b w:val="0"/>
                <w:sz w:val="19"/>
              </w:rPr>
              <w:t>Glubb, Soldier with the Arabs, p. 94; Madi and Musa, Tarikh al-urdunn, p. 472</w:t>
            </w:r>
            <w:r>
              <w:rPr>
                <w:rFonts w:ascii="Arial" w:hAnsi="Arial" w:cs="Arial" w:eastAsia="Arial"/>
                <w:b w:val="0"/>
                <w:sz w:val="19"/>
                <w:rtl/>
              </w:rPr>
              <w:t>". והמשפט שבגוף: "</w:t>
            </w:r>
            <w:r>
              <w:rPr>
                <w:rFonts w:ascii="Arial" w:hAnsi="Arial" w:cs="Arial" w:eastAsia="Arial"/>
                <w:b w:val="0"/>
                <w:sz w:val="19"/>
              </w:rPr>
              <w:t>10,000 Egyptian troops, 3,000 Syrians, 3,000 Iraqis, and 1,000 Lebanese in addition to the 4,500 Legionnaires</w:t>
            </w:r>
            <w:r>
              <w:rPr>
                <w:rFonts w:ascii="Arial" w:hAnsi="Arial" w:cs="Arial" w:eastAsia="Arial"/>
                <w:b w:val="0"/>
                <w:sz w:val="19"/>
                <w:rtl/>
              </w:rPr>
              <w:t>"</w:t>
            </w:r>
          </w:p>
        </w:tc>
        <w:tc>
          <w:tcPr>
            <w:tcW w:type="dxa" w:w="4309"/>
          </w:tcPr>
          <w:p>
            <w:pPr>
              <w:bidi/>
              <w:spacing w:after="80" w:before="0"/>
            </w:pPr>
            <w:r>
              <w:rPr>
                <w:rFonts w:ascii="Arial" w:hAnsi="Arial" w:cs="Arial" w:eastAsia="Arial"/>
                <w:b w:val="0"/>
                <w:sz w:val="18"/>
              </w:rPr>
              <w:t>archive.org</w:t>
            </w:r>
            <w:r>
              <w:rPr>
                <w:rFonts w:ascii="Arial" w:hAnsi="Arial" w:cs="Arial" w:eastAsia="Arial"/>
                <w:b w:val="0"/>
                <w:sz w:val="18"/>
                <w:rtl/>
              </w:rPr>
              <w:t>: עותק פתוח של הספר</w:t>
            </w:r>
          </w:p>
          <w:p>
            <w:pPr>
              <w:bidi/>
              <w:spacing w:after="20" w:before="0"/>
            </w:pPr>
            <w:hyperlink r:id="rId80">
              <w:r>
                <w:rPr>
                  <w:rFonts w:ascii="Consolas" w:hAnsi="Consolas" w:cs="Consolas"/>
                  <w:color w:val="1155CC"/>
                  <w:u w:val="single"/>
                  <w:sz w:val="14"/>
                </w:rPr>
                <w:t xml:space="preserve">https://archive.org/details/the-war-for-palestine-rewriting-the-history-of-1948-eugene-l.-rogan-avi-shlaim</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Pr>
              <w:t>archive.org</w:t>
            </w:r>
            <w:r>
              <w:rPr>
                <w:rFonts w:ascii="Arial" w:hAnsi="Arial" w:cs="Arial" w:eastAsia="Arial"/>
                <w:b w:val="0"/>
                <w:sz w:val="18"/>
                <w:rtl/>
              </w:rPr>
              <w:t>: חיפוש גלאב, "A Soldier with the Arabs" (השאלה בלבד)</w:t>
            </w:r>
          </w:p>
          <w:p>
            <w:pPr>
              <w:bidi/>
              <w:spacing w:after="20" w:before="0"/>
            </w:pPr>
            <w:hyperlink r:id="rId81">
              <w:r>
                <w:rPr>
                  <w:rFonts w:ascii="Consolas" w:hAnsi="Consolas" w:cs="Consolas"/>
                  <w:color w:val="1155CC"/>
                  <w:u w:val="single"/>
                  <w:sz w:val="14"/>
                </w:rPr>
                <w:t xml:space="preserve">https://archive.org/search?query=Glubb+A+Soldier+with+the+Arabs</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בעותק הפתוח: המשפט בעמ' 112 והערה 34 כפי שהם. בגלאב, עמוד 94 בהוצאת לונדון 1957: המשפט "</w:t>
            </w:r>
            <w:r>
              <w:rPr>
                <w:rFonts w:ascii="Arial" w:hAnsi="Arial" w:cs="Arial" w:eastAsia="Arial"/>
                <w:b w:val="0"/>
                <w:sz w:val="19"/>
              </w:rPr>
              <w:t>Thus the total Arab forces which took the field on May 15th, 1948, may be estimated as follows</w:t>
            </w:r>
            <w:r>
              <w:rPr>
                <w:rFonts w:ascii="Arial" w:hAnsi="Arial" w:cs="Arial" w:eastAsia="Arial"/>
                <w:b w:val="0"/>
                <w:sz w:val="19"/>
                <w:rtl/>
              </w:rPr>
              <w:t>" והשורה של לבנון (1,000). ואם אפשר: מאדי ומוסא עמ' 472, כדי לדעת אם זה מקור שני או חזרה על גלאב.</w:t>
            </w:r>
          </w:p>
        </w:tc>
        <w:tc>
          <w:tcPr>
            <w:tcW w:type="dxa" w:w="3061"/>
          </w:tcPr>
          <w:p>
            <w:pPr>
              <w:bidi/>
              <w:spacing w:after="60" w:before="0"/>
            </w:pPr>
            <w:r>
              <w:rPr>
                <w:rFonts w:ascii="Arial" w:hAnsi="Arial" w:cs="Arial" w:eastAsia="Arial"/>
                <w:b w:val="0"/>
                <w:sz w:val="18"/>
                <w:rtl/>
              </w:rPr>
              <w:t xml:space="preserve"> </w:t>
            </w:r>
          </w:p>
        </w:tc>
      </w:tr>
    </w:tbl>
    <w:p>
      <w:pPr>
        <w:bidi/>
        <w:spacing w:after="120" w:before="0"/>
      </w:pPr>
    </w:p>
    <w:p>
      <w:pPr>
        <w:keepNext/>
        <w:bidi/>
        <w:spacing w:after="80" w:before="0"/>
      </w:pPr>
      <w:r>
        <w:rPr>
          <w:rFonts w:ascii="Arial" w:hAnsi="Arial" w:cs="Arial" w:eastAsia="Arial"/>
          <w:b/>
          <w:color w:val="3B2F0B"/>
          <w:sz w:val="25"/>
          <w:bCs/>
          <w:rtl/>
        </w:rPr>
        <w:t>5.10  #1424: הטנקים של Hotchkiss H39, האונייה והיום (יוני 1948)</w:t>
      </w:r>
    </w:p>
    <w:p>
      <w:pPr>
        <w:keepNext/>
        <w:bidi/>
        <w:spacing w:after="80" w:before="0"/>
      </w:pPr>
      <w:r>
        <w:rPr>
          <w:rFonts w:ascii="Arial" w:hAnsi="Arial" w:cs="Arial" w:eastAsia="Arial"/>
          <w:b w:val="0"/>
          <w:sz w:val="20"/>
          <w:rtl/>
        </w:rPr>
        <w:t xml:space="preserve">הקישור: </w:t>
      </w:r>
      <w:hyperlink r:id="rId82">
        <w:r>
          <w:rPr>
            <w:rFonts w:ascii="Consolas" w:hAnsi="Consolas" w:cs="Consolas"/>
            <w:color w:val="1155CC"/>
            <w:u w:val="single"/>
            <w:sz w:val="17"/>
          </w:rPr>
          <w:t xml:space="preserve">https://github.com/eyalgolan/statecraft-israel/issues/1424</w:t>
        </w:r>
      </w:hyperlink>
    </w:p>
    <w:p>
      <w:pPr>
        <w:bidi/>
        <w:spacing w:after="80" w:before="0"/>
      </w:pPr>
      <w:r>
        <w:rPr>
          <w:rFonts w:ascii="Arial" w:hAnsi="Arial" w:cs="Arial" w:eastAsia="Arial"/>
          <w:b w:val="0"/>
          <w:sz w:val="19"/>
          <w:rtl/>
        </w:rPr>
        <w:t xml:space="preserve">הקובץ: </w:t>
      </w:r>
      <w:r>
        <w:rPr>
          <w:rFonts w:ascii="Arial" w:hAnsi="Arial" w:cs="Arial" w:eastAsia="Arial"/>
          <w:b w:val="0"/>
          <w:sz w:val="19"/>
        </w:rPr>
        <w:t>research_notes/gdd-phase-7-sourcing.md</w:t>
      </w:r>
      <w:r>
        <w:rPr>
          <w:rFonts w:ascii="Arial" w:hAnsi="Arial" w:cs="Arial" w:eastAsia="Arial"/>
          <w:b w:val="0"/>
          <w:sz w:val="19"/>
          <w:rtl/>
        </w:rPr>
        <w:t xml:space="preserve">, סעיף </w:t>
      </w:r>
      <w:r>
        <w:rPr>
          <w:rFonts w:ascii="Arial" w:hAnsi="Arial" w:cs="Arial" w:eastAsia="Arial"/>
          <w:b w:val="0"/>
          <w:sz w:val="19"/>
        </w:rPr>
        <w:t>4c</w:t>
      </w:r>
      <w:r>
        <w:rPr>
          <w:rFonts w:ascii="Arial" w:hAnsi="Arial" w:cs="Arial" w:eastAsia="Arial"/>
          <w:b w:val="0"/>
          <w:sz w:val="19"/>
          <w:rtl/>
        </w:rPr>
        <w:t>. שלוש גרסאות: 7.6 (13 טנקים, יומן 8.6), 13.6 (יומן 15.6: "שהגיעה לפני יומיים"), 15.6 (מאס). הבעלים: חסר רישום משלוח, מכס או ארכיון צה״ל שמונה אונייה ויום. זמן: 25 דקות.</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tl/>
              </w:rPr>
              <w:t>מאס, "הטנקים של צה״ל במלחמת העצמאות" (</w:t>
            </w:r>
            <w:r>
              <w:rPr>
                <w:rFonts w:ascii="Arial" w:hAnsi="Arial" w:cs="Arial" w:eastAsia="Arial"/>
                <w:b w:val="0"/>
                <w:sz w:val="19"/>
              </w:rPr>
              <w:t>Yad LaShiryon</w:t>
            </w:r>
            <w:r>
              <w:rPr>
                <w:rFonts w:ascii="Arial" w:hAnsi="Arial" w:cs="Arial" w:eastAsia="Arial"/>
                <w:b w:val="0"/>
                <w:sz w:val="19"/>
                <w:rtl/>
              </w:rPr>
              <w:t>, 2018), עמ' 2: "10 טנקי ההוצ'קיס H-39 הגיעו לארץ ב-15 ביוני 1948 ... בסבב ההפלגה השני של האונייה ... 'בוריאה'"</w:t>
            </w:r>
          </w:p>
        </w:tc>
        <w:tc>
          <w:tcPr>
            <w:tcW w:type="dxa" w:w="4309"/>
          </w:tcPr>
          <w:p>
            <w:pPr>
              <w:bidi/>
              <w:spacing w:after="80" w:before="0"/>
            </w:pPr>
            <w:r>
              <w:rPr>
                <w:rFonts w:ascii="Arial" w:hAnsi="Arial" w:cs="Arial" w:eastAsia="Arial"/>
                <w:b w:val="0"/>
                <w:sz w:val="18"/>
                <w:rtl/>
              </w:rPr>
              <w:t xml:space="preserve">מאס, </w:t>
            </w:r>
            <w:r>
              <w:rPr>
                <w:rFonts w:ascii="Arial" w:hAnsi="Arial" w:cs="Arial" w:eastAsia="Arial"/>
                <w:b w:val="0"/>
                <w:sz w:val="18"/>
              </w:rPr>
              <w:t>PDF</w:t>
            </w:r>
            <w:r>
              <w:rPr>
                <w:rFonts w:ascii="Arial" w:hAnsi="Arial" w:cs="Arial" w:eastAsia="Arial"/>
                <w:b w:val="0"/>
                <w:sz w:val="18"/>
                <w:rtl/>
              </w:rPr>
              <w:t xml:space="preserve"> באתר פלים</w:t>
            </w:r>
          </w:p>
          <w:p>
            <w:pPr>
              <w:bidi/>
              <w:spacing w:after="20" w:before="0"/>
            </w:pPr>
            <w:hyperlink r:id="rId83">
              <w:r>
                <w:rPr>
                  <w:rFonts w:ascii="Consolas" w:hAnsi="Consolas" w:cs="Consolas"/>
                  <w:color w:val="1155CC"/>
                  <w:u w:val="single"/>
                  <w:sz w:val="14"/>
                </w:rPr>
                <w:t xml:space="preserve">https://www.palyam.org/OniyotRekhesh/H-39.pdf</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יומן בן-גוריון 11.6.1948</w:t>
            </w:r>
          </w:p>
          <w:p>
            <w:pPr>
              <w:bidi/>
              <w:spacing w:after="20" w:before="0"/>
            </w:pPr>
            <w:hyperlink r:id="rId84">
              <w:r>
                <w:rPr>
                  <w:rFonts w:ascii="Consolas" w:hAnsi="Consolas" w:cs="Consolas"/>
                  <w:color w:val="1155CC"/>
                  <w:u w:val="single"/>
                  <w:sz w:val="14"/>
                </w:rPr>
                <w:t xml:space="preserve">https://bengurionarchive.bgu.ac.il/en/node/14496</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יומן בן-גוריון 15.6.1948</w:t>
            </w:r>
          </w:p>
          <w:p>
            <w:pPr>
              <w:bidi/>
              <w:spacing w:after="20" w:before="0"/>
            </w:pPr>
            <w:hyperlink r:id="rId85">
              <w:r>
                <w:rPr>
                  <w:rFonts w:ascii="Consolas" w:hAnsi="Consolas" w:cs="Consolas"/>
                  <w:color w:val="1155CC"/>
                  <w:u w:val="single"/>
                  <w:sz w:val="14"/>
                </w:rPr>
                <w:t xml:space="preserve">https://bengurionarchive.bgu.ac.il/en/node/14244</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יומן בן-גוריון 8.6.1948 ("13 Hotchkiss")</w:t>
            </w:r>
          </w:p>
          <w:p>
            <w:pPr>
              <w:bidi/>
              <w:spacing w:after="20" w:before="0"/>
            </w:pPr>
            <w:hyperlink r:id="rId86">
              <w:r>
                <w:rPr>
                  <w:rFonts w:ascii="Consolas" w:hAnsi="Consolas" w:cs="Consolas"/>
                  <w:color w:val="1155CC"/>
                  <w:u w:val="single"/>
                  <w:sz w:val="14"/>
                </w:rPr>
                <w:t xml:space="preserve">https://bengurionarchive.bgu.ac.il/en/node/14856</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Pr>
              <w:t>Tank Encyclopedia: Hotchkiss H39 in Israeli service</w:t>
            </w:r>
          </w:p>
          <w:p>
            <w:pPr>
              <w:bidi/>
              <w:spacing w:after="20" w:before="0"/>
            </w:pPr>
            <w:hyperlink r:id="rId87">
              <w:r>
                <w:rPr>
                  <w:rFonts w:ascii="Consolas" w:hAnsi="Consolas" w:cs="Consolas"/>
                  <w:color w:val="1155CC"/>
                  <w:u w:val="single"/>
                  <w:sz w:val="14"/>
                </w:rPr>
                <w:t xml:space="preserve">https://tanks-encyclopedia.com/hotchkiss-h39-in-israeli-service/</w:t>
              </w:r>
            </w:hyperlink>
          </w:p>
          <w:p>
            <w:pPr>
              <w:bidi/>
              <w:spacing w:after="100" w:before="0"/>
            </w:pPr>
            <w:r>
              <w:rPr>
                <w:rFonts w:ascii="Arial" w:hAnsi="Arial" w:cs="Arial" w:eastAsia="Arial"/>
                <w:b w:val="0"/>
                <w:color w:val="B3261E"/>
                <w:sz w:val="16"/>
                <w:rtl/>
              </w:rPr>
              <w:t>(חסום מהשרת (403), לפתוח מהמחשב)</w:t>
            </w:r>
          </w:p>
        </w:tc>
        <w:tc>
          <w:tcPr>
            <w:tcW w:type="dxa" w:w="3628"/>
          </w:tcPr>
          <w:p>
            <w:pPr>
              <w:bidi/>
              <w:spacing w:after="60" w:before="0"/>
            </w:pPr>
            <w:r>
              <w:rPr>
                <w:rFonts w:ascii="Arial" w:hAnsi="Arial" w:cs="Arial" w:eastAsia="Arial"/>
                <w:b w:val="0"/>
                <w:sz w:val="19"/>
                <w:rtl/>
              </w:rPr>
              <w:t xml:space="preserve">המשפט של מאס כפי שהוא, עם העמוד. ביומנים: ציטוט היום, "two days ago", ומספר הטנקים (10 או 13). הנוסח העברי של היומן, אם קיים. ומקור לא-ויקיפדי שמונה את האונייה ויום ההגעה: ברזנר, "ניצני שריון"; אשל, </w:t>
            </w:r>
            <w:r>
              <w:rPr>
                <w:rFonts w:ascii="Arial" w:hAnsi="Arial" w:cs="Arial" w:eastAsia="Arial"/>
                <w:b w:val="0"/>
                <w:sz w:val="19"/>
              </w:rPr>
              <w:t>Chariots of the Desert</w:t>
            </w:r>
            <w:r>
              <w:rPr>
                <w:rFonts w:ascii="Arial" w:hAnsi="Arial" w:cs="Arial" w:eastAsia="Arial"/>
                <w:b w:val="0"/>
                <w:sz w:val="19"/>
                <w:rtl/>
              </w:rPr>
              <w:t xml:space="preserve"> עמ' 13-18; אילן, עמ' 187 ו-238.</w:t>
            </w:r>
          </w:p>
        </w:tc>
        <w:tc>
          <w:tcPr>
            <w:tcW w:type="dxa" w:w="3061"/>
          </w:tcPr>
          <w:p>
            <w:pPr>
              <w:bidi/>
              <w:spacing w:after="60" w:before="0"/>
            </w:pPr>
            <w:r>
              <w:rPr>
                <w:rFonts w:ascii="Arial" w:hAnsi="Arial" w:cs="Arial" w:eastAsia="Arial"/>
                <w:b w:val="0"/>
                <w:sz w:val="18"/>
                <w:rtl/>
              </w:rPr>
              <w:t xml:space="preserve"> </w:t>
            </w:r>
          </w:p>
        </w:tc>
      </w:tr>
    </w:tbl>
    <w:p>
      <w:pPr>
        <w:bidi/>
        <w:spacing w:after="120" w:before="0"/>
      </w:pPr>
    </w:p>
    <w:p>
      <w:pPr>
        <w:keepNext/>
        <w:bidi/>
        <w:spacing w:after="80" w:before="0"/>
      </w:pPr>
      <w:r>
        <w:rPr>
          <w:rFonts w:ascii="Arial" w:hAnsi="Arial" w:cs="Arial" w:eastAsia="Arial"/>
          <w:b/>
          <w:color w:val="3B2F0B"/>
          <w:sz w:val="26"/>
          <w:bCs/>
          <w:rtl/>
        </w:rPr>
        <w:t>מה דילגתי עליו, ועוד דבר</w:t>
      </w:r>
    </w:p>
    <w:p>
      <w:pPr>
        <w:bidi/>
        <w:spacing w:after="80" w:before="0"/>
      </w:pPr>
      <w:r>
        <w:rPr>
          <w:rFonts w:ascii="Arial" w:hAnsi="Arial" w:cs="Arial" w:eastAsia="Arial"/>
          <w:b w:val="0"/>
          <w:sz w:val="21"/>
          <w:rtl/>
        </w:rPr>
        <w:t>לא דילגתי על אף פריט מהרשימה. בדקתי את כולם בגיטהאב: כולם פתוחים, ואף אחד לא נענה בבדיקת אדם. (#1458: ה-PR של הניתוח הקודם התמזג, אבל השאלה עצמה נשארה פתוחה. #1006: אף אחד לא ענה על הפנייה מ-23 באוקטובר.)</w:t>
      </w:r>
    </w:p>
    <w:p>
      <w:pPr>
        <w:bidi/>
        <w:spacing w:after="80" w:before="0"/>
      </w:pPr>
      <w:r>
        <w:rPr>
          <w:rFonts w:ascii="Arial" w:hAnsi="Arial" w:cs="Arial" w:eastAsia="Arial"/>
          <w:b w:val="0"/>
          <w:sz w:val="21"/>
          <w:rtl/>
        </w:rPr>
        <w:t>בסעיף 3 (#1804) השארתי בחוץ את העשר השורות הראשונות של הבעלים (סרפנד, קובייבה, נבי רובין, צריפין ועוד) ואת עין גזאל/טנטורה, חיטין ומוג'יידל, כי ביקשת את השבע בלבד.</w:t>
      </w:r>
    </w:p>
    <w:p>
      <w:pPr>
        <w:bidi/>
        <w:spacing w:after="80" w:before="0"/>
      </w:pPr>
      <w:r>
        <w:rPr>
          <w:rFonts w:ascii="Arial" w:hAnsi="Arial" w:cs="Arial" w:eastAsia="Arial"/>
          <w:b w:val="0"/>
          <w:sz w:val="21"/>
          <w:rtl/>
        </w:rPr>
        <w:t>בסעיף 1 לא הכנסתי את החלטת הרגישות (מי חתך את הצינור, ומה כותבים על חרבת אל-פר): זו החלטה של הבעלים או של בודק רגישות, ולא בדיקה מול מקור.</w:t>
      </w:r>
    </w:p>
    <w:sectPr w:rsidR="00FC693F" w:rsidRPr="0006063C" w:rsidSect="00034616">
      <w:pgSz w:w="16838" w:h="11906" w:orient="landscape"/>
      <w:pgMar w:top="907" w:right="964" w:bottom="907" w:left="96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1"/>
      <w:lang w:val="en-US"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eyalgolan/statecraft-israel/issues/1006" TargetMode="External"/><Relationship Id="rId10" Type="http://schemas.openxmlformats.org/officeDocument/2006/relationships/hyperlink" Target="https://github.com/eyalgolan/statecraft-israel/pull/1892" TargetMode="External"/><Relationship Id="rId11" Type="http://schemas.openxmlformats.org/officeDocument/2006/relationships/hyperlink" Target="https://github.com/eyalgolan/statecraft-israel/issues/1804" TargetMode="External"/><Relationship Id="rId12" Type="http://schemas.openxmlformats.org/officeDocument/2006/relationships/hyperlink" Target="https://github.com/eyalgolan/statecraft-israel/issues/1458" TargetMode="External"/><Relationship Id="rId13" Type="http://schemas.openxmlformats.org/officeDocument/2006/relationships/hyperlink" Target="https://github.com/eyalgolan/statecraft-israel/issues/707" TargetMode="External"/><Relationship Id="rId14" Type="http://schemas.openxmlformats.org/officeDocument/2006/relationships/hyperlink" Target="https://www.nli.org.il/he/newspapers/ahr/1947/04/10/01/article/40" TargetMode="External"/><Relationship Id="rId15" Type="http://schemas.openxmlformats.org/officeDocument/2006/relationships/hyperlink" Target="https://he.wikipedia.org/wiki/&#1504;&#1497;&#1512;_&#1506;&#1501;" TargetMode="External"/><Relationship Id="rId16" Type="http://schemas.openxmlformats.org/officeDocument/2006/relationships/hyperlink" Target="https://he.wikipedia.org/wiki/&#1502;&#1511;&#1493;&#1512;&#1493;&#1514;" TargetMode="External"/><Relationship Id="rId17" Type="http://schemas.openxmlformats.org/officeDocument/2006/relationships/hyperlink" Target="https://encyclopedia.com/religion/encyclopedias-almanacs-transcripts-and-maps/nir-am" TargetMode="External"/><Relationship Id="rId18" Type="http://schemas.openxmlformats.org/officeDocument/2006/relationships/hyperlink" Target="https://www.palmach.org.il/history/database/?itemId=8471" TargetMode="External"/><Relationship Id="rId19" Type="http://schemas.openxmlformats.org/officeDocument/2006/relationships/hyperlink" Target="https://he.wikipedia.org/wiki/&#1502;&#1493;&#1494;&#1497;&#1488;&#1493;&#1503;_&#1492;&#1502;&#1497;&#1501;_&#1493;&#1492;&#1489;&#1497;&#1496;&#1495;&#1493;&#1503;_&#1489;&#1504;&#1490;&#1489;" TargetMode="External"/><Relationship Id="rId20" Type="http://schemas.openxmlformats.org/officeDocument/2006/relationships/hyperlink" Target="https://www.jta.org/archive/palestine-government-planning-water-restrictions-to-throttle-jewish-development" TargetMode="External"/><Relationship Id="rId21" Type="http://schemas.openxmlformats.org/officeDocument/2006/relationships/hyperlink" Target="https://www.jta.org/archive/settlement-sends-out-s-o-s-arabs-kill-jewish-policemen-rushing-to-aid" TargetMode="External"/><Relationship Id="rId22" Type="http://schemas.openxmlformats.org/officeDocument/2006/relationships/hyperlink" Target="https://www.jta.org/archive/killed-as-haganah-seeks-to-uncover-headquarters-of-band-terrorizing-old-city" TargetMode="External"/><Relationship Id="rId23" Type="http://schemas.openxmlformats.org/officeDocument/2006/relationships/hyperlink" Target="https://bengurionarchive.bgu.ac.il/en/node/10411" TargetMode="External"/><Relationship Id="rId24" Type="http://schemas.openxmlformats.org/officeDocument/2006/relationships/hyperlink" Target="https://www.jta.org/archive/state-of-emergency-decreed-in-israel-jewish-planes-attack-arab-troop-concentrations" TargetMode="External"/><Relationship Id="rId25" Type="http://schemas.openxmlformats.org/officeDocument/2006/relationships/hyperlink" Target="https://en.wikipedia.org/wiki/Nir_Am" TargetMode="External"/><Relationship Id="rId26" Type="http://schemas.openxmlformats.org/officeDocument/2006/relationships/hyperlink" Target="https://he.wikipedia.org/wiki/&#1495;&#1496;&#1497;&#1489;&#1514;_&#1492;&#1504;&#1490;&#1489;" TargetMode="External"/><Relationship Id="rId27" Type="http://schemas.openxmlformats.org/officeDocument/2006/relationships/hyperlink" Target="https://avalon.law.yale.edu/20th_century/arm01.asp" TargetMode="External"/><Relationship Id="rId28" Type="http://schemas.openxmlformats.org/officeDocument/2006/relationships/hyperlink" Target="https://github.com/eyalgolan/statecraft-israel/blob/main/research_notes/GDD%20objectives/nir-am-water-line-1006.md" TargetMode="External"/><Relationship Id="rId29" Type="http://schemas.openxmlformats.org/officeDocument/2006/relationships/hyperlink" Target="https://archive.org/details/1948historyoffir00morr/page/260/mode/2up" TargetMode="External"/><Relationship Id="rId30" Type="http://schemas.openxmlformats.org/officeDocument/2006/relationships/hyperlink" Target="https://archive.org/details/1948historyoffir00morr?q=Malkiya" TargetMode="External"/><Relationship Id="rId31" Type="http://schemas.openxmlformats.org/officeDocument/2006/relationships/hyperlink" Target="https://archive.org/details/1948historyoffir00morr/page/258/mode/2up" TargetMode="External"/><Relationship Id="rId32" Type="http://schemas.openxmlformats.org/officeDocument/2006/relationships/hyperlink" Target="https://archive.org/details/1948historyoffir00morr?q=Lebanese" TargetMode="External"/><Relationship Id="rId33" Type="http://schemas.openxmlformats.org/officeDocument/2006/relationships/hyperlink" Target="https://en.wikipedia.org/wiki/Al-Tira,_Haifa" TargetMode="External"/><Relationship Id="rId34" Type="http://schemas.openxmlformats.org/officeDocument/2006/relationships/hyperlink" Target="https://archive.org/search?query=Khalidi+All+That+Remains" TargetMode="External"/><Relationship Id="rId35" Type="http://schemas.openxmlformats.org/officeDocument/2006/relationships/hyperlink" Target="https://archive.org/search?query=Morris+Birth+of+the+Palestinian+Refugee+Problem+Revisited" TargetMode="External"/><Relationship Id="rId36" Type="http://schemas.openxmlformats.org/officeDocument/2006/relationships/hyperlink" Target="https://en.wikipedia.org/wiki/Jaba',_Haifa" TargetMode="External"/><Relationship Id="rId37" Type="http://schemas.openxmlformats.org/officeDocument/2006/relationships/hyperlink" Target="https://en.wikipedia.org/wiki/Tira,_Israel" TargetMode="External"/><Relationship Id="rId38" Type="http://schemas.openxmlformats.org/officeDocument/2006/relationships/hyperlink" Target="https://en.wikipedia.org/w/index.php?oldid=1379771080" TargetMode="External"/><Relationship Id="rId39" Type="http://schemas.openxmlformats.org/officeDocument/2006/relationships/hyperlink" Target="https://en.wikipedia.org/wiki/Al-Kabri" TargetMode="External"/><Relationship Id="rId40" Type="http://schemas.openxmlformats.org/officeDocument/2006/relationships/hyperlink" Target="https://en.wikipedia.org/wiki/Amqa" TargetMode="External"/><Relationship Id="rId41" Type="http://schemas.openxmlformats.org/officeDocument/2006/relationships/hyperlink" Target="https://en.wikipedia.org/wiki/Kuwaykat" TargetMode="External"/><Relationship Id="rId42" Type="http://schemas.openxmlformats.org/officeDocument/2006/relationships/hyperlink" Target="https://en.wikipedia.org/wiki/Lubya" TargetMode="External"/><Relationship Id="rId43" Type="http://schemas.openxmlformats.org/officeDocument/2006/relationships/hyperlink" Target="https://en.wikipedia.org/wiki/Dabburiya" TargetMode="External"/><Relationship Id="rId44" Type="http://schemas.openxmlformats.org/officeDocument/2006/relationships/hyperlink" Target="https://he.wikisource.org/w/index.php?search=%D7%A8%D7%99%D7%A9%D7%95%D7%9D+%D7%AA%D7%95%D7%A9%D7%91%D7%99%D7%9D+%D7%AA%D7%A9%D7%97" TargetMode="External"/><Relationship Id="rId45" Type="http://schemas.openxmlformats.org/officeDocument/2006/relationships/hyperlink" Target="https://law.haifa.ac.il/wp-content/uploads/2021/11/03-levontin.pdf" TargetMode="External"/><Relationship Id="rId46" Type="http://schemas.openxmlformats.org/officeDocument/2006/relationships/hyperlink" Target="https://fs.knesset.gov.il/0/Plenum/0_ptm_250007.pdf" TargetMode="External"/><Relationship Id="rId47" Type="http://schemas.openxmlformats.org/officeDocument/2006/relationships/hyperlink" Target="https://fs.knesset.gov.il/0/Plenum/0_ptm_250008.pdf" TargetMode="External"/><Relationship Id="rId48" Type="http://schemas.openxmlformats.org/officeDocument/2006/relationships/hyperlink" Target="https://www.cbs.gov.il/en/Surveys/Pages/The-Census-Historical-Perspective.aspx" TargetMode="External"/><Relationship Id="rId49" Type="http://schemas.openxmlformats.org/officeDocument/2006/relationships/hyperlink" Target="https://he.wikipedia.org/wiki/&#1512;&#1497;&#1513;&#1493;&#1501;_&#1492;&#1514;&#1493;&#1513;&#1489;&#1497;&#1501;_&#1514;&#1513;&quot;&#1496;" TargetMode="External"/><Relationship Id="rId50" Type="http://schemas.openxmlformats.org/officeDocument/2006/relationships/hyperlink" Target="https://www.nli.org.il/he/newspapers/dav/1950/04/20/01/article/57" TargetMode="External"/><Relationship Id="rId51" Type="http://schemas.openxmlformats.org/officeDocument/2006/relationships/hyperlink" Target="https://www.nli.org.il/he/newspapers/dav/1950/04/20/01/article/58" TargetMode="External"/><Relationship Id="rId52" Type="http://schemas.openxmlformats.org/officeDocument/2006/relationships/hyperlink" Target="https://he.wikipedia.org/w/index.php?oldid=44022209" TargetMode="External"/><Relationship Id="rId53" Type="http://schemas.openxmlformats.org/officeDocument/2006/relationships/hyperlink" Target="https://www.nli.org.il/he/newspapers/dav/1951/10/24/01/article/28" TargetMode="External"/><Relationship Id="rId54" Type="http://schemas.openxmlformats.org/officeDocument/2006/relationships/hyperlink" Target="https://he.wikipedia.org/w/index.php?oldid=43297141" TargetMode="External"/><Relationship Id="rId55" Type="http://schemas.openxmlformats.org/officeDocument/2006/relationships/hyperlink" Target="https://www.nli.org.il/he/newspapers/hzh/1949/03/04/01/article/36" TargetMode="External"/><Relationship Id="rId56" Type="http://schemas.openxmlformats.org/officeDocument/2006/relationships/hyperlink" Target="https://github.com/eyalgolan/statecraft-israel/issues/1469" TargetMode="External"/><Relationship Id="rId57" Type="http://schemas.openxmlformats.org/officeDocument/2006/relationships/hyperlink" Target="https://www.nli.org.il/he/newspapers/ahr/1949/02/02/01/article/15" TargetMode="External"/><Relationship Id="rId58" Type="http://schemas.openxmlformats.org/officeDocument/2006/relationships/hyperlink" Target="https://www.nli.org.il/he/newspapers/ahr/1949/05/04/01/article/44" TargetMode="External"/><Relationship Id="rId59" Type="http://schemas.openxmlformats.org/officeDocument/2006/relationships/hyperlink" Target="https://github.com/eyalgolan/statecraft-israel/issues/1470" TargetMode="External"/><Relationship Id="rId60" Type="http://schemas.openxmlformats.org/officeDocument/2006/relationships/hyperlink" Target="https://www.nli.org.il/he/newspapers/" TargetMode="External"/><Relationship Id="rId61" Type="http://schemas.openxmlformats.org/officeDocument/2006/relationships/hyperlink" Target="https://github.com/eyalgolan/statecraft-israel/issues/1471" TargetMode="External"/><Relationship Id="rId62" Type="http://schemas.openxmlformats.org/officeDocument/2006/relationships/hyperlink" Target="https://www.nli.org.il/he/newspapers/hbkr/1951/11/01/01/article/53" TargetMode="External"/><Relationship Id="rId63" Type="http://schemas.openxmlformats.org/officeDocument/2006/relationships/hyperlink" Target="https://www.eilot.org.il/yotvata/" TargetMode="External"/><Relationship Id="rId64" Type="http://schemas.openxmlformats.org/officeDocument/2006/relationships/hyperlink" Target="https://github.com/eyalgolan/statecraft-israel/issues/1472" TargetMode="External"/><Relationship Id="rId65" Type="http://schemas.openxmlformats.org/officeDocument/2006/relationships/hyperlink" Target="https://www.nli.org.il/he/newspapers/shar/1951/07/26/01/article/37" TargetMode="External"/><Relationship Id="rId66" Type="http://schemas.openxmlformats.org/officeDocument/2006/relationships/hyperlink" Target="https://www.nli.org.il/he/newspapers/hbkr/1952/01/17/01/article/31" TargetMode="External"/><Relationship Id="rId67" Type="http://schemas.openxmlformats.org/officeDocument/2006/relationships/hyperlink" Target="https://files.ybz.org.il/periodicals/Etmol/273/273.5.pdf" TargetMode="External"/><Relationship Id="rId68" Type="http://schemas.openxmlformats.org/officeDocument/2006/relationships/hyperlink" Target="https://ybz.org.il/%D7%A0%D7%97%D7%9C-%D7%A2%D7%95%D7%96/" TargetMode="External"/><Relationship Id="rId69" Type="http://schemas.openxmlformats.org/officeDocument/2006/relationships/hyperlink" Target="https://github.com/eyalgolan/statecraft-israel/issues/1473" TargetMode="External"/><Relationship Id="rId70" Type="http://schemas.openxmlformats.org/officeDocument/2006/relationships/hyperlink" Target="https://github.com/eyalgolan/statecraft-israel/issues/1474" TargetMode="External"/><Relationship Id="rId71" Type="http://schemas.openxmlformats.org/officeDocument/2006/relationships/hyperlink" Target="https://palmach.org.il/history/database/?itemId=7976" TargetMode="External"/><Relationship Id="rId72" Type="http://schemas.openxmlformats.org/officeDocument/2006/relationships/hyperlink" Target="https://palmach.org.il/history/database/?itemId=5401" TargetMode="External"/><Relationship Id="rId73" Type="http://schemas.openxmlformats.org/officeDocument/2006/relationships/hyperlink" Target="https://apps.land.gov.il/IturTabotData/nispachim/jerus/1052288/12.pdf" TargetMode="External"/><Relationship Id="rId74" Type="http://schemas.openxmlformats.org/officeDocument/2006/relationships/hyperlink" Target="https://github.com/eyalgolan/statecraft-israel/issues/1411" TargetMode="External"/><Relationship Id="rId75" Type="http://schemas.openxmlformats.org/officeDocument/2006/relationships/hyperlink" Target="https://palyam.org/English/Hahapala/hf/hf_Wedgwood.pdf" TargetMode="External"/><Relationship Id="rId76" Type="http://schemas.openxmlformats.org/officeDocument/2006/relationships/hyperlink" Target="https://www.machal.org.il/navy/israel-navys-first-warship/" TargetMode="External"/><Relationship Id="rId77" Type="http://schemas.openxmlformats.org/officeDocument/2006/relationships/hyperlink" Target="https://www.palmach.org.il/veterans/veteranpage/?itemId=76294" TargetMode="External"/><Relationship Id="rId78" Type="http://schemas.openxmlformats.org/officeDocument/2006/relationships/hyperlink" Target="https://he.wikipedia.org/wiki/&#1488;&#1495;&quot;&#1497;_&#1493;&#1490;'&#1493;&#1493;&#1491;" TargetMode="External"/><Relationship Id="rId79" Type="http://schemas.openxmlformats.org/officeDocument/2006/relationships/hyperlink" Target="https://github.com/eyalgolan/statecraft-israel/issues/1412" TargetMode="External"/><Relationship Id="rId80" Type="http://schemas.openxmlformats.org/officeDocument/2006/relationships/hyperlink" Target="https://archive.org/details/the-war-for-palestine-rewriting-the-history-of-1948-eugene-l.-rogan-avi-shlaim" TargetMode="External"/><Relationship Id="rId81" Type="http://schemas.openxmlformats.org/officeDocument/2006/relationships/hyperlink" Target="https://archive.org/search?query=Glubb+A+Soldier+with+the+Arabs" TargetMode="External"/><Relationship Id="rId82" Type="http://schemas.openxmlformats.org/officeDocument/2006/relationships/hyperlink" Target="https://github.com/eyalgolan/statecraft-israel/issues/1424" TargetMode="External"/><Relationship Id="rId83" Type="http://schemas.openxmlformats.org/officeDocument/2006/relationships/hyperlink" Target="https://www.palyam.org/OniyotRekhesh/H-39.pdf" TargetMode="External"/><Relationship Id="rId84" Type="http://schemas.openxmlformats.org/officeDocument/2006/relationships/hyperlink" Target="https://bengurionarchive.bgu.ac.il/en/node/14496" TargetMode="External"/><Relationship Id="rId85" Type="http://schemas.openxmlformats.org/officeDocument/2006/relationships/hyperlink" Target="https://bengurionarchive.bgu.ac.il/en/node/14244" TargetMode="External"/><Relationship Id="rId86" Type="http://schemas.openxmlformats.org/officeDocument/2006/relationships/hyperlink" Target="https://bengurionarchive.bgu.ac.il/en/node/14856" TargetMode="External"/><Relationship Id="rId87" Type="http://schemas.openxmlformats.org/officeDocument/2006/relationships/hyperlink" Target="https://tanks-encyclopedia.com/hotchkiss-h39-in-israeli-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Hebrew person-check checklist (statecraft-israel)</dc:title>
  <dc:subject/>
  <dc:creator>Claude</dc:creator>
  <cp:keywords/>
  <dc:description>generated by python-docx</dc:description>
  <cp:lastModifiedBy/>
  <cp:revision>1</cp:revision>
  <dcterms:created xsi:type="dcterms:W3CDTF">2013-12-23T23:15:00Z</dcterms:created>
  <dcterms:modified xsi:type="dcterms:W3CDTF">2013-12-23T23:15:00Z</dcterms:modified>
  <cp:category/>
</cp:coreProperties>
</file>