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AA" w:rsidRPr="008B4FAA" w:rsidRDefault="008B4FAA">
      <w:pPr>
        <w:rPr>
          <w:b/>
        </w:rPr>
      </w:pPr>
      <w:r w:rsidRPr="008B4FAA">
        <w:rPr>
          <w:b/>
        </w:rPr>
        <w:t xml:space="preserve">Exercice </w:t>
      </w:r>
      <w:proofErr w:type="gramStart"/>
      <w:r w:rsidRPr="008B4FAA">
        <w:rPr>
          <w:b/>
        </w:rPr>
        <w:t>3:</w:t>
      </w:r>
      <w:proofErr w:type="gramEnd"/>
      <w:r w:rsidRPr="008B4FAA">
        <w:rPr>
          <w:b/>
        </w:rPr>
        <w:t xml:space="preserve"> Étude de cas de gestion des courses hippiques. </w:t>
      </w:r>
    </w:p>
    <w:p w:rsidR="008B4FAA" w:rsidRDefault="008B4FAA">
      <w:r>
        <w:t xml:space="preserve">On désire gérer les participations des divers chevaux et jockeys aux courses hippiques : connaître les participants d’une course et leur classement. Une course se déroule toujours sur le même champ de course et appartient toujours à la même catégorie (exemple de catégorie : trot attelé, trot monté, obstacle, ...). </w:t>
      </w:r>
      <w:bookmarkStart w:id="0" w:name="_GoBack"/>
      <w:r>
        <w:t>On désire connaître les catégories de course qu’un champ de course peut accueillir</w:t>
      </w:r>
      <w:bookmarkEnd w:id="0"/>
      <w:r>
        <w:t xml:space="preserve">. </w:t>
      </w:r>
    </w:p>
    <w:p w:rsidR="008B4FAA" w:rsidRDefault="008B4FAA">
      <w:r>
        <w:t xml:space="preserve">On désire de plus gérer les informations suivantes :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désignation de la course (ex : prix d’Amérique)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du champ de course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nombre de places dans les tribunes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date de la course (cette date est variable)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dotation de la course en euros (cette dotation est variable)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des chevaux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et le prénom du propriétaire (on supposera qu’il n’y en a qu’un et on ne gérera pas l’historique)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sexe du cheval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nom et prénom des jockeys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la</w:t>
      </w:r>
      <w:proofErr w:type="gramEnd"/>
      <w:r>
        <w:t xml:space="preserve"> date de naissance de chaque cheval. </w:t>
      </w:r>
    </w:p>
    <w:p w:rsidR="008B4FAA" w:rsidRDefault="008B4FAA">
      <w:r>
        <w:sym w:font="Symbol" w:char="F0B7"/>
      </w:r>
      <w:r>
        <w:t xml:space="preserve"> </w:t>
      </w:r>
      <w:proofErr w:type="gramStart"/>
      <w:r>
        <w:t>le</w:t>
      </w:r>
      <w:proofErr w:type="gramEnd"/>
      <w:r>
        <w:t xml:space="preserve"> numéro de dossard du jockey et du cheval pour la course </w:t>
      </w:r>
    </w:p>
    <w:p w:rsidR="008B4FAA" w:rsidRDefault="008B4FAA">
      <w:r>
        <w:t xml:space="preserve">NB : on désire de plus gérer les liens de parenté directs entre les chevaux. </w:t>
      </w:r>
    </w:p>
    <w:p w:rsidR="008B4FAA" w:rsidRDefault="008B4FAA">
      <w:r>
        <w:t xml:space="preserve">Une même course peut avoir lieu plusieurs fois dans la même saison sur le même champ de course et les dotations ne sont pas toujours les mêmes. </w:t>
      </w:r>
    </w:p>
    <w:p w:rsidR="008B4FAA" w:rsidRDefault="008B4FAA">
      <w:r>
        <w:t xml:space="preserve">Ex : le trot monté d’Auteuil se déroule au mois de mars avec une dotation de 5 millions, au mois de juillet avec une dotation de 3 millions et au mois de décembre avec une dotation de 4 millions. </w:t>
      </w:r>
    </w:p>
    <w:p w:rsidR="008B4FAA" w:rsidRDefault="008B4FAA"/>
    <w:p w:rsidR="008C0829" w:rsidRDefault="008B4FAA">
      <w:r>
        <w:t>Établir le modèle conceptuel de données correspondant.</w:t>
      </w:r>
    </w:p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AA"/>
    <w:rsid w:val="00700252"/>
    <w:rsid w:val="008B4FAA"/>
    <w:rsid w:val="008C0829"/>
    <w:rsid w:val="008F75E6"/>
    <w:rsid w:val="00F7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F5031-5EE5-4137-AB6C-17FC2EA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2021-10-06T08:37:00Z</dcterms:created>
  <dcterms:modified xsi:type="dcterms:W3CDTF">2021-10-06T08:37:00Z</dcterms:modified>
</cp:coreProperties>
</file>