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1881F2" w14:textId="77777777"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14:paraId="0C3DE986" w14:textId="4052792A" w:rsidR="00B059A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Systems Analysis and </w:t>
      </w:r>
      <w:r w:rsidR="00442A45">
        <w:rPr>
          <w:b/>
          <w:bCs/>
          <w:sz w:val="36"/>
          <w:szCs w:val="48"/>
        </w:rPr>
        <w:t>Design</w:t>
      </w:r>
    </w:p>
    <w:p w14:paraId="3E346D88" w14:textId="3C1FB62E" w:rsidR="002823D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Phase </w:t>
      </w:r>
      <w:r w:rsidR="00682268">
        <w:rPr>
          <w:b/>
          <w:bCs/>
          <w:sz w:val="36"/>
          <w:szCs w:val="48"/>
        </w:rPr>
        <w:t>1</w:t>
      </w:r>
      <w:r w:rsidRPr="007A1073">
        <w:rPr>
          <w:b/>
          <w:bCs/>
          <w:sz w:val="36"/>
          <w:szCs w:val="48"/>
        </w:rPr>
        <w:t xml:space="preserve"> </w:t>
      </w:r>
      <w:r w:rsidR="008F3244">
        <w:rPr>
          <w:b/>
          <w:bCs/>
          <w:sz w:val="36"/>
          <w:szCs w:val="48"/>
        </w:rPr>
        <w:t>Non Functional Requirements</w:t>
      </w:r>
    </w:p>
    <w:p w14:paraId="12DA73C2" w14:textId="553B866B" w:rsidR="00333639" w:rsidRDefault="005C3564" w:rsidP="00E03581">
      <w:pPr>
        <w:jc w:val="center"/>
        <w:divId w:val="1659846320"/>
        <w:rPr>
          <w:b/>
          <w:bCs/>
        </w:rPr>
      </w:pPr>
      <w:r>
        <w:rPr>
          <w:b/>
          <w:bCs/>
        </w:rPr>
        <w:t>D23128128</w:t>
      </w:r>
    </w:p>
    <w:p w14:paraId="52EF4FD5" w14:textId="4D4BEC14" w:rsidR="00E03581" w:rsidRDefault="005C3564" w:rsidP="00E03581">
      <w:pPr>
        <w:jc w:val="center"/>
        <w:divId w:val="1659846320"/>
        <w:rPr>
          <w:b/>
          <w:bCs/>
        </w:rPr>
      </w:pPr>
      <w:r>
        <w:rPr>
          <w:b/>
          <w:bCs/>
        </w:rPr>
        <w:t>Berkay Senyasa</w:t>
      </w:r>
    </w:p>
    <w:p w14:paraId="386E2B4A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2777068A" w14:textId="77777777" w:rsidR="00570050" w:rsidRDefault="00570050" w:rsidP="005C3564">
      <w:pPr>
        <w:divId w:val="1659846320"/>
        <w:rPr>
          <w:b/>
          <w:bCs/>
        </w:rPr>
      </w:pPr>
    </w:p>
    <w:p w14:paraId="4366447F" w14:textId="77777777" w:rsidR="00570050" w:rsidRDefault="00570050" w:rsidP="00E03581">
      <w:pPr>
        <w:jc w:val="center"/>
        <w:divId w:val="1659846320"/>
        <w:rPr>
          <w:b/>
          <w:bCs/>
        </w:rPr>
      </w:pPr>
    </w:p>
    <w:tbl>
      <w:tblPr>
        <w:tblStyle w:val="ListTable3-Accent1"/>
        <w:tblW w:w="10348" w:type="dxa"/>
        <w:tblInd w:w="-714" w:type="dxa"/>
        <w:tblLook w:val="04A0" w:firstRow="1" w:lastRow="0" w:firstColumn="1" w:lastColumn="0" w:noHBand="0" w:noVBand="1"/>
      </w:tblPr>
      <w:tblGrid>
        <w:gridCol w:w="504"/>
        <w:gridCol w:w="2195"/>
        <w:gridCol w:w="5241"/>
        <w:gridCol w:w="2408"/>
      </w:tblGrid>
      <w:tr w:rsidR="00306604" w:rsidRPr="005C3564" w14:paraId="2D6BDE1F" w14:textId="77777777" w:rsidTr="00D0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659846320"/>
          <w:trHeight w:val="69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4" w:type="dxa"/>
            <w:vAlign w:val="center"/>
            <w:hideMark/>
          </w:tcPr>
          <w:p w14:paraId="101380F6" w14:textId="3371D49D" w:rsidR="00306604" w:rsidRPr="005C3564" w:rsidRDefault="00306604" w:rsidP="005C3564">
            <w:pPr>
              <w:pStyle w:val="NormalWeb"/>
              <w:jc w:val="center"/>
              <w:rPr>
                <w:lang w:val="en-TR"/>
              </w:rPr>
            </w:pPr>
            <w:r w:rsidRPr="00D8045E">
              <w:rPr>
                <w:lang w:val="en-TR"/>
              </w:rPr>
              <w:t>No</w:t>
            </w:r>
          </w:p>
        </w:tc>
        <w:tc>
          <w:tcPr>
            <w:tcW w:w="2195" w:type="dxa"/>
            <w:vAlign w:val="center"/>
            <w:hideMark/>
          </w:tcPr>
          <w:p w14:paraId="57470680" w14:textId="77777777" w:rsidR="00306604" w:rsidRPr="005C3564" w:rsidRDefault="00306604" w:rsidP="005C3564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TR"/>
              </w:rPr>
            </w:pPr>
            <w:r w:rsidRPr="005C3564">
              <w:rPr>
                <w:lang w:val="en-TR"/>
              </w:rPr>
              <w:t>Non Functional Requirement Name</w:t>
            </w:r>
          </w:p>
        </w:tc>
        <w:tc>
          <w:tcPr>
            <w:tcW w:w="5241" w:type="dxa"/>
            <w:vAlign w:val="center"/>
            <w:hideMark/>
          </w:tcPr>
          <w:p w14:paraId="5AD151FC" w14:textId="09579D99" w:rsidR="00306604" w:rsidRPr="005C3564" w:rsidRDefault="00DD7016" w:rsidP="00D0528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TR"/>
              </w:rPr>
            </w:pPr>
            <w:r>
              <w:rPr>
                <w:lang w:val="en-TR"/>
              </w:rPr>
              <w:t>Justification</w:t>
            </w:r>
          </w:p>
        </w:tc>
        <w:tc>
          <w:tcPr>
            <w:tcW w:w="2408" w:type="dxa"/>
            <w:vAlign w:val="center"/>
            <w:hideMark/>
          </w:tcPr>
          <w:p w14:paraId="2B43298F" w14:textId="77777777" w:rsidR="00306604" w:rsidRPr="005C3564" w:rsidRDefault="00306604" w:rsidP="005C3564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TR"/>
              </w:rPr>
            </w:pPr>
            <w:r w:rsidRPr="005C3564">
              <w:rPr>
                <w:lang w:val="en-TR"/>
              </w:rPr>
              <w:t>Applies to Use Cases:</w:t>
            </w:r>
          </w:p>
        </w:tc>
      </w:tr>
      <w:tr w:rsidR="00306604" w:rsidRPr="005C3564" w14:paraId="645B2074" w14:textId="77777777" w:rsidTr="00D0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59846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  <w:hideMark/>
          </w:tcPr>
          <w:p w14:paraId="1E351BE3" w14:textId="77777777" w:rsidR="00306604" w:rsidRPr="00A5121E" w:rsidRDefault="00306604" w:rsidP="005C3564">
            <w:pPr>
              <w:pStyle w:val="NormalWeb"/>
              <w:jc w:val="center"/>
              <w:rPr>
                <w:lang w:val="en-TR"/>
              </w:rPr>
            </w:pPr>
            <w:r w:rsidRPr="00A5121E">
              <w:rPr>
                <w:lang w:val="en-TR"/>
              </w:rPr>
              <w:t>1</w:t>
            </w:r>
          </w:p>
        </w:tc>
        <w:tc>
          <w:tcPr>
            <w:tcW w:w="2195" w:type="dxa"/>
            <w:vAlign w:val="center"/>
            <w:hideMark/>
          </w:tcPr>
          <w:p w14:paraId="767B9805" w14:textId="77777777" w:rsidR="00306604" w:rsidRPr="005C3564" w:rsidRDefault="00306604" w:rsidP="005C3564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TR"/>
              </w:rPr>
            </w:pPr>
            <w:r w:rsidRPr="005C3564">
              <w:rPr>
                <w:lang w:val="en-TR"/>
              </w:rPr>
              <w:t>Performance</w:t>
            </w:r>
          </w:p>
        </w:tc>
        <w:tc>
          <w:tcPr>
            <w:tcW w:w="5241" w:type="dxa"/>
            <w:vAlign w:val="center"/>
            <w:hideMark/>
          </w:tcPr>
          <w:p w14:paraId="7E83FFBC" w14:textId="10574E58" w:rsidR="00306604" w:rsidRPr="005C3564" w:rsidRDefault="00306604" w:rsidP="00D05280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TR"/>
              </w:rPr>
            </w:pPr>
            <w:r>
              <w:rPr>
                <w:lang w:val="en-TR"/>
              </w:rPr>
              <w:t>Under normal operating conditions, t</w:t>
            </w:r>
            <w:r w:rsidRPr="005C3564">
              <w:rPr>
                <w:lang w:val="en-TR"/>
              </w:rPr>
              <w:t xml:space="preserve">he system should respond to user requests within </w:t>
            </w:r>
            <w:r>
              <w:rPr>
                <w:lang w:val="en-TR"/>
              </w:rPr>
              <w:t>2</w:t>
            </w:r>
            <w:r w:rsidRPr="005C3564">
              <w:rPr>
                <w:lang w:val="en-TR"/>
              </w:rPr>
              <w:t xml:space="preserve"> seconds for 95% of the time.</w:t>
            </w:r>
          </w:p>
        </w:tc>
        <w:tc>
          <w:tcPr>
            <w:tcW w:w="2408" w:type="dxa"/>
            <w:vAlign w:val="center"/>
            <w:hideMark/>
          </w:tcPr>
          <w:p w14:paraId="28F6BC2B" w14:textId="0017B6BA" w:rsidR="00306604" w:rsidRPr="005C3564" w:rsidRDefault="00306604" w:rsidP="005C3564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TR"/>
              </w:rPr>
            </w:pPr>
            <w:r w:rsidRPr="005C3564">
              <w:rPr>
                <w:lang w:val="en-TR"/>
              </w:rPr>
              <w:t>All use cases involving user interaction</w:t>
            </w:r>
          </w:p>
        </w:tc>
      </w:tr>
      <w:tr w:rsidR="00306604" w:rsidRPr="005C3564" w14:paraId="51475902" w14:textId="77777777" w:rsidTr="00D05280">
        <w:trPr>
          <w:divId w:val="1659846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  <w:hideMark/>
          </w:tcPr>
          <w:p w14:paraId="16F8DEAE" w14:textId="77777777" w:rsidR="00306604" w:rsidRPr="005C3564" w:rsidRDefault="00306604" w:rsidP="005C3564">
            <w:pPr>
              <w:pStyle w:val="NormalWeb"/>
              <w:jc w:val="center"/>
              <w:rPr>
                <w:lang w:val="en-TR"/>
              </w:rPr>
            </w:pPr>
            <w:r w:rsidRPr="005C3564">
              <w:rPr>
                <w:lang w:val="en-TR"/>
              </w:rPr>
              <w:t>2</w:t>
            </w:r>
          </w:p>
        </w:tc>
        <w:tc>
          <w:tcPr>
            <w:tcW w:w="2195" w:type="dxa"/>
            <w:vAlign w:val="center"/>
            <w:hideMark/>
          </w:tcPr>
          <w:p w14:paraId="64837933" w14:textId="3B6546B8" w:rsidR="00306604" w:rsidRPr="005C3564" w:rsidRDefault="00D8045E" w:rsidP="005C356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TR"/>
              </w:rPr>
            </w:pPr>
            <w:r w:rsidRPr="005C3564">
              <w:rPr>
                <w:lang w:val="en-TR"/>
              </w:rPr>
              <w:t>Performance</w:t>
            </w:r>
          </w:p>
        </w:tc>
        <w:tc>
          <w:tcPr>
            <w:tcW w:w="5241" w:type="dxa"/>
            <w:vAlign w:val="center"/>
            <w:hideMark/>
          </w:tcPr>
          <w:p w14:paraId="22CD7804" w14:textId="28BB7284" w:rsidR="00306604" w:rsidRPr="005C3564" w:rsidRDefault="00306604" w:rsidP="00D05280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TR"/>
              </w:rPr>
            </w:pPr>
            <w:r w:rsidRPr="00306604">
              <w:rPr>
                <w:lang w:val="en-TR"/>
              </w:rPr>
              <w:t>Within 10 seconds of getting new data, the system should refresh and show updated data for real-time updates on room availability.</w:t>
            </w:r>
          </w:p>
        </w:tc>
        <w:tc>
          <w:tcPr>
            <w:tcW w:w="2408" w:type="dxa"/>
            <w:vAlign w:val="center"/>
            <w:hideMark/>
          </w:tcPr>
          <w:p w14:paraId="3F81E6CD" w14:textId="0AD2DC36" w:rsidR="00306604" w:rsidRPr="005C3564" w:rsidRDefault="00306604" w:rsidP="005C356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TR"/>
              </w:rPr>
            </w:pPr>
            <w:r w:rsidRPr="005C3564">
              <w:rPr>
                <w:lang w:val="en-TR"/>
              </w:rPr>
              <w:t>All use cases</w:t>
            </w:r>
            <w:r>
              <w:rPr>
                <w:lang w:val="en-TR"/>
              </w:rPr>
              <w:t xml:space="preserve"> involving making/editing reservations</w:t>
            </w:r>
          </w:p>
        </w:tc>
      </w:tr>
      <w:tr w:rsidR="00D8045E" w:rsidRPr="005C3564" w14:paraId="1D051266" w14:textId="77777777" w:rsidTr="00D0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59846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30D8B85A" w14:textId="669F9C2F" w:rsidR="00D8045E" w:rsidRPr="00D83829" w:rsidRDefault="00D8045E" w:rsidP="005C3564">
            <w:pPr>
              <w:pStyle w:val="NormalWeb"/>
              <w:jc w:val="center"/>
              <w:rPr>
                <w:lang w:val="en-TR"/>
              </w:rPr>
            </w:pPr>
            <w:r w:rsidRPr="00D83829">
              <w:rPr>
                <w:lang w:val="en-TR"/>
              </w:rPr>
              <w:t>3</w:t>
            </w:r>
          </w:p>
        </w:tc>
        <w:tc>
          <w:tcPr>
            <w:tcW w:w="2195" w:type="dxa"/>
            <w:vAlign w:val="center"/>
          </w:tcPr>
          <w:p w14:paraId="052524F3" w14:textId="272A26E9" w:rsidR="00D8045E" w:rsidRPr="005C3564" w:rsidRDefault="00D8045E" w:rsidP="005C3564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TR"/>
              </w:rPr>
            </w:pPr>
            <w:r>
              <w:rPr>
                <w:lang w:val="en-TR"/>
              </w:rPr>
              <w:t>Reliability</w:t>
            </w:r>
          </w:p>
        </w:tc>
        <w:tc>
          <w:tcPr>
            <w:tcW w:w="5241" w:type="dxa"/>
            <w:vAlign w:val="center"/>
          </w:tcPr>
          <w:p w14:paraId="7D071FFE" w14:textId="2669829E" w:rsidR="00D8045E" w:rsidRPr="00306604" w:rsidRDefault="00D8045E" w:rsidP="00D05280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TR"/>
              </w:rPr>
            </w:pPr>
            <w:r>
              <w:rPr>
                <w:lang w:val="en-TR"/>
              </w:rPr>
              <w:t>All payment transactions should be processed with 100% accuracy</w:t>
            </w:r>
            <w:r w:rsidR="00D37A5B">
              <w:rPr>
                <w:lang w:val="en-TR"/>
              </w:rPr>
              <w:t>.</w:t>
            </w:r>
          </w:p>
        </w:tc>
        <w:tc>
          <w:tcPr>
            <w:tcW w:w="2408" w:type="dxa"/>
            <w:vAlign w:val="center"/>
          </w:tcPr>
          <w:p w14:paraId="15634970" w14:textId="1DCBBC6E" w:rsidR="00D8045E" w:rsidRPr="005C3564" w:rsidRDefault="00D8045E" w:rsidP="005C3564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TR"/>
              </w:rPr>
            </w:pPr>
            <w:r w:rsidRPr="005C3564">
              <w:rPr>
                <w:lang w:val="en-TR"/>
              </w:rPr>
              <w:t xml:space="preserve">All use cases involving </w:t>
            </w:r>
            <w:r>
              <w:rPr>
                <w:lang w:val="en-TR"/>
              </w:rPr>
              <w:t>transaction</w:t>
            </w:r>
          </w:p>
        </w:tc>
      </w:tr>
      <w:tr w:rsidR="00306604" w:rsidRPr="005C3564" w14:paraId="41B4FF0D" w14:textId="77777777" w:rsidTr="00D05280">
        <w:trPr>
          <w:divId w:val="1659846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  <w:hideMark/>
          </w:tcPr>
          <w:p w14:paraId="392E7952" w14:textId="029CC89C" w:rsidR="00306604" w:rsidRPr="005C3564" w:rsidRDefault="00D37A5B" w:rsidP="005C3564">
            <w:pPr>
              <w:pStyle w:val="NormalWeb"/>
              <w:jc w:val="center"/>
              <w:rPr>
                <w:lang w:val="en-TR"/>
              </w:rPr>
            </w:pPr>
            <w:r>
              <w:rPr>
                <w:lang w:val="en-TR"/>
              </w:rPr>
              <w:t>4</w:t>
            </w:r>
          </w:p>
        </w:tc>
        <w:tc>
          <w:tcPr>
            <w:tcW w:w="2195" w:type="dxa"/>
            <w:vAlign w:val="center"/>
            <w:hideMark/>
          </w:tcPr>
          <w:p w14:paraId="46F0FF3A" w14:textId="77777777" w:rsidR="00306604" w:rsidRPr="005C3564" w:rsidRDefault="00306604" w:rsidP="005C356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TR"/>
              </w:rPr>
            </w:pPr>
            <w:r w:rsidRPr="005C3564">
              <w:rPr>
                <w:lang w:val="en-TR"/>
              </w:rPr>
              <w:t>Availability</w:t>
            </w:r>
          </w:p>
        </w:tc>
        <w:tc>
          <w:tcPr>
            <w:tcW w:w="5241" w:type="dxa"/>
            <w:vAlign w:val="center"/>
            <w:hideMark/>
          </w:tcPr>
          <w:p w14:paraId="267C3601" w14:textId="26CD6482" w:rsidR="00306604" w:rsidRPr="005C3564" w:rsidRDefault="00306604" w:rsidP="00D05280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TR"/>
              </w:rPr>
            </w:pPr>
            <w:r w:rsidRPr="005C3564">
              <w:rPr>
                <w:lang w:val="en-TR"/>
              </w:rPr>
              <w:t xml:space="preserve">The system should be </w:t>
            </w:r>
            <w:r w:rsidR="00D37A5B">
              <w:rPr>
                <w:lang w:val="en-TR"/>
              </w:rPr>
              <w:t>up %99.98 of the time</w:t>
            </w:r>
            <w:r w:rsidR="00B811A2">
              <w:rPr>
                <w:lang w:val="en-TR"/>
              </w:rPr>
              <w:t xml:space="preserve"> (less than 1h44m/year)</w:t>
            </w:r>
            <w:r w:rsidR="00D37A5B">
              <w:rPr>
                <w:lang w:val="en-TR"/>
              </w:rPr>
              <w:t>.</w:t>
            </w:r>
          </w:p>
        </w:tc>
        <w:tc>
          <w:tcPr>
            <w:tcW w:w="2408" w:type="dxa"/>
            <w:vAlign w:val="center"/>
            <w:hideMark/>
          </w:tcPr>
          <w:p w14:paraId="0630875A" w14:textId="6C9850F6" w:rsidR="00306604" w:rsidRPr="005C3564" w:rsidRDefault="00306604" w:rsidP="005C356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TR"/>
              </w:rPr>
            </w:pPr>
            <w:r w:rsidRPr="005C3564">
              <w:rPr>
                <w:lang w:val="en-TR"/>
              </w:rPr>
              <w:t>All use cases</w:t>
            </w:r>
          </w:p>
        </w:tc>
      </w:tr>
      <w:tr w:rsidR="00306604" w:rsidRPr="005C3564" w14:paraId="4B0B4F5E" w14:textId="77777777" w:rsidTr="00D0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59846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  <w:hideMark/>
          </w:tcPr>
          <w:p w14:paraId="6027D711" w14:textId="77777777" w:rsidR="00306604" w:rsidRPr="005C3564" w:rsidRDefault="00306604" w:rsidP="005C3564">
            <w:pPr>
              <w:pStyle w:val="NormalWeb"/>
              <w:jc w:val="center"/>
              <w:rPr>
                <w:lang w:val="en-TR"/>
              </w:rPr>
            </w:pPr>
            <w:r w:rsidRPr="005C3564">
              <w:rPr>
                <w:lang w:val="en-TR"/>
              </w:rPr>
              <w:t>5</w:t>
            </w:r>
          </w:p>
        </w:tc>
        <w:tc>
          <w:tcPr>
            <w:tcW w:w="2195" w:type="dxa"/>
            <w:vAlign w:val="center"/>
            <w:hideMark/>
          </w:tcPr>
          <w:p w14:paraId="73727F4A" w14:textId="6F879A8B" w:rsidR="00306604" w:rsidRPr="005C3564" w:rsidRDefault="00B32929" w:rsidP="005C3564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TR"/>
              </w:rPr>
            </w:pPr>
            <w:r>
              <w:rPr>
                <w:lang w:val="en-TR"/>
              </w:rPr>
              <w:t>Accessibility</w:t>
            </w:r>
          </w:p>
        </w:tc>
        <w:tc>
          <w:tcPr>
            <w:tcW w:w="5241" w:type="dxa"/>
            <w:vAlign w:val="center"/>
            <w:hideMark/>
          </w:tcPr>
          <w:p w14:paraId="0A8A2B1A" w14:textId="0FE11B6A" w:rsidR="00306604" w:rsidRPr="005C3564" w:rsidRDefault="00B32929" w:rsidP="00D05280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TR"/>
              </w:rPr>
            </w:pPr>
            <w:r w:rsidRPr="00B32929">
              <w:rPr>
                <w:lang w:val="en-TR"/>
              </w:rPr>
              <w:t>The user interface should be accessible to users with disabilities, following WCAG guidelines.</w:t>
            </w:r>
          </w:p>
        </w:tc>
        <w:tc>
          <w:tcPr>
            <w:tcW w:w="2408" w:type="dxa"/>
            <w:vAlign w:val="center"/>
            <w:hideMark/>
          </w:tcPr>
          <w:p w14:paraId="71A4499A" w14:textId="35B5847F" w:rsidR="00306604" w:rsidRPr="005C3564" w:rsidRDefault="00306604" w:rsidP="005C3564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TR"/>
              </w:rPr>
            </w:pPr>
            <w:r w:rsidRPr="005C3564">
              <w:rPr>
                <w:lang w:val="en-TR"/>
              </w:rPr>
              <w:t xml:space="preserve">All use cases </w:t>
            </w:r>
          </w:p>
        </w:tc>
      </w:tr>
      <w:tr w:rsidR="00306604" w:rsidRPr="005C3564" w14:paraId="7030E822" w14:textId="77777777" w:rsidTr="00D05280">
        <w:trPr>
          <w:divId w:val="1659846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  <w:hideMark/>
          </w:tcPr>
          <w:p w14:paraId="0BF0A311" w14:textId="77777777" w:rsidR="00306604" w:rsidRPr="005C3564" w:rsidRDefault="00306604" w:rsidP="005C3564">
            <w:pPr>
              <w:pStyle w:val="NormalWeb"/>
              <w:jc w:val="center"/>
              <w:rPr>
                <w:lang w:val="en-TR"/>
              </w:rPr>
            </w:pPr>
            <w:r w:rsidRPr="005C3564">
              <w:rPr>
                <w:lang w:val="en-TR"/>
              </w:rPr>
              <w:t>6</w:t>
            </w:r>
          </w:p>
        </w:tc>
        <w:tc>
          <w:tcPr>
            <w:tcW w:w="2195" w:type="dxa"/>
            <w:vAlign w:val="center"/>
            <w:hideMark/>
          </w:tcPr>
          <w:p w14:paraId="29AC7574" w14:textId="3B38FB97" w:rsidR="00306604" w:rsidRPr="005C3564" w:rsidRDefault="00D05280" w:rsidP="005C356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TR"/>
              </w:rPr>
            </w:pPr>
            <w:r w:rsidRPr="005C3564">
              <w:rPr>
                <w:lang w:val="en-TR"/>
              </w:rPr>
              <w:t>Usability</w:t>
            </w:r>
          </w:p>
        </w:tc>
        <w:tc>
          <w:tcPr>
            <w:tcW w:w="5241" w:type="dxa"/>
            <w:vAlign w:val="center"/>
            <w:hideMark/>
          </w:tcPr>
          <w:p w14:paraId="5822B868" w14:textId="6D0EB14F" w:rsidR="00306604" w:rsidRPr="005C3564" w:rsidRDefault="00206232" w:rsidP="00D05280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TR"/>
              </w:rPr>
            </w:pPr>
            <w:r w:rsidRPr="00206232">
              <w:rPr>
                <w:lang w:val="en-TR"/>
              </w:rPr>
              <w:t>8 out of 10 people who spend half an hour on the site must understand most of the features of the site.</w:t>
            </w:r>
          </w:p>
        </w:tc>
        <w:tc>
          <w:tcPr>
            <w:tcW w:w="2408" w:type="dxa"/>
            <w:vAlign w:val="center"/>
            <w:hideMark/>
          </w:tcPr>
          <w:p w14:paraId="470962BF" w14:textId="67B50268" w:rsidR="00306604" w:rsidRPr="005C3564" w:rsidRDefault="00306604" w:rsidP="005C356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TR"/>
              </w:rPr>
            </w:pPr>
            <w:r w:rsidRPr="005C3564">
              <w:rPr>
                <w:lang w:val="en-TR"/>
              </w:rPr>
              <w:t xml:space="preserve">All use cases </w:t>
            </w:r>
          </w:p>
        </w:tc>
      </w:tr>
      <w:tr w:rsidR="00306604" w:rsidRPr="005C3564" w14:paraId="09F2EA3D" w14:textId="77777777" w:rsidTr="00D0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59846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  <w:hideMark/>
          </w:tcPr>
          <w:p w14:paraId="1F46431C" w14:textId="77777777" w:rsidR="00306604" w:rsidRPr="005C3564" w:rsidRDefault="00306604" w:rsidP="005C3564">
            <w:pPr>
              <w:pStyle w:val="NormalWeb"/>
              <w:jc w:val="center"/>
              <w:rPr>
                <w:lang w:val="en-TR"/>
              </w:rPr>
            </w:pPr>
            <w:r w:rsidRPr="005C3564">
              <w:rPr>
                <w:lang w:val="en-TR"/>
              </w:rPr>
              <w:t>7</w:t>
            </w:r>
          </w:p>
        </w:tc>
        <w:tc>
          <w:tcPr>
            <w:tcW w:w="2195" w:type="dxa"/>
            <w:vAlign w:val="center"/>
            <w:hideMark/>
          </w:tcPr>
          <w:p w14:paraId="65894C15" w14:textId="77777777" w:rsidR="00306604" w:rsidRPr="005C3564" w:rsidRDefault="00306604" w:rsidP="005C3564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TR"/>
              </w:rPr>
            </w:pPr>
            <w:r w:rsidRPr="005C3564">
              <w:rPr>
                <w:lang w:val="en-TR"/>
              </w:rPr>
              <w:t>Security</w:t>
            </w:r>
          </w:p>
        </w:tc>
        <w:tc>
          <w:tcPr>
            <w:tcW w:w="5241" w:type="dxa"/>
            <w:vAlign w:val="center"/>
            <w:hideMark/>
          </w:tcPr>
          <w:p w14:paraId="5F38A355" w14:textId="42CD2D91" w:rsidR="00306604" w:rsidRPr="005C3564" w:rsidRDefault="00206232" w:rsidP="00D05280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TR"/>
              </w:rPr>
            </w:pPr>
            <w:r w:rsidRPr="00206232">
              <w:rPr>
                <w:lang w:val="en-TR"/>
              </w:rPr>
              <w:t xml:space="preserve">To prevent unauthorized access, user authentication and authorization must be </w:t>
            </w:r>
            <w:r>
              <w:rPr>
                <w:lang w:val="en-TR"/>
              </w:rPr>
              <w:t>implemented.</w:t>
            </w:r>
          </w:p>
        </w:tc>
        <w:tc>
          <w:tcPr>
            <w:tcW w:w="2408" w:type="dxa"/>
            <w:vAlign w:val="center"/>
            <w:hideMark/>
          </w:tcPr>
          <w:p w14:paraId="1ADEEEB0" w14:textId="7182F0D6" w:rsidR="00306604" w:rsidRPr="005C3564" w:rsidRDefault="007601DF" w:rsidP="005C3564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TR"/>
              </w:rPr>
            </w:pPr>
            <w:r>
              <w:rPr>
                <w:lang w:val="en-TR"/>
              </w:rPr>
              <w:t>All u</w:t>
            </w:r>
            <w:r w:rsidR="00306604" w:rsidRPr="005C3564">
              <w:rPr>
                <w:lang w:val="en-TR"/>
              </w:rPr>
              <w:t>se cases involving user accounts</w:t>
            </w:r>
          </w:p>
        </w:tc>
      </w:tr>
      <w:tr w:rsidR="007601DF" w:rsidRPr="005C3564" w14:paraId="513D8C1D" w14:textId="77777777" w:rsidTr="00D05280">
        <w:trPr>
          <w:divId w:val="1659846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6007A060" w14:textId="7B3F3262" w:rsidR="007601DF" w:rsidRPr="00A5121E" w:rsidRDefault="007601DF" w:rsidP="005C3564">
            <w:pPr>
              <w:pStyle w:val="NormalWeb"/>
              <w:jc w:val="center"/>
              <w:rPr>
                <w:lang w:val="en-TR"/>
              </w:rPr>
            </w:pPr>
            <w:r w:rsidRPr="00A5121E">
              <w:rPr>
                <w:lang w:val="en-TR"/>
              </w:rPr>
              <w:t>8</w:t>
            </w:r>
          </w:p>
        </w:tc>
        <w:tc>
          <w:tcPr>
            <w:tcW w:w="2195" w:type="dxa"/>
            <w:vAlign w:val="center"/>
          </w:tcPr>
          <w:p w14:paraId="1FA065EF" w14:textId="6E76A72B" w:rsidR="007601DF" w:rsidRPr="005C3564" w:rsidRDefault="007601DF" w:rsidP="005C356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TR"/>
              </w:rPr>
            </w:pPr>
            <w:r>
              <w:rPr>
                <w:lang w:val="en-TR"/>
              </w:rPr>
              <w:t>Security</w:t>
            </w:r>
          </w:p>
        </w:tc>
        <w:tc>
          <w:tcPr>
            <w:tcW w:w="5241" w:type="dxa"/>
            <w:vAlign w:val="center"/>
          </w:tcPr>
          <w:p w14:paraId="67733A3E" w14:textId="390572DE" w:rsidR="007601DF" w:rsidRPr="00206232" w:rsidRDefault="007601DF" w:rsidP="00D05280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TR"/>
              </w:rPr>
            </w:pPr>
            <w:r>
              <w:rPr>
                <w:lang w:val="en-TR"/>
              </w:rPr>
              <w:t>The system should comply with GDPR guidelines for storing personal data.</w:t>
            </w:r>
          </w:p>
        </w:tc>
        <w:tc>
          <w:tcPr>
            <w:tcW w:w="2408" w:type="dxa"/>
            <w:vAlign w:val="center"/>
          </w:tcPr>
          <w:p w14:paraId="4A8E541C" w14:textId="065F1946" w:rsidR="007601DF" w:rsidRPr="005C3564" w:rsidRDefault="007601DF" w:rsidP="005C356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TR"/>
              </w:rPr>
            </w:pPr>
            <w:r>
              <w:rPr>
                <w:lang w:val="en-TR"/>
              </w:rPr>
              <w:t>All u</w:t>
            </w:r>
            <w:r w:rsidRPr="005C3564">
              <w:rPr>
                <w:lang w:val="en-TR"/>
              </w:rPr>
              <w:t xml:space="preserve">se cases involving </w:t>
            </w:r>
            <w:r>
              <w:rPr>
                <w:lang w:val="en-TR"/>
              </w:rPr>
              <w:t>personal data</w:t>
            </w:r>
          </w:p>
        </w:tc>
      </w:tr>
      <w:tr w:rsidR="00306604" w:rsidRPr="005C3564" w14:paraId="1B6EF413" w14:textId="77777777" w:rsidTr="00D0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59846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  <w:hideMark/>
          </w:tcPr>
          <w:p w14:paraId="501E890F" w14:textId="77777777" w:rsidR="00306604" w:rsidRPr="005C3564" w:rsidRDefault="00306604" w:rsidP="005C3564">
            <w:pPr>
              <w:pStyle w:val="NormalWeb"/>
              <w:jc w:val="center"/>
              <w:rPr>
                <w:lang w:val="en-TR"/>
              </w:rPr>
            </w:pPr>
            <w:r w:rsidRPr="005C3564">
              <w:rPr>
                <w:lang w:val="en-TR"/>
              </w:rPr>
              <w:t>9</w:t>
            </w:r>
          </w:p>
        </w:tc>
        <w:tc>
          <w:tcPr>
            <w:tcW w:w="2195" w:type="dxa"/>
            <w:vAlign w:val="center"/>
            <w:hideMark/>
          </w:tcPr>
          <w:p w14:paraId="3E7CD24D" w14:textId="77777777" w:rsidR="00306604" w:rsidRPr="005C3564" w:rsidRDefault="00306604" w:rsidP="005C3564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TR"/>
              </w:rPr>
            </w:pPr>
            <w:r w:rsidRPr="005C3564">
              <w:rPr>
                <w:lang w:val="en-TR"/>
              </w:rPr>
              <w:t>Portability</w:t>
            </w:r>
          </w:p>
        </w:tc>
        <w:tc>
          <w:tcPr>
            <w:tcW w:w="5241" w:type="dxa"/>
            <w:vAlign w:val="center"/>
            <w:hideMark/>
          </w:tcPr>
          <w:p w14:paraId="559CA33F" w14:textId="43C30325" w:rsidR="00306604" w:rsidRPr="005C3564" w:rsidRDefault="00306604" w:rsidP="00D05280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TR"/>
              </w:rPr>
            </w:pPr>
            <w:r w:rsidRPr="005C3564">
              <w:rPr>
                <w:lang w:val="en-TR"/>
              </w:rPr>
              <w:t>The system should be able to run on multiple operating systems</w:t>
            </w:r>
            <w:r w:rsidR="00206232">
              <w:rPr>
                <w:lang w:val="en-TR"/>
              </w:rPr>
              <w:t xml:space="preserve"> (Windows, MacOS, Android, iOS, Linux)</w:t>
            </w:r>
            <w:r w:rsidRPr="005C3564">
              <w:rPr>
                <w:lang w:val="en-TR"/>
              </w:rPr>
              <w:t xml:space="preserve"> and web </w:t>
            </w:r>
            <w:r w:rsidR="00206232">
              <w:rPr>
                <w:lang w:val="en-TR"/>
              </w:rPr>
              <w:t xml:space="preserve">browsers (Safari, Chrome, Firefox, Opera, Edge) </w:t>
            </w:r>
            <w:r w:rsidRPr="005C3564">
              <w:rPr>
                <w:lang w:val="en-TR"/>
              </w:rPr>
              <w:t>.</w:t>
            </w:r>
          </w:p>
        </w:tc>
        <w:tc>
          <w:tcPr>
            <w:tcW w:w="2408" w:type="dxa"/>
            <w:vAlign w:val="center"/>
            <w:hideMark/>
          </w:tcPr>
          <w:p w14:paraId="752F8877" w14:textId="2B5C7DC8" w:rsidR="00306604" w:rsidRPr="005C3564" w:rsidRDefault="00306604" w:rsidP="005C3564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TR"/>
              </w:rPr>
            </w:pPr>
            <w:r w:rsidRPr="005C3564">
              <w:rPr>
                <w:lang w:val="en-TR"/>
              </w:rPr>
              <w:t>All use cases</w:t>
            </w:r>
          </w:p>
        </w:tc>
      </w:tr>
      <w:tr w:rsidR="007601DF" w:rsidRPr="005C3564" w14:paraId="66B31434" w14:textId="77777777" w:rsidTr="00D05280">
        <w:trPr>
          <w:divId w:val="1659846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  <w:hideMark/>
          </w:tcPr>
          <w:p w14:paraId="0A96467C" w14:textId="77777777" w:rsidR="007601DF" w:rsidRPr="005C3564" w:rsidRDefault="007601DF" w:rsidP="007601DF">
            <w:pPr>
              <w:pStyle w:val="NormalWeb"/>
              <w:jc w:val="center"/>
              <w:rPr>
                <w:lang w:val="en-TR"/>
              </w:rPr>
            </w:pPr>
            <w:r w:rsidRPr="005C3564">
              <w:rPr>
                <w:lang w:val="en-TR"/>
              </w:rPr>
              <w:t>10</w:t>
            </w:r>
          </w:p>
        </w:tc>
        <w:tc>
          <w:tcPr>
            <w:tcW w:w="2195" w:type="dxa"/>
            <w:vAlign w:val="center"/>
            <w:hideMark/>
          </w:tcPr>
          <w:p w14:paraId="421AC4C2" w14:textId="6A529362" w:rsidR="007601DF" w:rsidRPr="005C3564" w:rsidRDefault="007601DF" w:rsidP="007601DF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TR"/>
              </w:rPr>
            </w:pPr>
            <w:r w:rsidRPr="005C3564">
              <w:rPr>
                <w:lang w:val="en-TR"/>
              </w:rPr>
              <w:t>Localization</w:t>
            </w:r>
          </w:p>
        </w:tc>
        <w:tc>
          <w:tcPr>
            <w:tcW w:w="5241" w:type="dxa"/>
            <w:vAlign w:val="center"/>
            <w:hideMark/>
          </w:tcPr>
          <w:p w14:paraId="17FB2BC8" w14:textId="5E26CAA7" w:rsidR="007601DF" w:rsidRPr="005C3564" w:rsidRDefault="007601DF" w:rsidP="00760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TR"/>
              </w:rPr>
            </w:pPr>
            <w:r w:rsidRPr="007601DF">
              <w:rPr>
                <w:lang w:val="en-TR"/>
              </w:rPr>
              <w:t>Several languages should be supported by the system according to user choices.</w:t>
            </w:r>
          </w:p>
        </w:tc>
        <w:tc>
          <w:tcPr>
            <w:tcW w:w="2408" w:type="dxa"/>
            <w:vAlign w:val="center"/>
            <w:hideMark/>
          </w:tcPr>
          <w:p w14:paraId="19CB6150" w14:textId="113947AE" w:rsidR="007601DF" w:rsidRPr="005C3564" w:rsidRDefault="007601DF" w:rsidP="007601DF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TR"/>
              </w:rPr>
            </w:pPr>
            <w:r w:rsidRPr="005C3564">
              <w:rPr>
                <w:lang w:val="en-TR"/>
              </w:rPr>
              <w:t>All use cases</w:t>
            </w:r>
          </w:p>
        </w:tc>
      </w:tr>
      <w:tr w:rsidR="00306604" w:rsidRPr="005C3564" w14:paraId="19D1B92B" w14:textId="77777777" w:rsidTr="00D0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59846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  <w:hideMark/>
          </w:tcPr>
          <w:p w14:paraId="7F1AFF48" w14:textId="77777777" w:rsidR="00306604" w:rsidRPr="005C3564" w:rsidRDefault="00306604" w:rsidP="005C3564">
            <w:pPr>
              <w:pStyle w:val="NormalWeb"/>
              <w:jc w:val="center"/>
              <w:rPr>
                <w:lang w:val="en-TR"/>
              </w:rPr>
            </w:pPr>
            <w:r w:rsidRPr="005C3564">
              <w:rPr>
                <w:lang w:val="en-TR"/>
              </w:rPr>
              <w:t>11</w:t>
            </w:r>
          </w:p>
        </w:tc>
        <w:tc>
          <w:tcPr>
            <w:tcW w:w="2195" w:type="dxa"/>
            <w:vAlign w:val="center"/>
            <w:hideMark/>
          </w:tcPr>
          <w:p w14:paraId="49C058AE" w14:textId="74F6E007" w:rsidR="00306604" w:rsidRPr="005C3564" w:rsidRDefault="007601DF" w:rsidP="005C3564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TR"/>
              </w:rPr>
            </w:pPr>
            <w:r>
              <w:rPr>
                <w:lang w:val="en-TR"/>
              </w:rPr>
              <w:t>Compatibility</w:t>
            </w:r>
          </w:p>
        </w:tc>
        <w:tc>
          <w:tcPr>
            <w:tcW w:w="5241" w:type="dxa"/>
            <w:vAlign w:val="center"/>
            <w:hideMark/>
          </w:tcPr>
          <w:p w14:paraId="7316D7DC" w14:textId="108DE86A" w:rsidR="00306604" w:rsidRPr="005C3564" w:rsidRDefault="00B32929" w:rsidP="00D05280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TR"/>
              </w:rPr>
            </w:pPr>
            <w:r>
              <w:rPr>
                <w:lang w:val="en-TR"/>
              </w:rPr>
              <w:t>The application must support iOS 15+ for iPhones and Android 12+ for Androids.</w:t>
            </w:r>
          </w:p>
        </w:tc>
        <w:tc>
          <w:tcPr>
            <w:tcW w:w="2408" w:type="dxa"/>
            <w:vAlign w:val="center"/>
            <w:hideMark/>
          </w:tcPr>
          <w:p w14:paraId="4E640C28" w14:textId="3DFD634E" w:rsidR="00306604" w:rsidRPr="005C3564" w:rsidRDefault="00306604" w:rsidP="005C3564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TR"/>
              </w:rPr>
            </w:pPr>
            <w:r w:rsidRPr="005C3564">
              <w:rPr>
                <w:lang w:val="en-TR"/>
              </w:rPr>
              <w:t>All use cases</w:t>
            </w:r>
          </w:p>
        </w:tc>
      </w:tr>
      <w:tr w:rsidR="00306604" w:rsidRPr="005C3564" w14:paraId="45C4BA3E" w14:textId="77777777" w:rsidTr="00D05280">
        <w:trPr>
          <w:divId w:val="1659846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  <w:hideMark/>
          </w:tcPr>
          <w:p w14:paraId="1DB9785F" w14:textId="77777777" w:rsidR="00306604" w:rsidRPr="005C3564" w:rsidRDefault="00306604" w:rsidP="005C3564">
            <w:pPr>
              <w:pStyle w:val="NormalWeb"/>
              <w:jc w:val="center"/>
              <w:rPr>
                <w:lang w:val="en-TR"/>
              </w:rPr>
            </w:pPr>
            <w:r w:rsidRPr="005C3564">
              <w:rPr>
                <w:lang w:val="en-TR"/>
              </w:rPr>
              <w:t>12</w:t>
            </w:r>
          </w:p>
        </w:tc>
        <w:tc>
          <w:tcPr>
            <w:tcW w:w="2195" w:type="dxa"/>
            <w:vAlign w:val="center"/>
            <w:hideMark/>
          </w:tcPr>
          <w:p w14:paraId="6F4B8E81" w14:textId="1024D200" w:rsidR="00306604" w:rsidRPr="005C3564" w:rsidRDefault="00306604" w:rsidP="005C356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TR"/>
              </w:rPr>
            </w:pPr>
            <w:r w:rsidRPr="005C3564">
              <w:rPr>
                <w:lang w:val="en-TR"/>
              </w:rPr>
              <w:t>Integrability</w:t>
            </w:r>
          </w:p>
        </w:tc>
        <w:tc>
          <w:tcPr>
            <w:tcW w:w="5241" w:type="dxa"/>
            <w:vAlign w:val="center"/>
            <w:hideMark/>
          </w:tcPr>
          <w:p w14:paraId="40A6DB55" w14:textId="4D5FCA36" w:rsidR="00306604" w:rsidRPr="005C3564" w:rsidRDefault="00B32929" w:rsidP="00D05280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TR"/>
              </w:rPr>
            </w:pPr>
            <w:r w:rsidRPr="00B32929">
              <w:rPr>
                <w:lang w:val="en-TR"/>
              </w:rPr>
              <w:t>The system should support integration with third-party services</w:t>
            </w:r>
            <w:r>
              <w:rPr>
                <w:lang w:val="en-TR"/>
              </w:rPr>
              <w:t>.</w:t>
            </w:r>
          </w:p>
        </w:tc>
        <w:tc>
          <w:tcPr>
            <w:tcW w:w="2408" w:type="dxa"/>
            <w:vAlign w:val="center"/>
            <w:hideMark/>
          </w:tcPr>
          <w:p w14:paraId="5C391814" w14:textId="6F4DF01F" w:rsidR="00306604" w:rsidRPr="005C3564" w:rsidRDefault="00B32929" w:rsidP="005C356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TR"/>
              </w:rPr>
            </w:pPr>
            <w:r>
              <w:rPr>
                <w:lang w:val="en-TR"/>
              </w:rPr>
              <w:t>All u</w:t>
            </w:r>
            <w:r w:rsidR="00306604" w:rsidRPr="005C3564">
              <w:rPr>
                <w:lang w:val="en-TR"/>
              </w:rPr>
              <w:t>se cases involving third-party integrations</w:t>
            </w:r>
          </w:p>
        </w:tc>
      </w:tr>
    </w:tbl>
    <w:p w14:paraId="1B3678F1" w14:textId="4C7561F2" w:rsidR="007A1073" w:rsidRDefault="007A1073">
      <w:pPr>
        <w:rPr>
          <w:b/>
          <w:bCs/>
          <w:sz w:val="36"/>
          <w:szCs w:val="36"/>
        </w:rPr>
      </w:pPr>
    </w:p>
    <w:sectPr w:rsidR="007A1073" w:rsidSect="00731A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B4A89" w14:textId="77777777" w:rsidR="00731AC3" w:rsidRDefault="00731AC3" w:rsidP="002823D3">
      <w:r>
        <w:separator/>
      </w:r>
    </w:p>
  </w:endnote>
  <w:endnote w:type="continuationSeparator" w:id="0">
    <w:p w14:paraId="01DCBE6A" w14:textId="77777777" w:rsidR="00731AC3" w:rsidRDefault="00731AC3" w:rsidP="002823D3">
      <w:r>
        <w:continuationSeparator/>
      </w:r>
    </w:p>
  </w:endnote>
  <w:endnote w:type="continuationNotice" w:id="1">
    <w:p w14:paraId="62838D25" w14:textId="77777777" w:rsidR="00731AC3" w:rsidRDefault="00731A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633EE" w14:textId="77777777" w:rsidR="005C3564" w:rsidRDefault="005C35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978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A1D13" w14:textId="77777777" w:rsidR="002823D3" w:rsidRDefault="002823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9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A554A" w14:textId="77777777" w:rsidR="002823D3" w:rsidRDefault="002823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F1255" w14:textId="77777777" w:rsidR="005C3564" w:rsidRDefault="005C35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4EC67" w14:textId="77777777" w:rsidR="00731AC3" w:rsidRDefault="00731AC3" w:rsidP="002823D3">
      <w:r>
        <w:separator/>
      </w:r>
    </w:p>
  </w:footnote>
  <w:footnote w:type="continuationSeparator" w:id="0">
    <w:p w14:paraId="4886D14F" w14:textId="77777777" w:rsidR="00731AC3" w:rsidRDefault="00731AC3" w:rsidP="002823D3">
      <w:r>
        <w:continuationSeparator/>
      </w:r>
    </w:p>
  </w:footnote>
  <w:footnote w:type="continuationNotice" w:id="1">
    <w:p w14:paraId="07E49759" w14:textId="77777777" w:rsidR="00731AC3" w:rsidRDefault="00731A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C95F0" w14:textId="77777777" w:rsidR="005C3564" w:rsidRDefault="005C35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4130" w14:textId="77777777" w:rsidR="002823D3" w:rsidRDefault="002823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53549" w14:textId="77777777" w:rsidR="005C3564" w:rsidRDefault="005C35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37E"/>
    <w:multiLevelType w:val="hybridMultilevel"/>
    <w:tmpl w:val="FD2ADED6"/>
    <w:lvl w:ilvl="0" w:tplc="1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E22FC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181C05"/>
    <w:multiLevelType w:val="multilevel"/>
    <w:tmpl w:val="675253E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C73852"/>
    <w:multiLevelType w:val="hybridMultilevel"/>
    <w:tmpl w:val="070A4B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841AA"/>
    <w:multiLevelType w:val="hybridMultilevel"/>
    <w:tmpl w:val="B5B681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E0E6A"/>
    <w:multiLevelType w:val="multilevel"/>
    <w:tmpl w:val="452058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56C33C8"/>
    <w:multiLevelType w:val="multilevel"/>
    <w:tmpl w:val="7B7E0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56208045">
    <w:abstractNumId w:val="0"/>
  </w:num>
  <w:num w:numId="2" w16cid:durableId="539754648">
    <w:abstractNumId w:val="2"/>
  </w:num>
  <w:num w:numId="3" w16cid:durableId="740367405">
    <w:abstractNumId w:val="5"/>
  </w:num>
  <w:num w:numId="4" w16cid:durableId="281958550">
    <w:abstractNumId w:val="4"/>
  </w:num>
  <w:num w:numId="5" w16cid:durableId="1795099153">
    <w:abstractNumId w:val="3"/>
  </w:num>
  <w:num w:numId="6" w16cid:durableId="559562708">
    <w:abstractNumId w:val="6"/>
  </w:num>
  <w:num w:numId="7" w16cid:durableId="1822648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B5"/>
    <w:rsid w:val="000400ED"/>
    <w:rsid w:val="00077F75"/>
    <w:rsid w:val="000B2860"/>
    <w:rsid w:val="0015735C"/>
    <w:rsid w:val="001B1C3C"/>
    <w:rsid w:val="001D3923"/>
    <w:rsid w:val="00206232"/>
    <w:rsid w:val="00226DBB"/>
    <w:rsid w:val="00246643"/>
    <w:rsid w:val="002823D3"/>
    <w:rsid w:val="002D3139"/>
    <w:rsid w:val="002D3D66"/>
    <w:rsid w:val="00306604"/>
    <w:rsid w:val="00331FEC"/>
    <w:rsid w:val="00333639"/>
    <w:rsid w:val="0035078D"/>
    <w:rsid w:val="00362429"/>
    <w:rsid w:val="0036597B"/>
    <w:rsid w:val="00380F66"/>
    <w:rsid w:val="003911DB"/>
    <w:rsid w:val="0039279E"/>
    <w:rsid w:val="003A1FB5"/>
    <w:rsid w:val="003A3215"/>
    <w:rsid w:val="003A5D35"/>
    <w:rsid w:val="003B3152"/>
    <w:rsid w:val="00432056"/>
    <w:rsid w:val="00442A45"/>
    <w:rsid w:val="00445E15"/>
    <w:rsid w:val="0046231A"/>
    <w:rsid w:val="0049582E"/>
    <w:rsid w:val="004A2E68"/>
    <w:rsid w:val="004A3ECA"/>
    <w:rsid w:val="004F18F7"/>
    <w:rsid w:val="005131FD"/>
    <w:rsid w:val="00515009"/>
    <w:rsid w:val="00520D3F"/>
    <w:rsid w:val="005562B1"/>
    <w:rsid w:val="00570050"/>
    <w:rsid w:val="005C3564"/>
    <w:rsid w:val="005D5540"/>
    <w:rsid w:val="00642AF7"/>
    <w:rsid w:val="00651707"/>
    <w:rsid w:val="00682268"/>
    <w:rsid w:val="006A18DD"/>
    <w:rsid w:val="006A1E16"/>
    <w:rsid w:val="00731AC3"/>
    <w:rsid w:val="00752D60"/>
    <w:rsid w:val="007601DF"/>
    <w:rsid w:val="00777439"/>
    <w:rsid w:val="00783EF4"/>
    <w:rsid w:val="007A1073"/>
    <w:rsid w:val="007A4F63"/>
    <w:rsid w:val="007C2CC6"/>
    <w:rsid w:val="007D0F27"/>
    <w:rsid w:val="007E1F46"/>
    <w:rsid w:val="00816B6E"/>
    <w:rsid w:val="008249EC"/>
    <w:rsid w:val="00855B6D"/>
    <w:rsid w:val="008668CD"/>
    <w:rsid w:val="00877423"/>
    <w:rsid w:val="008F3244"/>
    <w:rsid w:val="00912D96"/>
    <w:rsid w:val="00941B45"/>
    <w:rsid w:val="00952D44"/>
    <w:rsid w:val="00980859"/>
    <w:rsid w:val="009874B8"/>
    <w:rsid w:val="00997573"/>
    <w:rsid w:val="009A3AE9"/>
    <w:rsid w:val="009E0C15"/>
    <w:rsid w:val="00A03723"/>
    <w:rsid w:val="00A5121E"/>
    <w:rsid w:val="00AA78CE"/>
    <w:rsid w:val="00AE5A0F"/>
    <w:rsid w:val="00B059A3"/>
    <w:rsid w:val="00B221B7"/>
    <w:rsid w:val="00B32929"/>
    <w:rsid w:val="00B535F3"/>
    <w:rsid w:val="00B811A2"/>
    <w:rsid w:val="00B857EF"/>
    <w:rsid w:val="00BA5AA6"/>
    <w:rsid w:val="00C27A23"/>
    <w:rsid w:val="00C8254A"/>
    <w:rsid w:val="00CC2283"/>
    <w:rsid w:val="00CD1327"/>
    <w:rsid w:val="00CE6159"/>
    <w:rsid w:val="00D05280"/>
    <w:rsid w:val="00D16EA7"/>
    <w:rsid w:val="00D37A5B"/>
    <w:rsid w:val="00D6558E"/>
    <w:rsid w:val="00D8045E"/>
    <w:rsid w:val="00D83829"/>
    <w:rsid w:val="00D87CEC"/>
    <w:rsid w:val="00DB3C4B"/>
    <w:rsid w:val="00DD7016"/>
    <w:rsid w:val="00E03581"/>
    <w:rsid w:val="00E27269"/>
    <w:rsid w:val="00E71382"/>
    <w:rsid w:val="00E77474"/>
    <w:rsid w:val="00EA6B35"/>
    <w:rsid w:val="00ED12E9"/>
    <w:rsid w:val="00EE3A6D"/>
    <w:rsid w:val="00F11D4D"/>
    <w:rsid w:val="00F32ED6"/>
    <w:rsid w:val="00F379AE"/>
    <w:rsid w:val="00F56ADA"/>
    <w:rsid w:val="00F64087"/>
    <w:rsid w:val="00F75D59"/>
    <w:rsid w:val="00F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1A767A5"/>
  <w15:docId w15:val="{C108C4F2-7F0B-4E80-96A6-7753D587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E9"/>
    <w:rPr>
      <w:rFonts w:ascii="Calibri" w:eastAsiaTheme="minorEastAsia" w:hAnsi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639"/>
    <w:pPr>
      <w:keepNext/>
      <w:keepLines/>
      <w:numPr>
        <w:numId w:val="7"/>
      </w:numPr>
      <w:spacing w:before="480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numPr>
        <w:ilvl w:val="1"/>
      </w:num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215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81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8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qFormat/>
    <w:pPr>
      <w:numPr>
        <w:ilvl w:val="5"/>
        <w:numId w:val="7"/>
      </w:num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8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8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8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33639"/>
    <w:rPr>
      <w:rFonts w:ascii="Calibri" w:eastAsiaTheme="majorEastAsia" w:hAnsi="Calibr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3D3"/>
    <w:rPr>
      <w:rFonts w:eastAsiaTheme="minorEastAsi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3D3"/>
    <w:rPr>
      <w:rFonts w:eastAsiaTheme="minorEastAsia"/>
      <w:color w:val="000000"/>
      <w:sz w:val="24"/>
      <w:szCs w:val="24"/>
    </w:rPr>
  </w:style>
  <w:style w:type="paragraph" w:customStyle="1" w:styleId="Instructions">
    <w:name w:val="Instructions"/>
    <w:basedOn w:val="NormalWeb"/>
    <w:link w:val="InstructionsChar"/>
    <w:qFormat/>
    <w:rsid w:val="009874B8"/>
    <w:rPr>
      <w:i/>
      <w:iCs/>
      <w:color w:val="0000FF"/>
      <w:sz w:val="27"/>
      <w:szCs w:val="27"/>
    </w:rPr>
  </w:style>
  <w:style w:type="character" w:customStyle="1" w:styleId="NormalWebChar">
    <w:name w:val="Normal (Web) Char"/>
    <w:basedOn w:val="DefaultParagraphFont"/>
    <w:link w:val="NormalWeb"/>
    <w:uiPriority w:val="99"/>
    <w:rsid w:val="009874B8"/>
    <w:rPr>
      <w:rFonts w:eastAsiaTheme="minorEastAsia"/>
      <w:color w:val="000000"/>
      <w:sz w:val="24"/>
      <w:szCs w:val="24"/>
    </w:rPr>
  </w:style>
  <w:style w:type="character" w:customStyle="1" w:styleId="InstructionsChar">
    <w:name w:val="Instructions Char"/>
    <w:basedOn w:val="NormalWebChar"/>
    <w:link w:val="Instructions"/>
    <w:rsid w:val="009874B8"/>
    <w:rPr>
      <w:rFonts w:eastAsiaTheme="minorEastAsia"/>
      <w:i/>
      <w:iCs/>
      <w:color w:val="0000FF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3A321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363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5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8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8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8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682268"/>
    <w:rPr>
      <w:rFonts w:ascii="Calibri" w:eastAsiaTheme="minorEastAsia" w:hAnsi="Calibri"/>
      <w:color w:val="000000"/>
      <w:sz w:val="24"/>
      <w:szCs w:val="24"/>
    </w:rPr>
  </w:style>
  <w:style w:type="table" w:styleId="ListTable3-Accent1">
    <w:name w:val="List Table 3 Accent 1"/>
    <w:basedOn w:val="TableNormal"/>
    <w:uiPriority w:val="48"/>
    <w:rsid w:val="005C356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9033-44B0-426E-A9A2-C56E3ED2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Berkay Şenyaşa</cp:lastModifiedBy>
  <cp:revision>11</cp:revision>
  <dcterms:created xsi:type="dcterms:W3CDTF">2024-01-31T14:19:00Z</dcterms:created>
  <dcterms:modified xsi:type="dcterms:W3CDTF">2024-03-07T13:59:00Z</dcterms:modified>
</cp:coreProperties>
</file>