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F3273B" w14:textId="638FDB8B" w:rsidR="00DE1271" w:rsidRDefault="00DE1271">
      <w:pPr>
        <w:rPr>
          <w:sz w:val="28"/>
          <w:szCs w:val="28"/>
        </w:rPr>
      </w:pPr>
      <w:r w:rsidRPr="00DE1271">
        <w:rPr>
          <w:sz w:val="28"/>
          <w:szCs w:val="28"/>
        </w:rPr>
        <w:t>The simulation demonstrates the correct operation of the FSM.</w:t>
      </w:r>
      <w:r w:rsidRPr="00DE1271">
        <w:rPr>
          <w:sz w:val="28"/>
          <w:szCs w:val="28"/>
        </w:rPr>
        <w:br/>
      </w:r>
      <w:r w:rsidRPr="00DE1271">
        <w:rPr>
          <w:sz w:val="28"/>
          <w:szCs w:val="28"/>
        </w:rPr>
        <w:br/>
        <w:t>The system transitions through the states:</w:t>
      </w:r>
      <w:r w:rsidRPr="00DE1271">
        <w:rPr>
          <w:sz w:val="28"/>
          <w:szCs w:val="28"/>
        </w:rPr>
        <w:br/>
        <w:t>GREENRED → YELLOWRED → REDGREEN → REDYELLOW → GREENRED.</w:t>
      </w:r>
      <w:r w:rsidRPr="00DE1271">
        <w:rPr>
          <w:sz w:val="28"/>
          <w:szCs w:val="28"/>
        </w:rPr>
        <w:br/>
      </w:r>
      <w:r w:rsidRPr="00DE1271">
        <w:rPr>
          <w:sz w:val="28"/>
          <w:szCs w:val="28"/>
        </w:rPr>
        <w:br/>
        <w:t>During yellow states, the timer counts from 0 to 4, which corresponds to 5 clock cycles.</w:t>
      </w:r>
      <w:r w:rsidRPr="00DE1271">
        <w:rPr>
          <w:sz w:val="28"/>
          <w:szCs w:val="28"/>
        </w:rPr>
        <w:br/>
        <w:t>Therefore, when implemented with a 1 Hz clock on FPGA, the yellow light lasts 5 seconds.</w:t>
      </w:r>
    </w:p>
    <w:p w14:paraId="3C2943C0" w14:textId="579066D4" w:rsidR="00DE1271" w:rsidRPr="00DE1271" w:rsidRDefault="00DE1271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anchor distT="0" distB="0" distL="114300" distR="114300" simplePos="0" relativeHeight="251658240" behindDoc="1" locked="0" layoutInCell="1" allowOverlap="1" wp14:anchorId="59C5AA3B" wp14:editId="3D9CCE1E">
            <wp:simplePos x="0" y="0"/>
            <wp:positionH relativeFrom="column">
              <wp:posOffset>-529765</wp:posOffset>
            </wp:positionH>
            <wp:positionV relativeFrom="paragraph">
              <wp:posOffset>3175</wp:posOffset>
            </wp:positionV>
            <wp:extent cx="6912785" cy="2886075"/>
            <wp:effectExtent l="0" t="0" r="2540" b="0"/>
            <wp:wrapNone/>
            <wp:docPr id="1061811055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1811055" name="Resim 1061811055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16495" cy="288762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DE1271" w:rsidRPr="00DE127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1271"/>
    <w:rsid w:val="001829D8"/>
    <w:rsid w:val="002D1870"/>
    <w:rsid w:val="004270A8"/>
    <w:rsid w:val="00DE1271"/>
    <w:rsid w:val="00F52D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60BA97"/>
  <w15:chartTrackingRefBased/>
  <w15:docId w15:val="{0F877B79-4431-4C11-AD33-74E66BE8C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DE12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DE12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DE127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DE12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DE127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DE12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DE12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DE12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DE12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DE127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DE127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DE127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DE1271"/>
    <w:rPr>
      <w:rFonts w:eastAsiaTheme="majorEastAsia" w:cstheme="majorBidi"/>
      <w:i/>
      <w:iCs/>
      <w:color w:val="2F5496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DE1271"/>
    <w:rPr>
      <w:rFonts w:eastAsiaTheme="majorEastAsia" w:cstheme="majorBidi"/>
      <w:color w:val="2F5496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DE1271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DE1271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DE1271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DE1271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DE12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DE12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DE12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DE12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DE12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DE1271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DE1271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DE1271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DE127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DE1271"/>
    <w:rPr>
      <w:i/>
      <w:iCs/>
      <w:color w:val="2F5496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DE127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51</Words>
  <Characters>292</Characters>
  <Application>Microsoft Office Word</Application>
  <DocSecurity>0</DocSecurity>
  <Lines>2</Lines>
  <Paragraphs>1</Paragraphs>
  <ScaleCrop>false</ScaleCrop>
  <Company/>
  <LinksUpToDate>false</LinksUpToDate>
  <CharactersWithSpaces>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berke malçok</dc:creator>
  <cp:keywords/>
  <dc:description/>
  <cp:lastModifiedBy>berke malçok</cp:lastModifiedBy>
  <cp:revision>2</cp:revision>
  <dcterms:created xsi:type="dcterms:W3CDTF">2026-03-19T20:27:00Z</dcterms:created>
  <dcterms:modified xsi:type="dcterms:W3CDTF">2026-03-19T20:27:00Z</dcterms:modified>
</cp:coreProperties>
</file>