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917006" w14:textId="27D49518" w:rsidR="00165A26" w:rsidRPr="00C7454F" w:rsidRDefault="00165A26" w:rsidP="00165A26">
      <w:pPr>
        <w:jc w:val="center"/>
        <w:rPr>
          <w:rFonts w:ascii="CMU Serif Roman" w:hAnsi="CMU Serif Roman" w:cs="CMU Serif Roman"/>
          <w:sz w:val="32"/>
          <w:szCs w:val="32"/>
        </w:rPr>
      </w:pPr>
      <w:r w:rsidRPr="00C7454F">
        <w:rPr>
          <w:rFonts w:ascii="CMU Serif Roman" w:hAnsi="CMU Serif Roman" w:cs="CMU Serif Roman"/>
          <w:sz w:val="32"/>
          <w:szCs w:val="32"/>
        </w:rPr>
        <w:t xml:space="preserve">Stat </w:t>
      </w:r>
      <w:r w:rsidR="006825C7">
        <w:rPr>
          <w:rFonts w:ascii="CMU Serif Roman" w:hAnsi="CMU Serif Roman" w:cs="CMU Serif Roman"/>
          <w:sz w:val="32"/>
          <w:szCs w:val="32"/>
        </w:rPr>
        <w:t>2</w:t>
      </w:r>
      <w:r w:rsidRPr="00C7454F">
        <w:rPr>
          <w:rFonts w:ascii="CMU Serif Roman" w:hAnsi="CMU Serif Roman" w:cs="CMU Serif Roman"/>
          <w:sz w:val="32"/>
          <w:szCs w:val="32"/>
        </w:rPr>
        <w:t>56: Causal Inference (Fall 2024)</w:t>
      </w:r>
    </w:p>
    <w:p w14:paraId="4183447C" w14:textId="77777777" w:rsidR="00165A26" w:rsidRPr="00C7454F" w:rsidRDefault="00165A26" w:rsidP="00165A26">
      <w:pPr>
        <w:jc w:val="center"/>
        <w:rPr>
          <w:rFonts w:ascii="CMU Serif Roman" w:hAnsi="CMU Serif Roman" w:cs="CMU Serif Roman"/>
        </w:rPr>
      </w:pPr>
    </w:p>
    <w:p w14:paraId="63E72CA0"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Amanda Coston</w:t>
      </w:r>
    </w:p>
    <w:p w14:paraId="36A7DF53"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University of California, Berkeley</w:t>
      </w:r>
    </w:p>
    <w:p w14:paraId="612F4DE4" w14:textId="77777777" w:rsidR="00165A26" w:rsidRPr="00C7454F" w:rsidRDefault="00165A26" w:rsidP="00165A26">
      <w:pPr>
        <w:jc w:val="center"/>
        <w:rPr>
          <w:rFonts w:ascii="CMU Serif Roman" w:hAnsi="CMU Serif Roman" w:cs="CMU Serif Roman"/>
        </w:rPr>
      </w:pPr>
      <w:r w:rsidRPr="00C7454F">
        <w:rPr>
          <w:rFonts w:ascii="CMU Serif Roman" w:hAnsi="CMU Serif Roman" w:cs="CMU Serif Roman"/>
        </w:rPr>
        <w:t xml:space="preserve">Email: </w:t>
      </w:r>
      <w:hyperlink r:id="rId5" w:history="1">
        <w:r w:rsidRPr="00C7454F">
          <w:rPr>
            <w:rStyle w:val="Hyperlink"/>
            <w:rFonts w:ascii="CMU Serif Roman" w:hAnsi="CMU Serif Roman" w:cs="CMU Serif Roman"/>
          </w:rPr>
          <w:t>acoston@berkeley.edu</w:t>
        </w:r>
      </w:hyperlink>
    </w:p>
    <w:p w14:paraId="6ECBFC64" w14:textId="77777777" w:rsidR="00165A26" w:rsidRPr="00C7454F" w:rsidRDefault="00165A26" w:rsidP="00165A26">
      <w:pPr>
        <w:jc w:val="center"/>
        <w:rPr>
          <w:rFonts w:ascii="CMU Serif Roman" w:hAnsi="CMU Serif Roman" w:cs="CMU Serif Roman"/>
        </w:rPr>
      </w:pPr>
    </w:p>
    <w:p w14:paraId="229E7CF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Units: 4</w:t>
      </w:r>
    </w:p>
    <w:p w14:paraId="352DEF12"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Lectures: Tuesday and Thursday 11:00 am – 12:29</w:t>
      </w:r>
    </w:p>
    <w:p w14:paraId="3E39545D"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Office hours</w:t>
      </w:r>
    </w:p>
    <w:p w14:paraId="386650EC" w14:textId="221A24DC" w:rsidR="00165A26" w:rsidRPr="00C7454F" w:rsidRDefault="00165A26" w:rsidP="00165A26">
      <w:pPr>
        <w:pStyle w:val="ListParagraph"/>
        <w:numPr>
          <w:ilvl w:val="1"/>
          <w:numId w:val="1"/>
        </w:numPr>
        <w:rPr>
          <w:rFonts w:ascii="CMU Serif Roman" w:hAnsi="CMU Serif Roman" w:cs="CMU Serif Roman"/>
        </w:rPr>
      </w:pPr>
      <w:r w:rsidRPr="00C7454F">
        <w:rPr>
          <w:rFonts w:ascii="CMU Serif Roman" w:hAnsi="CMU Serif Roman" w:cs="CMU Serif Roman"/>
        </w:rPr>
        <w:t xml:space="preserve">GSI: </w:t>
      </w:r>
      <w:r w:rsidR="00962CBD">
        <w:rPr>
          <w:rFonts w:ascii="CMU Serif Roman" w:hAnsi="CMU Serif Roman" w:cs="CMU Serif Roman"/>
        </w:rPr>
        <w:t>TBD</w:t>
      </w:r>
    </w:p>
    <w:p w14:paraId="483B3F1B" w14:textId="77777777" w:rsidR="00165A26" w:rsidRPr="00C7454F" w:rsidRDefault="00165A26" w:rsidP="00165A26">
      <w:pPr>
        <w:pStyle w:val="ListParagraph"/>
        <w:numPr>
          <w:ilvl w:val="1"/>
          <w:numId w:val="1"/>
        </w:numPr>
        <w:rPr>
          <w:rFonts w:ascii="CMU Serif Roman" w:hAnsi="CMU Serif Roman" w:cs="CMU Serif Roman"/>
        </w:rPr>
      </w:pPr>
      <w:r w:rsidRPr="00C7454F">
        <w:rPr>
          <w:rFonts w:ascii="CMU Serif Roman" w:hAnsi="CMU Serif Roman" w:cs="CMU Serif Roman"/>
        </w:rPr>
        <w:t>Instructor: Thursday 4-5 pm Evans 427</w:t>
      </w:r>
    </w:p>
    <w:p w14:paraId="23F0D2B1" w14:textId="68B35EDB"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GSI lab sessions: Mondays 10 am–12pm and 4-6 pm Evans 340</w:t>
      </w:r>
      <w:r w:rsidR="006825C7">
        <w:rPr>
          <w:rFonts w:ascii="CMU Serif Roman" w:hAnsi="CMU Serif Roman" w:cs="CMU Serif Roman"/>
        </w:rPr>
        <w:t xml:space="preserve"> (mainly for students in Stat 156)</w:t>
      </w:r>
    </w:p>
    <w:p w14:paraId="68CF88A5" w14:textId="52AF05D2"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GSI: </w:t>
      </w:r>
      <w:proofErr w:type="spellStart"/>
      <w:r w:rsidRPr="00C7454F">
        <w:rPr>
          <w:rFonts w:ascii="CMU Serif Roman" w:hAnsi="CMU Serif Roman" w:cs="CMU Serif Roman"/>
        </w:rPr>
        <w:t>Mingrui</w:t>
      </w:r>
      <w:proofErr w:type="spellEnd"/>
      <w:r w:rsidRPr="00C7454F">
        <w:rPr>
          <w:rFonts w:ascii="CMU Serif Roman" w:hAnsi="CMU Serif Roman" w:cs="CMU Serif Roman"/>
        </w:rPr>
        <w:t xml:space="preserve"> Zhang (PhD student in </w:t>
      </w:r>
      <w:r w:rsidR="004F4D3C">
        <w:rPr>
          <w:rFonts w:ascii="CMU Serif Roman" w:hAnsi="CMU Serif Roman" w:cs="CMU Serif Roman"/>
        </w:rPr>
        <w:t>Bios</w:t>
      </w:r>
      <w:r w:rsidRPr="00C7454F">
        <w:rPr>
          <w:rFonts w:ascii="CMU Serif Roman" w:hAnsi="CMU Serif Roman" w:cs="CMU Serif Roman"/>
        </w:rPr>
        <w:t>tatistics)</w:t>
      </w:r>
    </w:p>
    <w:p w14:paraId="7CBA128E" w14:textId="77777777" w:rsidR="00165A26" w:rsidRPr="00C7454F" w:rsidRDefault="00165A26" w:rsidP="00165A26">
      <w:pPr>
        <w:pStyle w:val="ListParagraph"/>
        <w:numPr>
          <w:ilvl w:val="0"/>
          <w:numId w:val="1"/>
        </w:numPr>
        <w:rPr>
          <w:rFonts w:ascii="CMU Serif Roman" w:hAnsi="CMU Serif Roman" w:cs="CMU Serif Roman"/>
        </w:rPr>
      </w:pPr>
      <w:r w:rsidRPr="00C7454F">
        <w:rPr>
          <w:rFonts w:ascii="CMU Serif Roman" w:hAnsi="CMU Serif Roman" w:cs="CMU Serif Roman"/>
        </w:rPr>
        <w:t xml:space="preserve">Course website: </w:t>
      </w:r>
      <w:hyperlink r:id="rId6" w:history="1">
        <w:r w:rsidRPr="00C7454F">
          <w:rPr>
            <w:rStyle w:val="Hyperlink"/>
            <w:rFonts w:ascii="CMU Serif Roman" w:hAnsi="CMU Serif Roman" w:cs="CMU Serif Roman"/>
          </w:rPr>
          <w:t>https://stat156.berkeley.edu/fall-2024/</w:t>
        </w:r>
      </w:hyperlink>
      <w:r w:rsidRPr="00C7454F">
        <w:rPr>
          <w:rFonts w:ascii="CMU Serif Roman" w:hAnsi="CMU Serif Roman" w:cs="CMU Serif Roman"/>
        </w:rPr>
        <w:t xml:space="preserve"> </w:t>
      </w:r>
    </w:p>
    <w:p w14:paraId="0966D204" w14:textId="77777777" w:rsidR="00165A26" w:rsidRPr="00C7454F" w:rsidRDefault="00165A26" w:rsidP="00165A26">
      <w:pPr>
        <w:pStyle w:val="ListParagraph"/>
        <w:ind w:left="760"/>
        <w:rPr>
          <w:rFonts w:ascii="CMU Serif Roman" w:hAnsi="CMU Serif Roman" w:cs="CMU Serif Roman"/>
        </w:rPr>
      </w:pPr>
    </w:p>
    <w:p w14:paraId="4893A3D1"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This course </w:t>
      </w:r>
      <w:proofErr w:type="gramStart"/>
      <w:r w:rsidRPr="00C7454F">
        <w:rPr>
          <w:rFonts w:ascii="CMU Serif Roman" w:hAnsi="CMU Serif Roman" w:cs="CMU Serif Roman"/>
        </w:rPr>
        <w:t>provides an introduction to</w:t>
      </w:r>
      <w:proofErr w:type="gramEnd"/>
      <w:r w:rsidRPr="00C7454F">
        <w:rPr>
          <w:rFonts w:ascii="CMU Serif Roman" w:hAnsi="CMU Serif Roman" w:cs="CMU Serif Roman"/>
        </w:rPr>
        <w:t xml:space="preserve"> causal inference using the potential outcomes framework and causal diagrams. We will cover topics such as randomized experiments, observational studies, instrumental variables, and mediation analysis. We will discuss applications of these methods to a variety of fields such as medicine and public policy.</w:t>
      </w:r>
    </w:p>
    <w:p w14:paraId="630063E3" w14:textId="77777777" w:rsidR="00165A26" w:rsidRPr="00C7454F" w:rsidRDefault="00165A26" w:rsidP="00165A26">
      <w:pPr>
        <w:pStyle w:val="ListParagraph"/>
        <w:ind w:left="0"/>
        <w:rPr>
          <w:rFonts w:ascii="CMU Serif Roman" w:hAnsi="CMU Serif Roman" w:cs="CMU Serif Roman"/>
        </w:rPr>
      </w:pPr>
    </w:p>
    <w:p w14:paraId="2104E8F0"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The course emphasizes both theory and data analysis. Lectures present concepts and methods, and lab sections focus on applications, derivations, and worked problems often using the statistical language R. </w:t>
      </w:r>
    </w:p>
    <w:p w14:paraId="54690120" w14:textId="77777777" w:rsidR="00165A26" w:rsidRPr="00C7454F" w:rsidRDefault="00165A26" w:rsidP="00165A26">
      <w:pPr>
        <w:pStyle w:val="ListParagraph"/>
        <w:ind w:left="0"/>
        <w:rPr>
          <w:rFonts w:ascii="CMU Serif Roman" w:hAnsi="CMU Serif Roman" w:cs="CMU Serif Roman"/>
        </w:rPr>
      </w:pPr>
    </w:p>
    <w:p w14:paraId="5B5CFC78" w14:textId="6B78EC55"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Consult the </w:t>
      </w:r>
      <w:hyperlink r:id="rId7" w:history="1">
        <w:r w:rsidRPr="00C7454F">
          <w:rPr>
            <w:rStyle w:val="Hyperlink"/>
            <w:rFonts w:ascii="CMU Serif Roman" w:hAnsi="CMU Serif Roman" w:cs="CMU Serif Roman"/>
          </w:rPr>
          <w:t>course website</w:t>
        </w:r>
      </w:hyperlink>
      <w:r w:rsidRPr="00C7454F">
        <w:rPr>
          <w:rFonts w:ascii="CMU Serif Roman" w:hAnsi="CMU Serif Roman" w:cs="CMU Serif Roman"/>
        </w:rPr>
        <w:t xml:space="preserve"> for updates, homework assignments</w:t>
      </w:r>
      <w:r w:rsidR="006825C7">
        <w:rPr>
          <w:rFonts w:ascii="CMU Serif Roman" w:hAnsi="CMU Serif Roman" w:cs="CMU Serif Roman"/>
        </w:rPr>
        <w:t>, reading assignments, and course-related announcements</w:t>
      </w:r>
      <w:r w:rsidRPr="00C7454F">
        <w:rPr>
          <w:rFonts w:ascii="CMU Serif Roman" w:hAnsi="CMU Serif Roman" w:cs="CMU Serif Roman"/>
        </w:rPr>
        <w:t xml:space="preserve">. </w:t>
      </w:r>
      <w:r w:rsidR="006825C7" w:rsidRPr="00C7454F">
        <w:rPr>
          <w:rFonts w:ascii="CMU Serif Roman" w:hAnsi="CMU Serif Roman" w:cs="CMU Serif Roman"/>
        </w:rPr>
        <w:t xml:space="preserve">We will use </w:t>
      </w:r>
      <w:proofErr w:type="spellStart"/>
      <w:r w:rsidR="006825C7" w:rsidRPr="00C7454F">
        <w:rPr>
          <w:rFonts w:ascii="CMU Serif Roman" w:hAnsi="CMU Serif Roman" w:cs="CMU Serif Roman"/>
        </w:rPr>
        <w:t>bCourses</w:t>
      </w:r>
      <w:proofErr w:type="spellEnd"/>
      <w:r w:rsidR="006825C7" w:rsidRPr="00C7454F">
        <w:rPr>
          <w:rFonts w:ascii="CMU Serif Roman" w:hAnsi="CMU Serif Roman" w:cs="CMU Serif Roman"/>
        </w:rPr>
        <w:t xml:space="preserve"> to release </w:t>
      </w:r>
      <w:r w:rsidR="006825C7">
        <w:rPr>
          <w:rFonts w:ascii="CMU Serif Roman" w:hAnsi="CMU Serif Roman" w:cs="CMU Serif Roman"/>
        </w:rPr>
        <w:t>solutions for homework</w:t>
      </w:r>
      <w:r w:rsidR="006825C7" w:rsidRPr="00C7454F">
        <w:rPr>
          <w:rFonts w:ascii="CMU Serif Roman" w:hAnsi="CMU Serif Roman" w:cs="CMU Serif Roman"/>
        </w:rPr>
        <w:t xml:space="preserve"> and</w:t>
      </w:r>
      <w:r w:rsidR="006825C7">
        <w:rPr>
          <w:rFonts w:ascii="CMU Serif Roman" w:hAnsi="CMU Serif Roman" w:cs="CMU Serif Roman"/>
        </w:rPr>
        <w:t xml:space="preserve"> the</w:t>
      </w:r>
      <w:r w:rsidR="006825C7" w:rsidRPr="00C7454F">
        <w:rPr>
          <w:rFonts w:ascii="CMU Serif Roman" w:hAnsi="CMU Serif Roman" w:cs="CMU Serif Roman"/>
        </w:rPr>
        <w:t xml:space="preserve"> midterm.</w:t>
      </w:r>
      <w:r w:rsidR="006825C7">
        <w:rPr>
          <w:rFonts w:ascii="CMU Serif Roman" w:hAnsi="CMU Serif Roman" w:cs="CMU Serif Roman"/>
        </w:rPr>
        <w:t xml:space="preserve"> </w:t>
      </w:r>
      <w:r w:rsidRPr="00C7454F">
        <w:rPr>
          <w:rFonts w:ascii="CMU Serif Roman" w:hAnsi="CMU Serif Roman" w:cs="CMU Serif Roman"/>
        </w:rPr>
        <w:t xml:space="preserve">Grades will be released on </w:t>
      </w:r>
      <w:proofErr w:type="spellStart"/>
      <w:r w:rsidRPr="00C7454F">
        <w:rPr>
          <w:rFonts w:ascii="CMU Serif Roman" w:hAnsi="CMU Serif Roman" w:cs="CMU Serif Roman"/>
        </w:rPr>
        <w:t>Gradescope</w:t>
      </w:r>
      <w:proofErr w:type="spellEnd"/>
      <w:r w:rsidRPr="00C7454F">
        <w:rPr>
          <w:rFonts w:ascii="CMU Serif Roman" w:hAnsi="CMU Serif Roman" w:cs="CMU Serif Roman"/>
        </w:rPr>
        <w:t>.</w:t>
      </w:r>
    </w:p>
    <w:p w14:paraId="194E6B40" w14:textId="77777777" w:rsidR="00165A26" w:rsidRPr="00C7454F" w:rsidRDefault="00165A26" w:rsidP="00165A26">
      <w:pPr>
        <w:pStyle w:val="ListParagraph"/>
        <w:ind w:left="0"/>
        <w:rPr>
          <w:rFonts w:ascii="CMU Serif Roman" w:hAnsi="CMU Serif Roman" w:cs="CMU Serif Roman"/>
        </w:rPr>
      </w:pPr>
    </w:p>
    <w:p w14:paraId="7075400D"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b/>
          <w:bCs/>
        </w:rPr>
        <w:t xml:space="preserve">Students with disabilities </w:t>
      </w:r>
      <w:r w:rsidRPr="00C7454F">
        <w:rPr>
          <w:rFonts w:ascii="CMU Serif Roman" w:hAnsi="CMU Serif Roman" w:cs="CMU Serif Roman"/>
        </w:rPr>
        <w:t>please</w:t>
      </w:r>
      <w:r>
        <w:rPr>
          <w:rFonts w:ascii="CMU Serif Roman" w:hAnsi="CMU Serif Roman" w:cs="CMU Serif Roman"/>
        </w:rPr>
        <w:t xml:space="preserve"> use the </w:t>
      </w:r>
      <w:hyperlink r:id="rId8" w:history="1">
        <w:r w:rsidRPr="00AD3D42">
          <w:rPr>
            <w:rStyle w:val="Hyperlink"/>
            <w:rFonts w:ascii="CMU Serif Roman" w:hAnsi="CMU Serif Roman" w:cs="CMU Serif Roman"/>
          </w:rPr>
          <w:t>DSP</w:t>
        </w:r>
      </w:hyperlink>
      <w:r>
        <w:rPr>
          <w:rFonts w:ascii="CMU Serif Roman" w:hAnsi="CMU Serif Roman" w:cs="CMU Serif Roman"/>
        </w:rPr>
        <w:t xml:space="preserve"> to register</w:t>
      </w:r>
      <w:r w:rsidRPr="00C7454F">
        <w:rPr>
          <w:rFonts w:ascii="CMU Serif Roman" w:hAnsi="CMU Serif Roman" w:cs="CMU Serif Roman"/>
        </w:rPr>
        <w:t xml:space="preserve"> any accommodations you may need for physical, mental or learning disabilities. </w:t>
      </w:r>
      <w:r>
        <w:rPr>
          <w:rFonts w:ascii="CMU Serif Roman" w:hAnsi="CMU Serif Roman" w:cs="CMU Serif Roman"/>
        </w:rPr>
        <w:t xml:space="preserve">The </w:t>
      </w:r>
      <w:hyperlink r:id="rId9" w:history="1">
        <w:r w:rsidRPr="00F5409E">
          <w:rPr>
            <w:rStyle w:val="Hyperlink"/>
            <w:rFonts w:ascii="CMU Serif Roman" w:hAnsi="CMU Serif Roman" w:cs="CMU Serif Roman"/>
          </w:rPr>
          <w:t>Academic Accommodations Hub</w:t>
        </w:r>
      </w:hyperlink>
      <w:r>
        <w:rPr>
          <w:rFonts w:ascii="CMU Serif Roman" w:hAnsi="CMU Serif Roman" w:cs="CMU Serif Roman"/>
        </w:rPr>
        <w:t xml:space="preserve"> provides many resources relevant to accommodations and supportive measures.</w:t>
      </w:r>
    </w:p>
    <w:p w14:paraId="5D272FB4" w14:textId="77777777" w:rsidR="00165A26" w:rsidRDefault="00165A26" w:rsidP="00165A26">
      <w:pPr>
        <w:pStyle w:val="ListParagraph"/>
        <w:ind w:left="0"/>
        <w:rPr>
          <w:rFonts w:ascii="CMU Serif Roman" w:hAnsi="CMU Serif Roman" w:cs="CMU Serif Roman"/>
        </w:rPr>
      </w:pPr>
    </w:p>
    <w:p w14:paraId="435DE555"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Textbooks</w:t>
      </w:r>
    </w:p>
    <w:p w14:paraId="0433B8A9" w14:textId="77777777" w:rsidR="00165A26" w:rsidRPr="00C7454F" w:rsidRDefault="00165A26" w:rsidP="00165A26">
      <w:pPr>
        <w:pStyle w:val="ListParagraph"/>
        <w:ind w:left="0"/>
        <w:rPr>
          <w:rFonts w:ascii="CMU Serif Roman" w:hAnsi="CMU Serif Roman" w:cs="CMU Serif Roman"/>
        </w:rPr>
      </w:pPr>
    </w:p>
    <w:p w14:paraId="4F3FE982" w14:textId="0B547AB3" w:rsidR="00165A26" w:rsidRDefault="00165A26" w:rsidP="00165A26">
      <w:pPr>
        <w:pStyle w:val="ListParagraph"/>
        <w:ind w:left="0"/>
        <w:rPr>
          <w:rFonts w:ascii="CMU Serif Roman" w:hAnsi="CMU Serif Roman" w:cs="CMU Serif Roman"/>
        </w:rPr>
      </w:pPr>
      <w:r>
        <w:rPr>
          <w:rFonts w:ascii="CMU Serif Roman" w:hAnsi="CMU Serif Roman" w:cs="CMU Serif Roman"/>
        </w:rPr>
        <w:t>Course readings will be drawn</w:t>
      </w:r>
      <w:r w:rsidR="007B13E0">
        <w:rPr>
          <w:rFonts w:ascii="CMU Serif Roman" w:hAnsi="CMU Serif Roman" w:cs="CMU Serif Roman"/>
        </w:rPr>
        <w:t xml:space="preserve"> primarily</w:t>
      </w:r>
      <w:r>
        <w:rPr>
          <w:rFonts w:ascii="CMU Serif Roman" w:hAnsi="CMU Serif Roman" w:cs="CMU Serif Roman"/>
        </w:rPr>
        <w:t xml:space="preserve"> from the following textbooks: </w:t>
      </w:r>
    </w:p>
    <w:p w14:paraId="61EE1051" w14:textId="77777777" w:rsidR="00165A26" w:rsidRPr="00C7454F" w:rsidRDefault="00165A26" w:rsidP="00165A26">
      <w:pPr>
        <w:pStyle w:val="ListParagraph"/>
        <w:ind w:left="0"/>
        <w:rPr>
          <w:rFonts w:ascii="CMU Serif Roman" w:hAnsi="CMU Serif Roman" w:cs="CMU Serif Roman"/>
        </w:rPr>
      </w:pPr>
    </w:p>
    <w:p w14:paraId="04F4E971"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t>Ding, P. (2024). </w:t>
      </w:r>
      <w:r w:rsidRPr="00C7454F">
        <w:rPr>
          <w:rFonts w:ascii="CMU Serif Roman" w:hAnsi="CMU Serif Roman" w:cs="CMU Serif Roman"/>
          <w:i/>
          <w:iCs/>
        </w:rPr>
        <w:t>A first course in causal inference</w:t>
      </w:r>
      <w:r w:rsidRPr="00C7454F">
        <w:rPr>
          <w:rFonts w:ascii="CMU Serif Roman" w:hAnsi="CMU Serif Roman" w:cs="CMU Serif Roman"/>
        </w:rPr>
        <w:t>. CRC Press.</w:t>
      </w:r>
      <w:r>
        <w:rPr>
          <w:rFonts w:ascii="CMU Serif Roman" w:hAnsi="CMU Serif Roman" w:cs="CMU Serif Roman"/>
        </w:rPr>
        <w:t xml:space="preserve"> Available for purchase in print </w:t>
      </w:r>
      <w:hyperlink r:id="rId10" w:history="1">
        <w:r w:rsidRPr="00E033E2">
          <w:rPr>
            <w:rStyle w:val="Hyperlink"/>
            <w:rFonts w:ascii="CMU Serif Roman" w:hAnsi="CMU Serif Roman" w:cs="CMU Serif Roman"/>
          </w:rPr>
          <w:t>here</w:t>
        </w:r>
      </w:hyperlink>
      <w:r>
        <w:rPr>
          <w:rFonts w:ascii="CMU Serif Roman" w:hAnsi="CMU Serif Roman" w:cs="CMU Serif Roman"/>
        </w:rPr>
        <w:t xml:space="preserve">. Add promotion code JSM24 for additional discount (good thru end of September). A slightly older version is available on </w:t>
      </w:r>
      <w:hyperlink r:id="rId11" w:history="1">
        <w:r w:rsidRPr="00271391">
          <w:rPr>
            <w:rStyle w:val="Hyperlink"/>
            <w:rFonts w:ascii="CMU Serif Roman" w:hAnsi="CMU Serif Roman" w:cs="CMU Serif Roman"/>
          </w:rPr>
          <w:t>arXiv</w:t>
        </w:r>
      </w:hyperlink>
      <w:r>
        <w:rPr>
          <w:rFonts w:ascii="CMU Serif Roman" w:hAnsi="CMU Serif Roman" w:cs="CMU Serif Roman"/>
        </w:rPr>
        <w:t xml:space="preserve"> for free.</w:t>
      </w:r>
    </w:p>
    <w:p w14:paraId="42AC4AC0" w14:textId="77777777" w:rsidR="00165A26" w:rsidRPr="00C7454F" w:rsidRDefault="00165A26" w:rsidP="00165A26">
      <w:pPr>
        <w:pStyle w:val="ListParagraph"/>
        <w:numPr>
          <w:ilvl w:val="0"/>
          <w:numId w:val="2"/>
        </w:numPr>
        <w:rPr>
          <w:rFonts w:ascii="CMU Serif Roman" w:hAnsi="CMU Serif Roman" w:cs="CMU Serif Roman"/>
        </w:rPr>
      </w:pPr>
      <w:r w:rsidRPr="00C7454F">
        <w:rPr>
          <w:rFonts w:ascii="CMU Serif Roman" w:hAnsi="CMU Serif Roman" w:cs="CMU Serif Roman"/>
        </w:rPr>
        <w:lastRenderedPageBreak/>
        <w:t xml:space="preserve">Robins, J., &amp; </w:t>
      </w:r>
      <w:proofErr w:type="spellStart"/>
      <w:r w:rsidRPr="00C7454F">
        <w:rPr>
          <w:rFonts w:ascii="CMU Serif Roman" w:hAnsi="CMU Serif Roman" w:cs="CMU Serif Roman"/>
        </w:rPr>
        <w:t>Hernán</w:t>
      </w:r>
      <w:proofErr w:type="spellEnd"/>
      <w:r w:rsidRPr="00C7454F">
        <w:rPr>
          <w:rFonts w:ascii="CMU Serif Roman" w:hAnsi="CMU Serif Roman" w:cs="CMU Serif Roman"/>
        </w:rPr>
        <w:t xml:space="preserve">, M. A. (2020). </w:t>
      </w:r>
      <w:r w:rsidRPr="00C7454F">
        <w:rPr>
          <w:rFonts w:ascii="CMU Serif Roman" w:hAnsi="CMU Serif Roman" w:cs="CMU Serif Roman"/>
          <w:i/>
          <w:iCs/>
        </w:rPr>
        <w:t>Causal inference: what if.</w:t>
      </w:r>
      <w:r w:rsidRPr="00C7454F">
        <w:rPr>
          <w:rFonts w:ascii="CMU Serif Roman" w:hAnsi="CMU Serif Roman" w:cs="CMU Serif Roman"/>
        </w:rPr>
        <w:t> CRC Press.</w:t>
      </w:r>
      <w:r>
        <w:rPr>
          <w:rFonts w:ascii="CMU Serif Roman" w:hAnsi="CMU Serif Roman" w:cs="CMU Serif Roman"/>
        </w:rPr>
        <w:t xml:space="preserve"> Available online </w:t>
      </w:r>
      <w:hyperlink r:id="rId12" w:history="1">
        <w:r w:rsidRPr="00E033E2">
          <w:rPr>
            <w:rStyle w:val="Hyperlink"/>
            <w:rFonts w:ascii="CMU Serif Roman" w:hAnsi="CMU Serif Roman" w:cs="CMU Serif Roman"/>
          </w:rPr>
          <w:t>here</w:t>
        </w:r>
      </w:hyperlink>
      <w:r>
        <w:rPr>
          <w:rFonts w:ascii="CMU Serif Roman" w:hAnsi="CMU Serif Roman" w:cs="CMU Serif Roman"/>
        </w:rPr>
        <w:t xml:space="preserve"> for free.</w:t>
      </w:r>
    </w:p>
    <w:p w14:paraId="66BC7227"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 xml:space="preserve"> </w:t>
      </w:r>
    </w:p>
    <w:p w14:paraId="66742A2B" w14:textId="77777777" w:rsidR="00165A26" w:rsidRPr="00C7454F"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Prerequisites</w:t>
      </w:r>
    </w:p>
    <w:p w14:paraId="118291F5" w14:textId="77777777" w:rsidR="00165A26" w:rsidRPr="00C7454F" w:rsidRDefault="00165A26" w:rsidP="00165A26">
      <w:pPr>
        <w:pStyle w:val="ListParagraph"/>
        <w:ind w:left="0"/>
        <w:rPr>
          <w:rFonts w:ascii="CMU Serif Roman" w:hAnsi="CMU Serif Roman" w:cs="CMU Serif Roman"/>
        </w:rPr>
      </w:pPr>
    </w:p>
    <w:p w14:paraId="29508DF7" w14:textId="7E8F0036" w:rsidR="00165A26"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Stat 201 or Stat 210A highly recommended</w:t>
      </w:r>
    </w:p>
    <w:p w14:paraId="05DCB5BA" w14:textId="41B83B70" w:rsidR="006825C7" w:rsidRPr="00C7454F" w:rsidRDefault="006825C7" w:rsidP="00165A26">
      <w:pPr>
        <w:pStyle w:val="ListParagraph"/>
        <w:numPr>
          <w:ilvl w:val="0"/>
          <w:numId w:val="3"/>
        </w:numPr>
        <w:rPr>
          <w:rFonts w:ascii="CMU Serif Roman" w:hAnsi="CMU Serif Roman" w:cs="CMU Serif Roman"/>
        </w:rPr>
      </w:pPr>
      <w:r>
        <w:rPr>
          <w:rFonts w:ascii="CMU Serif Roman" w:hAnsi="CMU Serif Roman" w:cs="CMU Serif Roman"/>
        </w:rPr>
        <w:t>Linear models and generalized linear models</w:t>
      </w:r>
    </w:p>
    <w:p w14:paraId="1262FB13" w14:textId="77777777" w:rsidR="00165A26" w:rsidRPr="00C7454F" w:rsidRDefault="00165A26" w:rsidP="00165A26">
      <w:pPr>
        <w:pStyle w:val="ListParagraph"/>
        <w:numPr>
          <w:ilvl w:val="0"/>
          <w:numId w:val="3"/>
        </w:numPr>
        <w:rPr>
          <w:rFonts w:ascii="CMU Serif Roman" w:hAnsi="CMU Serif Roman" w:cs="CMU Serif Roman"/>
        </w:rPr>
      </w:pPr>
      <w:r w:rsidRPr="00C7454F">
        <w:rPr>
          <w:rFonts w:ascii="CMU Serif Roman" w:hAnsi="CMU Serif Roman" w:cs="CMU Serif Roman"/>
        </w:rPr>
        <w:t>Software R</w:t>
      </w:r>
      <w:r>
        <w:rPr>
          <w:rFonts w:ascii="CMU Serif Roman" w:hAnsi="CMU Serif Roman" w:cs="CMU Serif Roman"/>
        </w:rPr>
        <w:t xml:space="preserve"> and </w:t>
      </w:r>
      <w:proofErr w:type="spellStart"/>
      <w:r>
        <w:rPr>
          <w:rFonts w:ascii="CMU Serif Roman" w:hAnsi="CMU Serif Roman" w:cs="CMU Serif Roman"/>
        </w:rPr>
        <w:t>LaTex</w:t>
      </w:r>
      <w:proofErr w:type="spellEnd"/>
    </w:p>
    <w:p w14:paraId="7A46C02C" w14:textId="77777777" w:rsidR="00165A26" w:rsidRPr="00C7454F" w:rsidRDefault="00165A26" w:rsidP="00165A26">
      <w:pPr>
        <w:pStyle w:val="ListParagraph"/>
        <w:ind w:left="0"/>
        <w:rPr>
          <w:rFonts w:ascii="CMU Serif Roman" w:hAnsi="CMU Serif Roman" w:cs="CMU Serif Roman"/>
        </w:rPr>
      </w:pPr>
    </w:p>
    <w:p w14:paraId="074741A3" w14:textId="77777777" w:rsidR="00165A26" w:rsidRPr="00441CD3" w:rsidRDefault="00165A26" w:rsidP="00165A26">
      <w:pPr>
        <w:pStyle w:val="ListParagraph"/>
        <w:ind w:left="0"/>
        <w:rPr>
          <w:rFonts w:ascii="CMU Serif Roman" w:hAnsi="CMU Serif Roman" w:cs="CMU Serif Roman"/>
          <w:sz w:val="28"/>
          <w:szCs w:val="28"/>
        </w:rPr>
      </w:pPr>
      <w:r w:rsidRPr="00C7454F">
        <w:rPr>
          <w:rFonts w:ascii="CMU Serif Roman" w:hAnsi="CMU Serif Roman" w:cs="CMU Serif Roman"/>
          <w:sz w:val="28"/>
          <w:szCs w:val="28"/>
        </w:rPr>
        <w:t>Evaluation</w:t>
      </w:r>
    </w:p>
    <w:p w14:paraId="53ADC22F" w14:textId="77777777" w:rsidR="00165A26" w:rsidRDefault="00165A26" w:rsidP="00165A26">
      <w:pPr>
        <w:pStyle w:val="ListParagraph"/>
        <w:ind w:left="0"/>
        <w:rPr>
          <w:rFonts w:ascii="CMU Serif Roman" w:hAnsi="CMU Serif Roman" w:cs="CMU Serif Roman"/>
        </w:rPr>
      </w:pPr>
    </w:p>
    <w:p w14:paraId="4BFF7936" w14:textId="77777777" w:rsidR="00165A26" w:rsidRPr="00C7454F" w:rsidRDefault="00165A26" w:rsidP="00165A26">
      <w:pPr>
        <w:pStyle w:val="ListParagraph"/>
        <w:ind w:left="0"/>
        <w:rPr>
          <w:rFonts w:ascii="CMU Serif Roman" w:hAnsi="CMU Serif Roman" w:cs="CMU Serif Roman"/>
        </w:rPr>
      </w:pPr>
      <w:r w:rsidRPr="00C7454F">
        <w:rPr>
          <w:rFonts w:ascii="CMU Serif Roman" w:hAnsi="CMU Serif Roman" w:cs="CMU Serif Roman"/>
        </w:rPr>
        <w:t>Grades will be determined according to:</w:t>
      </w:r>
    </w:p>
    <w:p w14:paraId="22D9FB4A" w14:textId="77777777" w:rsidR="00165A26" w:rsidRPr="00C7454F" w:rsidRDefault="00165A26" w:rsidP="00165A26">
      <w:pPr>
        <w:pStyle w:val="ListParagraph"/>
        <w:ind w:left="0"/>
        <w:rPr>
          <w:rFonts w:ascii="CMU Serif Roman" w:hAnsi="CMU Serif Roman" w:cs="CMU Serif Roman"/>
        </w:rPr>
      </w:pPr>
    </w:p>
    <w:p w14:paraId="2FDDC3B2" w14:textId="5E1AE2FE" w:rsidR="00962CBD" w:rsidRDefault="00962CBD" w:rsidP="00165A26">
      <w:pPr>
        <w:pStyle w:val="ListParagraph"/>
        <w:numPr>
          <w:ilvl w:val="0"/>
          <w:numId w:val="4"/>
        </w:numPr>
        <w:rPr>
          <w:rFonts w:ascii="CMU Serif Roman" w:hAnsi="CMU Serif Roman" w:cs="CMU Serif Roman"/>
        </w:rPr>
      </w:pPr>
      <w:r>
        <w:rPr>
          <w:rFonts w:ascii="CMU Serif Roman" w:hAnsi="CMU Serif Roman" w:cs="CMU Serif Roman"/>
        </w:rPr>
        <w:t>Reading assignments (20%): Each week you will read research papers and write a report describing the research and your evaluation of the work. Each report should be 2-3 pages double-spaced. See end of syllabus for a list of the papers. The GSI will provide details on how to submit report</w:t>
      </w:r>
      <w:r w:rsidR="007B13E0">
        <w:rPr>
          <w:rFonts w:ascii="CMU Serif Roman" w:hAnsi="CMU Serif Roman" w:cs="CMU Serif Roman"/>
        </w:rPr>
        <w:t>s</w:t>
      </w:r>
      <w:r>
        <w:rPr>
          <w:rFonts w:ascii="CMU Serif Roman" w:hAnsi="CMU Serif Roman" w:cs="CMU Serif Roman"/>
        </w:rPr>
        <w:t>.</w:t>
      </w:r>
    </w:p>
    <w:p w14:paraId="05D5DE59" w14:textId="4883096F" w:rsidR="009E7189" w:rsidRDefault="00AC0E4A" w:rsidP="009E7189">
      <w:pPr>
        <w:pStyle w:val="ListParagraph"/>
        <w:numPr>
          <w:ilvl w:val="0"/>
          <w:numId w:val="4"/>
        </w:numPr>
        <w:rPr>
          <w:rFonts w:ascii="CMU Serif Roman" w:hAnsi="CMU Serif Roman" w:cs="CMU Serif Roman"/>
        </w:rPr>
      </w:pPr>
      <w:r>
        <w:rPr>
          <w:rFonts w:ascii="CMU Serif Roman" w:hAnsi="CMU Serif Roman" w:cs="CMU Serif Roman"/>
        </w:rPr>
        <w:t xml:space="preserve">Present two published papers and record the presentations (20% + 20%). </w:t>
      </w:r>
      <w:r w:rsidR="009E7189">
        <w:rPr>
          <w:rFonts w:ascii="CMU Serif Roman" w:hAnsi="CMU Serif Roman" w:cs="CMU Serif Roman"/>
        </w:rPr>
        <w:t>The paper</w:t>
      </w:r>
      <w:r w:rsidR="007B13E0">
        <w:rPr>
          <w:rFonts w:ascii="CMU Serif Roman" w:hAnsi="CMU Serif Roman" w:cs="CMU Serif Roman"/>
        </w:rPr>
        <w:t>s</w:t>
      </w:r>
      <w:r w:rsidR="009E7189">
        <w:rPr>
          <w:rFonts w:ascii="CMU Serif Roman" w:hAnsi="CMU Serif Roman" w:cs="CMU Serif Roman"/>
        </w:rPr>
        <w:t xml:space="preserve"> must be related to </w:t>
      </w:r>
      <w:r>
        <w:rPr>
          <w:rFonts w:ascii="CMU Serif Roman" w:hAnsi="CMU Serif Roman" w:cs="CMU Serif Roman"/>
        </w:rPr>
        <w:t xml:space="preserve">causal inference and published after 2012. At least one of the papers must be a journal paper. Recommended journals include </w:t>
      </w:r>
      <w:r w:rsidRPr="00AC0E4A">
        <w:rPr>
          <w:rFonts w:ascii="CMU Serif Roman" w:hAnsi="CMU Serif Roman" w:cs="CMU Serif Roman"/>
        </w:rPr>
        <w:t xml:space="preserve">Annals of Statistics, Journal of the American Statistical Association, Journal of the Royal Statistical Society Series B, </w:t>
      </w:r>
      <w:proofErr w:type="spellStart"/>
      <w:r w:rsidRPr="00AC0E4A">
        <w:rPr>
          <w:rFonts w:ascii="CMU Serif Roman" w:hAnsi="CMU Serif Roman" w:cs="CMU Serif Roman"/>
        </w:rPr>
        <w:t>Biometrika</w:t>
      </w:r>
      <w:proofErr w:type="spellEnd"/>
      <w:r w:rsidRPr="00AC0E4A">
        <w:rPr>
          <w:rFonts w:ascii="CMU Serif Roman" w:hAnsi="CMU Serif Roman" w:cs="CMU Serif Roman"/>
        </w:rPr>
        <w:t xml:space="preserve">, Annals of Applied Statistics, Journal of the Royal Statistical Society Series A, Journal of the Royal Statistical Society Series C, Biometrics, </w:t>
      </w:r>
      <w:proofErr w:type="spellStart"/>
      <w:r w:rsidRPr="00AC0E4A">
        <w:rPr>
          <w:rFonts w:ascii="CMU Serif Roman" w:hAnsi="CMU Serif Roman" w:cs="CMU Serif Roman"/>
        </w:rPr>
        <w:t>Econometrica</w:t>
      </w:r>
      <w:proofErr w:type="spellEnd"/>
      <w:r w:rsidRPr="00AC0E4A">
        <w:rPr>
          <w:rFonts w:ascii="CMU Serif Roman" w:hAnsi="CMU Serif Roman" w:cs="CMU Serif Roman"/>
        </w:rPr>
        <w:t>, Journal of Econometrics</w:t>
      </w:r>
      <w:r>
        <w:rPr>
          <w:rFonts w:ascii="CMU Serif Roman" w:hAnsi="CMU Serif Roman" w:cs="CMU Serif Roman"/>
        </w:rPr>
        <w:t>, Data &amp; Policy, Journal of Machine Learning Research, PNAS, Science, Nature</w:t>
      </w:r>
      <w:r w:rsidRPr="00AC0E4A">
        <w:rPr>
          <w:rFonts w:ascii="CMU Serif Roman" w:hAnsi="CMU Serif Roman" w:cs="CMU Serif Roman"/>
        </w:rPr>
        <w:t xml:space="preserve">. </w:t>
      </w:r>
      <w:r>
        <w:rPr>
          <w:rFonts w:ascii="CMU Serif Roman" w:hAnsi="CMU Serif Roman" w:cs="CMU Serif Roman"/>
        </w:rPr>
        <w:t xml:space="preserve">Other recommended venues are </w:t>
      </w:r>
      <w:r w:rsidRPr="00AC0E4A">
        <w:rPr>
          <w:rFonts w:ascii="CMU Serif Roman" w:hAnsi="CMU Serif Roman" w:cs="CMU Serif Roman"/>
        </w:rPr>
        <w:t>International Conference on Artificial Intelligence and Statistics (AISTATS)</w:t>
      </w:r>
      <w:r>
        <w:rPr>
          <w:rFonts w:ascii="CMU Serif Roman" w:hAnsi="CMU Serif Roman" w:cs="CMU Serif Roman"/>
        </w:rPr>
        <w:t xml:space="preserve">, </w:t>
      </w:r>
      <w:r w:rsidR="009E7189">
        <w:rPr>
          <w:rFonts w:ascii="CMU Serif Roman" w:hAnsi="CMU Serif Roman" w:cs="CMU Serif Roman"/>
        </w:rPr>
        <w:t xml:space="preserve">International Conference on Machine Learning (ICML), Neural Information Processing Systems (NeurIPS), and the </w:t>
      </w:r>
      <w:r w:rsidR="009E7189" w:rsidRPr="009E7189">
        <w:rPr>
          <w:rFonts w:ascii="CMU Serif Roman" w:hAnsi="CMU Serif Roman" w:cs="CMU Serif Roman"/>
        </w:rPr>
        <w:t>ACM Conference on Fairness, Accountability, and Transparency (FAccT)</w:t>
      </w:r>
      <w:r w:rsidR="009E7189">
        <w:rPr>
          <w:rFonts w:ascii="CMU Serif Roman" w:hAnsi="CMU Serif Roman" w:cs="CMU Serif Roman"/>
        </w:rPr>
        <w:t xml:space="preserve">. Your recorded presentation should be 20 minutes per paper. </w:t>
      </w:r>
    </w:p>
    <w:p w14:paraId="1047B5A9" w14:textId="46C18E4F" w:rsidR="00962CBD" w:rsidRPr="008D1691" w:rsidRDefault="009E7189" w:rsidP="008D1691">
      <w:pPr>
        <w:ind w:left="720" w:firstLine="312"/>
        <w:rPr>
          <w:rFonts w:ascii="CMU Serif Roman" w:hAnsi="CMU Serif Roman" w:cs="CMU Serif Roman"/>
        </w:rPr>
      </w:pPr>
      <w:r w:rsidRPr="009E7189">
        <w:rPr>
          <w:rFonts w:ascii="CMU Serif Roman" w:hAnsi="CMU Serif Roman" w:cs="CMU Serif Roman"/>
        </w:rPr>
        <w:t xml:space="preserve">The first presentation is due October 15, </w:t>
      </w:r>
      <w:proofErr w:type="gramStart"/>
      <w:r w:rsidRPr="009E7189">
        <w:rPr>
          <w:rFonts w:ascii="CMU Serif Roman" w:hAnsi="CMU Serif Roman" w:cs="CMU Serif Roman"/>
        </w:rPr>
        <w:t>2024</w:t>
      </w:r>
      <w:proofErr w:type="gramEnd"/>
      <w:r w:rsidRPr="009E7189">
        <w:rPr>
          <w:rFonts w:ascii="CMU Serif Roman" w:hAnsi="CMU Serif Roman" w:cs="CMU Serif Roman"/>
        </w:rPr>
        <w:t xml:space="preserve"> and the second is due on November 14, 2024. Email the presentation to the instructor directly. You are </w:t>
      </w:r>
      <w:r w:rsidR="007B13E0">
        <w:rPr>
          <w:rFonts w:ascii="CMU Serif Roman" w:hAnsi="CMU Serif Roman" w:cs="CMU Serif Roman"/>
        </w:rPr>
        <w:t>welcome</w:t>
      </w:r>
      <w:r w:rsidRPr="009E7189">
        <w:rPr>
          <w:rFonts w:ascii="CMU Serif Roman" w:hAnsi="CMU Serif Roman" w:cs="CMU Serif Roman"/>
        </w:rPr>
        <w:t xml:space="preserve"> (but not required) to share your presentation on your website and/or </w:t>
      </w:r>
      <w:proofErr w:type="spellStart"/>
      <w:r w:rsidRPr="009E7189">
        <w:rPr>
          <w:rFonts w:ascii="CMU Serif Roman" w:hAnsi="CMU Serif Roman" w:cs="CMU Serif Roman"/>
        </w:rPr>
        <w:t>youtube</w:t>
      </w:r>
      <w:proofErr w:type="spellEnd"/>
      <w:r w:rsidRPr="009E7189">
        <w:rPr>
          <w:rFonts w:ascii="CMU Serif Roman" w:hAnsi="CMU Serif Roman" w:cs="CMU Serif Roman"/>
        </w:rPr>
        <w:t xml:space="preserve">. </w:t>
      </w:r>
    </w:p>
    <w:p w14:paraId="43C83C41" w14:textId="0FD9C16A" w:rsidR="00165A26" w:rsidRPr="00E033E2" w:rsidRDefault="00165A26" w:rsidP="00165A26">
      <w:pPr>
        <w:pStyle w:val="ListParagraph"/>
        <w:numPr>
          <w:ilvl w:val="0"/>
          <w:numId w:val="4"/>
        </w:numPr>
        <w:rPr>
          <w:rFonts w:ascii="CMU Serif Roman" w:hAnsi="CMU Serif Roman" w:cs="CMU Serif Roman"/>
        </w:rPr>
      </w:pPr>
      <w:r w:rsidRPr="00E033E2">
        <w:rPr>
          <w:rFonts w:ascii="CMU Serif Roman" w:hAnsi="CMU Serif Roman" w:cs="CMU Serif Roman"/>
        </w:rPr>
        <w:t xml:space="preserve">Scribe notes (5%). Students will </w:t>
      </w:r>
      <w:proofErr w:type="gramStart"/>
      <w:r w:rsidRPr="00E033E2">
        <w:rPr>
          <w:rFonts w:ascii="CMU Serif Roman" w:hAnsi="CMU Serif Roman" w:cs="CMU Serif Roman"/>
        </w:rPr>
        <w:t>be in charge of</w:t>
      </w:r>
      <w:proofErr w:type="gramEnd"/>
      <w:r w:rsidRPr="00E033E2">
        <w:rPr>
          <w:rFonts w:ascii="CMU Serif Roman" w:hAnsi="CMU Serif Roman" w:cs="CMU Serif Roman"/>
        </w:rPr>
        <w:t xml:space="preserve"> scribing lecture notes in </w:t>
      </w:r>
      <w:proofErr w:type="spellStart"/>
      <w:r w:rsidRPr="00E033E2">
        <w:rPr>
          <w:rFonts w:ascii="CMU Serif Roman" w:hAnsi="CMU Serif Roman" w:cs="CMU Serif Roman"/>
        </w:rPr>
        <w:t>LaTex</w:t>
      </w:r>
      <w:proofErr w:type="spellEnd"/>
      <w:r w:rsidRPr="00E033E2">
        <w:rPr>
          <w:rFonts w:ascii="CMU Serif Roman" w:hAnsi="CMU Serif Roman" w:cs="CMU Serif Roman"/>
        </w:rPr>
        <w:t xml:space="preserve">. Each student will sign up to scribe one lecture, along with 1-2 of their peers, in a shared Overleaf. Tuesday scribes must release the lecture notes by the following Friday and Thursday scribes must release the lecture notes by the following Monday. </w:t>
      </w:r>
    </w:p>
    <w:p w14:paraId="73BC67CC" w14:textId="71BFFEE8" w:rsidR="00165A26" w:rsidRPr="00C7454F" w:rsidRDefault="00165A26" w:rsidP="00165A26">
      <w:pPr>
        <w:pStyle w:val="ListParagraph"/>
        <w:numPr>
          <w:ilvl w:val="0"/>
          <w:numId w:val="4"/>
        </w:numPr>
        <w:rPr>
          <w:rFonts w:ascii="CMU Serif Roman" w:hAnsi="CMU Serif Roman" w:cs="CMU Serif Roman"/>
        </w:rPr>
      </w:pPr>
      <w:r>
        <w:rPr>
          <w:rFonts w:ascii="CMU Serif Roman" w:hAnsi="CMU Serif Roman" w:cs="CMU Serif Roman"/>
        </w:rPr>
        <w:lastRenderedPageBreak/>
        <w:t>Group project with a presentation &amp; final report (</w:t>
      </w:r>
      <w:r w:rsidR="00962CBD">
        <w:rPr>
          <w:rFonts w:ascii="CMU Serif Roman" w:hAnsi="CMU Serif Roman" w:cs="CMU Serif Roman"/>
        </w:rPr>
        <w:t>20</w:t>
      </w:r>
      <w:r>
        <w:rPr>
          <w:rFonts w:ascii="CMU Serif Roman" w:hAnsi="CMU Serif Roman" w:cs="CMU Serif Roman"/>
        </w:rPr>
        <w:t xml:space="preserve">% for final report; 15% for presentation). </w:t>
      </w:r>
      <w:r w:rsidR="00962CBD">
        <w:rPr>
          <w:rFonts w:ascii="CMU Serif Roman" w:hAnsi="CMU Serif Roman" w:cs="CMU Serif Roman"/>
        </w:rPr>
        <w:t>In groups of 3, you will prepare a research presentation and final report.</w:t>
      </w:r>
      <w:r>
        <w:rPr>
          <w:rFonts w:ascii="CMU Serif Roman" w:hAnsi="CMU Serif Roman" w:cs="CMU Serif Roman"/>
        </w:rPr>
        <w:t xml:space="preserve"> Presentations will occur in class during the last lectures of the semester (on 12/3 and 12/5) to allow students time to incorporate feedback into the final report. The final report should be 15-20 pages. If your project involves analyzing data, make sure the data is publicly available.</w:t>
      </w:r>
    </w:p>
    <w:p w14:paraId="1DE6E350" w14:textId="77777777" w:rsidR="00165A26" w:rsidRDefault="00165A26" w:rsidP="00165A26">
      <w:pPr>
        <w:pStyle w:val="ListParagraph"/>
        <w:ind w:left="0"/>
        <w:rPr>
          <w:rFonts w:ascii="CMU Serif Roman" w:hAnsi="CMU Serif Roman" w:cs="CMU Serif Roman"/>
          <w:b/>
          <w:bCs/>
        </w:rPr>
      </w:pPr>
    </w:p>
    <w:p w14:paraId="3DAB449C" w14:textId="0408855F" w:rsidR="00165A26" w:rsidRPr="006D2E64" w:rsidRDefault="00165A26" w:rsidP="00165A26">
      <w:pPr>
        <w:pStyle w:val="ListParagraph"/>
        <w:ind w:left="0"/>
        <w:rPr>
          <w:rFonts w:ascii="CMU Serif Roman" w:hAnsi="CMU Serif Roman" w:cs="CMU Serif Roman"/>
        </w:rPr>
      </w:pPr>
      <w:r>
        <w:rPr>
          <w:rFonts w:ascii="CMU Serif Roman" w:hAnsi="CMU Serif Roman" w:cs="CMU Serif Roman"/>
          <w:b/>
          <w:bCs/>
        </w:rPr>
        <w:t xml:space="preserve">Late assignments </w:t>
      </w:r>
      <w:r>
        <w:rPr>
          <w:rFonts w:ascii="CMU Serif Roman" w:hAnsi="CMU Serif Roman" w:cs="CMU Serif Roman"/>
        </w:rPr>
        <w:t>will not be accepted.</w:t>
      </w:r>
      <w:r w:rsidR="008D1691">
        <w:rPr>
          <w:rFonts w:ascii="CMU Serif Roman" w:hAnsi="CMU Serif Roman" w:cs="CMU Serif Roman"/>
        </w:rPr>
        <w:t xml:space="preserve"> If you have concerns about meeting a deadline, talk to the instructor as early as possible. </w:t>
      </w:r>
    </w:p>
    <w:p w14:paraId="6E73F8A0" w14:textId="77777777" w:rsidR="00165A26" w:rsidRPr="00C7454F" w:rsidRDefault="00165A26" w:rsidP="00165A26">
      <w:pPr>
        <w:pStyle w:val="ListParagraph"/>
        <w:ind w:left="0"/>
        <w:rPr>
          <w:rFonts w:ascii="CMU Serif Roman" w:hAnsi="CMU Serif Roman" w:cs="CMU Serif Roman"/>
        </w:rPr>
      </w:pPr>
    </w:p>
    <w:p w14:paraId="7215F7CD"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 xml:space="preserve">Academic Integrity </w:t>
      </w:r>
    </w:p>
    <w:p w14:paraId="4FD0600B" w14:textId="77777777" w:rsidR="00165A26" w:rsidRDefault="00165A26" w:rsidP="00165A26">
      <w:pPr>
        <w:pStyle w:val="ListParagraph"/>
        <w:ind w:left="0"/>
        <w:rPr>
          <w:rFonts w:ascii="CMU Serif Roman" w:hAnsi="CMU Serif Roman" w:cs="CMU Serif Roman"/>
        </w:rPr>
      </w:pPr>
    </w:p>
    <w:p w14:paraId="0801677B" w14:textId="77777777" w:rsidR="00165A26" w:rsidRDefault="00165A26" w:rsidP="00165A26">
      <w:pPr>
        <w:pStyle w:val="ListParagraph"/>
        <w:ind w:left="0"/>
        <w:rPr>
          <w:rFonts w:ascii="CMU Serif Roman" w:hAnsi="CMU Serif Roman" w:cs="CMU Serif Roman"/>
        </w:rPr>
      </w:pPr>
      <w:r>
        <w:rPr>
          <w:rFonts w:ascii="CMU Serif Roman" w:hAnsi="CMU Serif Roman" w:cs="CMU Serif Roman"/>
        </w:rPr>
        <w:t xml:space="preserve">Code of Student Conduct is available at </w:t>
      </w:r>
      <w:hyperlink r:id="rId13" w:history="1">
        <w:r w:rsidRPr="00962F7E">
          <w:rPr>
            <w:rStyle w:val="Hyperlink"/>
            <w:rFonts w:ascii="CMU Serif Roman" w:hAnsi="CMU Serif Roman" w:cs="CMU Serif Roman"/>
          </w:rPr>
          <w:t>https://conduct.berkeley.edu/code-of-conduct/</w:t>
        </w:r>
      </w:hyperlink>
      <w:r>
        <w:rPr>
          <w:rFonts w:ascii="CMU Serif Roman" w:hAnsi="CMU Serif Roman" w:cs="CMU Serif Roman"/>
        </w:rPr>
        <w:t xml:space="preserve">.  </w:t>
      </w:r>
    </w:p>
    <w:p w14:paraId="66DD3F76" w14:textId="77777777" w:rsidR="00165A26" w:rsidRDefault="00165A26" w:rsidP="00165A26">
      <w:pPr>
        <w:pStyle w:val="ListParagraph"/>
        <w:ind w:left="0"/>
        <w:rPr>
          <w:rFonts w:ascii="CMU Serif Roman" w:hAnsi="CMU Serif Roman" w:cs="CMU Serif Roman"/>
          <w:sz w:val="28"/>
          <w:szCs w:val="28"/>
        </w:rPr>
      </w:pPr>
    </w:p>
    <w:p w14:paraId="50D8760C" w14:textId="77777777" w:rsidR="00165A26" w:rsidRPr="00C7454F"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Wellness</w:t>
      </w:r>
    </w:p>
    <w:p w14:paraId="1B357E95" w14:textId="77777777" w:rsidR="00165A26" w:rsidRPr="00C7454F" w:rsidRDefault="00165A26" w:rsidP="00165A26">
      <w:pPr>
        <w:pStyle w:val="ListParagraph"/>
        <w:ind w:left="0"/>
        <w:rPr>
          <w:rFonts w:ascii="CMU Serif Roman" w:hAnsi="CMU Serif Roman" w:cs="CMU Serif Roman"/>
        </w:rPr>
      </w:pPr>
    </w:p>
    <w:p w14:paraId="6E45D3E5" w14:textId="77777777" w:rsidR="00165A26" w:rsidRPr="00C7454F" w:rsidRDefault="00165A26" w:rsidP="00165A26">
      <w:pPr>
        <w:rPr>
          <w:rFonts w:ascii="CMU Serif Roman" w:hAnsi="CMU Serif Roman" w:cs="CMU Serif Roman"/>
        </w:rPr>
      </w:pPr>
      <w:r>
        <w:rPr>
          <w:rFonts w:ascii="CMU Serif Roman" w:hAnsi="CMU Serif Roman" w:cs="CMU Serif Roman"/>
        </w:rPr>
        <w:t>W</w:t>
      </w:r>
      <w:r w:rsidRPr="00C7454F">
        <w:rPr>
          <w:rFonts w:ascii="CMU Serif Roman" w:hAnsi="CMU Serif Roman" w:cs="CMU Serif Roman"/>
        </w:rPr>
        <w:t>ell</w:t>
      </w:r>
      <w:r>
        <w:rPr>
          <w:rFonts w:ascii="CMU Serif Roman" w:hAnsi="CMU Serif Roman" w:cs="CMU Serif Roman"/>
        </w:rPr>
        <w:t>ness</w:t>
      </w:r>
      <w:r w:rsidRPr="00C7454F">
        <w:rPr>
          <w:rFonts w:ascii="CMU Serif Roman" w:hAnsi="CMU Serif Roman" w:cs="CMU Serif Roman"/>
        </w:rPr>
        <w:t xml:space="preserve"> is important but can sometimes feel challenging during the demands of the semester. I encourage you to make mental wellbeing a priority. </w:t>
      </w:r>
      <w:r>
        <w:rPr>
          <w:rFonts w:ascii="CMU Serif Roman" w:hAnsi="CMU Serif Roman" w:cs="CMU Serif Roman"/>
        </w:rPr>
        <w:t xml:space="preserve">The university has resources for ensuring </w:t>
      </w:r>
      <w:hyperlink r:id="rId14" w:history="1">
        <w:r w:rsidRPr="00974D88">
          <w:rPr>
            <w:rStyle w:val="Hyperlink"/>
            <w:rFonts w:ascii="CMU Serif Roman" w:hAnsi="CMU Serif Roman" w:cs="CMU Serif Roman"/>
          </w:rPr>
          <w:t>basic needs</w:t>
        </w:r>
      </w:hyperlink>
      <w:r>
        <w:rPr>
          <w:rFonts w:ascii="CMU Serif Roman" w:hAnsi="CMU Serif Roman" w:cs="CMU Serif Roman"/>
        </w:rPr>
        <w:t xml:space="preserve">. </w:t>
      </w:r>
      <w:r w:rsidRPr="00C7454F">
        <w:rPr>
          <w:rFonts w:ascii="CMU Serif Roman" w:hAnsi="CMU Serif Roman" w:cs="CMU Serif Roman"/>
        </w:rPr>
        <w:t>If you are in a crisis, call a counselor at  </w:t>
      </w:r>
      <w:hyperlink r:id="rId15" w:history="1">
        <w:r w:rsidRPr="00C7454F">
          <w:rPr>
            <w:rStyle w:val="Hyperlink"/>
            <w:rFonts w:ascii="CMU Serif Roman" w:hAnsi="CMU Serif Roman" w:cs="CMU Serif Roman"/>
          </w:rPr>
          <w:t>(510) 642-9494</w:t>
        </w:r>
      </w:hyperlink>
      <w:r w:rsidRPr="00C7454F">
        <w:rPr>
          <w:rFonts w:ascii="CMU Serif Roman" w:hAnsi="CMU Serif Roman" w:cs="CMU Serif Roman"/>
        </w:rPr>
        <w:t xml:space="preserve">  (Monday - Friday, 8:00 AM - 5:00 PM) or </w:t>
      </w:r>
      <w:hyperlink r:id="rId16" w:history="1">
        <w:r w:rsidRPr="00C7454F">
          <w:rPr>
            <w:rStyle w:val="Hyperlink"/>
            <w:rFonts w:ascii="CMU Serif Roman" w:hAnsi="CMU Serif Roman" w:cs="CMU Serif Roman"/>
          </w:rPr>
          <w:t>(855) 817-5667</w:t>
        </w:r>
      </w:hyperlink>
      <w:r w:rsidRPr="00C7454F">
        <w:rPr>
          <w:rFonts w:ascii="CMU Serif Roman" w:hAnsi="CMU Serif Roman" w:cs="CMU Serif Roman"/>
        </w:rPr>
        <w:t xml:space="preserve"> (other hours). UHS offers many </w:t>
      </w:r>
      <w:hyperlink r:id="rId17" w:history="1">
        <w:r w:rsidRPr="00C7454F">
          <w:rPr>
            <w:rStyle w:val="Hyperlink"/>
            <w:rFonts w:ascii="CMU Serif Roman" w:hAnsi="CMU Serif Roman" w:cs="CMU Serif Roman"/>
          </w:rPr>
          <w:t>resources</w:t>
        </w:r>
      </w:hyperlink>
      <w:r w:rsidRPr="00C7454F">
        <w:rPr>
          <w:rFonts w:ascii="CMU Serif Roman" w:hAnsi="CMU Serif Roman" w:cs="CMU Serif Roman"/>
        </w:rPr>
        <w:t xml:space="preserve"> for maintaining mental health. </w:t>
      </w:r>
      <w:r>
        <w:rPr>
          <w:rFonts w:ascii="CMU Serif Roman" w:hAnsi="CMU Serif Roman" w:cs="CMU Serif Roman"/>
        </w:rPr>
        <w:t xml:space="preserve">You may find wellness resources on </w:t>
      </w:r>
      <w:hyperlink r:id="rId18" w:history="1">
        <w:r w:rsidRPr="00974D88">
          <w:rPr>
            <w:rStyle w:val="Hyperlink"/>
            <w:rFonts w:ascii="CMU Serif Roman" w:hAnsi="CMU Serif Roman" w:cs="CMU Serif Roman"/>
          </w:rPr>
          <w:t>recalibrate</w:t>
        </w:r>
      </w:hyperlink>
      <w:r>
        <w:rPr>
          <w:rFonts w:ascii="CMU Serif Roman" w:hAnsi="CMU Serif Roman" w:cs="CMU Serif Roman"/>
        </w:rPr>
        <w:t xml:space="preserve">. </w:t>
      </w:r>
      <w:r w:rsidRPr="00C7454F">
        <w:rPr>
          <w:rFonts w:ascii="CMU Serif Roman" w:hAnsi="CMU Serif Roman" w:cs="CMU Serif Roman"/>
        </w:rPr>
        <w:t>I am also available to chat, listen and share my own wellbeing journey and practices.</w:t>
      </w:r>
    </w:p>
    <w:p w14:paraId="07DEFA1F" w14:textId="77777777" w:rsidR="00165A26" w:rsidRPr="00C7454F" w:rsidRDefault="00165A26" w:rsidP="00165A26">
      <w:pPr>
        <w:pStyle w:val="ListParagraph"/>
        <w:rPr>
          <w:rFonts w:ascii="CMU Serif Roman" w:hAnsi="CMU Serif Roman" w:cs="CMU Serif Roman"/>
        </w:rPr>
      </w:pPr>
    </w:p>
    <w:p w14:paraId="102E298B" w14:textId="77777777" w:rsidR="00165A26" w:rsidRDefault="00165A26" w:rsidP="00165A26">
      <w:pPr>
        <w:pStyle w:val="ListParagraph"/>
        <w:ind w:left="0"/>
        <w:rPr>
          <w:rFonts w:ascii="CMU Serif Roman" w:hAnsi="CMU Serif Roman" w:cs="CMU Serif Roman"/>
          <w:sz w:val="28"/>
          <w:szCs w:val="28"/>
        </w:rPr>
      </w:pPr>
      <w:r>
        <w:rPr>
          <w:rFonts w:ascii="CMU Serif Roman" w:hAnsi="CMU Serif Roman" w:cs="CMU Serif Roman"/>
          <w:sz w:val="28"/>
          <w:szCs w:val="28"/>
        </w:rPr>
        <w:t>Course Outline</w:t>
      </w:r>
    </w:p>
    <w:p w14:paraId="55FC6866" w14:textId="77777777" w:rsidR="00165A26" w:rsidRDefault="00165A26" w:rsidP="00165A26">
      <w:pPr>
        <w:pStyle w:val="ListParagraph"/>
        <w:ind w:left="0"/>
        <w:rPr>
          <w:rFonts w:ascii="CMU Serif Roman" w:hAnsi="CMU Serif Roman" w:cs="CMU Serif Roman"/>
        </w:rPr>
      </w:pPr>
    </w:p>
    <w:p w14:paraId="4F3E0604" w14:textId="77777777" w:rsidR="00165A26" w:rsidRPr="00E033E2" w:rsidRDefault="00165A26" w:rsidP="00165A26">
      <w:pPr>
        <w:pStyle w:val="ListParagraph"/>
        <w:ind w:left="0"/>
        <w:rPr>
          <w:rFonts w:ascii="CMU Serif Roman" w:hAnsi="CMU Serif Roman" w:cs="CMU Serif Roman"/>
        </w:rPr>
      </w:pPr>
      <w:r>
        <w:rPr>
          <w:rFonts w:ascii="CMU Serif Roman" w:hAnsi="CMU Serif Roman" w:cs="CMU Serif Roman"/>
        </w:rPr>
        <w:t xml:space="preserve">The planned topics for the course are </w:t>
      </w:r>
    </w:p>
    <w:p w14:paraId="1979B60D" w14:textId="77777777" w:rsidR="00165A26" w:rsidRDefault="00165A26" w:rsidP="00165A26">
      <w:pPr>
        <w:rPr>
          <w:rFonts w:ascii="CMU Serif Roman" w:hAnsi="CMU Serif Roman" w:cs="CMU Serif Roman"/>
        </w:rPr>
      </w:pPr>
    </w:p>
    <w:p w14:paraId="6D49C818"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Association and paradoxes (week 1)</w:t>
      </w:r>
    </w:p>
    <w:p w14:paraId="428E2379"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Potential outcomes framework (week 2)</w:t>
      </w:r>
    </w:p>
    <w:p w14:paraId="61F3C26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Randomized experiments (week 2, 3)</w:t>
      </w:r>
    </w:p>
    <w:p w14:paraId="5F74F2E1"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Unconfounded observational studies (weeks 4, 5, 6)</w:t>
      </w:r>
    </w:p>
    <w:p w14:paraId="2496944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Instrumental variables (weeks 7,8)</w:t>
      </w:r>
    </w:p>
    <w:p w14:paraId="3FC443C3"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Sensitivity analysis (week 9)</w:t>
      </w:r>
    </w:p>
    <w:p w14:paraId="676857FE" w14:textId="77777777" w:rsidR="00165A26"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Negative controls (week 10)</w:t>
      </w:r>
    </w:p>
    <w:p w14:paraId="2904A868" w14:textId="77777777" w:rsidR="00165A26" w:rsidRPr="00D025B4"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Principal stratification and mediation (week 11)</w:t>
      </w:r>
    </w:p>
    <w:p w14:paraId="32BD5E4C" w14:textId="77777777" w:rsidR="00165A26" w:rsidRPr="00271391" w:rsidRDefault="00165A26" w:rsidP="00165A26">
      <w:pPr>
        <w:pStyle w:val="ListParagraph"/>
        <w:numPr>
          <w:ilvl w:val="0"/>
          <w:numId w:val="5"/>
        </w:numPr>
        <w:rPr>
          <w:rFonts w:ascii="CMU Serif Roman" w:hAnsi="CMU Serif Roman" w:cs="CMU Serif Roman"/>
        </w:rPr>
      </w:pPr>
      <w:r>
        <w:rPr>
          <w:rFonts w:ascii="CMU Serif Roman" w:hAnsi="CMU Serif Roman" w:cs="CMU Serif Roman"/>
        </w:rPr>
        <w:t>Modern methods (week 12)</w:t>
      </w:r>
    </w:p>
    <w:p w14:paraId="1828CA59" w14:textId="70FC5253" w:rsidR="00962CBD" w:rsidRDefault="00962CBD">
      <w:pPr>
        <w:rPr>
          <w:b/>
          <w:bCs/>
          <w:sz w:val="28"/>
          <w:szCs w:val="28"/>
        </w:rPr>
      </w:pPr>
    </w:p>
    <w:p w14:paraId="62774D2E" w14:textId="311A939C" w:rsidR="00962CBD" w:rsidRDefault="00962CBD" w:rsidP="00962CBD">
      <w:pPr>
        <w:pStyle w:val="ListParagraph"/>
        <w:ind w:left="0"/>
        <w:rPr>
          <w:rFonts w:ascii="CMU Serif Roman" w:hAnsi="CMU Serif Roman" w:cs="CMU Serif Roman"/>
          <w:sz w:val="28"/>
          <w:szCs w:val="28"/>
        </w:rPr>
      </w:pPr>
      <w:r>
        <w:rPr>
          <w:rFonts w:ascii="CMU Serif Roman" w:hAnsi="CMU Serif Roman" w:cs="CMU Serif Roman"/>
          <w:sz w:val="28"/>
          <w:szCs w:val="28"/>
        </w:rPr>
        <w:t>Reading Assignments</w:t>
      </w:r>
    </w:p>
    <w:p w14:paraId="403DFF55" w14:textId="77777777" w:rsidR="00227167" w:rsidRPr="00227167" w:rsidRDefault="00227167">
      <w:pPr>
        <w:rPr>
          <w:rFonts w:ascii="CMU Serif Roman" w:hAnsi="CMU Serif Roman" w:cs="CMU Serif Roman"/>
        </w:rPr>
      </w:pPr>
    </w:p>
    <w:p w14:paraId="07E9B82C" w14:textId="169AE1C5"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Bickel et al 1975 Science: Sex Bias in Graduate Admissions: Data from Berkeley [week 1</w:t>
      </w:r>
      <w:r>
        <w:rPr>
          <w:rFonts w:ascii="CMU Serif Roman" w:hAnsi="CMU Serif Roman" w:cs="CMU Serif Roman"/>
          <w:b/>
          <w:bCs/>
        </w:rPr>
        <w:t>,</w:t>
      </w:r>
      <w:hyperlink r:id="rId19" w:history="1">
        <w:r w:rsidRPr="00227167">
          <w:rPr>
            <w:rStyle w:val="Hyperlink"/>
            <w:rFonts w:ascii="CMU Serif Roman" w:hAnsi="CMU Serif Roman" w:cs="CMU Serif Roman"/>
            <w:b/>
            <w:bCs/>
          </w:rPr>
          <w:t xml:space="preserve"> link</w:t>
        </w:r>
      </w:hyperlink>
      <w:r w:rsidRPr="00227167">
        <w:rPr>
          <w:rFonts w:ascii="CMU Serif Roman" w:hAnsi="CMU Serif Roman" w:cs="CMU Serif Roman"/>
          <w:b/>
          <w:bCs/>
        </w:rPr>
        <w:t xml:space="preserve">] </w:t>
      </w:r>
    </w:p>
    <w:p w14:paraId="2C4B2329" w14:textId="20894976"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Holland 1986 JASA Statistics and Causal Inference [week 2</w:t>
      </w:r>
      <w:r>
        <w:rPr>
          <w:rFonts w:ascii="CMU Serif Roman" w:hAnsi="CMU Serif Roman" w:cs="CMU Serif Roman"/>
          <w:b/>
          <w:bCs/>
        </w:rPr>
        <w:t xml:space="preserve">, </w:t>
      </w:r>
      <w:hyperlink r:id="rId20"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990B80E" w14:textId="67BC998A" w:rsidR="00227167" w:rsidRPr="00227167" w:rsidRDefault="00227167" w:rsidP="00227167">
      <w:pPr>
        <w:numPr>
          <w:ilvl w:val="0"/>
          <w:numId w:val="7"/>
        </w:numPr>
        <w:rPr>
          <w:rFonts w:ascii="CMU Serif Roman" w:hAnsi="CMU Serif Roman" w:cs="CMU Serif Roman"/>
          <w:b/>
          <w:bCs/>
        </w:rPr>
      </w:pPr>
      <w:proofErr w:type="spellStart"/>
      <w:r w:rsidRPr="00227167">
        <w:rPr>
          <w:rFonts w:ascii="CMU Serif Roman" w:hAnsi="CMU Serif Roman" w:cs="CMU Serif Roman"/>
          <w:b/>
          <w:bCs/>
        </w:rPr>
        <w:t>Miratrix</w:t>
      </w:r>
      <w:proofErr w:type="spellEnd"/>
      <w:r w:rsidRPr="00227167">
        <w:rPr>
          <w:rFonts w:ascii="CMU Serif Roman" w:hAnsi="CMU Serif Roman" w:cs="CMU Serif Roman"/>
          <w:b/>
          <w:bCs/>
        </w:rPr>
        <w:t xml:space="preserve"> 2013 JRSSB Adjusting treatment effect estimates by post-</w:t>
      </w:r>
      <w:proofErr w:type="spellStart"/>
      <w:r w:rsidRPr="00227167">
        <w:rPr>
          <w:rFonts w:ascii="CMU Serif Roman" w:hAnsi="CMU Serif Roman" w:cs="CMU Serif Roman"/>
          <w:b/>
          <w:bCs/>
        </w:rPr>
        <w:t>stratication</w:t>
      </w:r>
      <w:proofErr w:type="spellEnd"/>
      <w:r w:rsidRPr="00227167">
        <w:rPr>
          <w:rFonts w:ascii="CMU Serif Roman" w:hAnsi="CMU Serif Roman" w:cs="CMU Serif Roman"/>
          <w:b/>
          <w:bCs/>
        </w:rPr>
        <w:t xml:space="preserve"> in randomized experiments [week 3</w:t>
      </w:r>
      <w:r>
        <w:rPr>
          <w:rFonts w:ascii="CMU Serif Roman" w:hAnsi="CMU Serif Roman" w:cs="CMU Serif Roman"/>
          <w:b/>
          <w:bCs/>
        </w:rPr>
        <w:t xml:space="preserve">, </w:t>
      </w:r>
      <w:hyperlink r:id="rId21"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FF1DAF6" w14:textId="6607F340"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Lin 2013 AOAS: Agnostic notes on regression adjustments to experimental data: Reexamining </w:t>
      </w:r>
      <w:proofErr w:type="spellStart"/>
      <w:r w:rsidRPr="00227167">
        <w:rPr>
          <w:rFonts w:ascii="CMU Serif Roman" w:hAnsi="CMU Serif Roman" w:cs="CMU Serif Roman"/>
          <w:b/>
          <w:bCs/>
        </w:rPr>
        <w:t>Freedmans</w:t>
      </w:r>
      <w:proofErr w:type="spellEnd"/>
      <w:r w:rsidRPr="00227167">
        <w:rPr>
          <w:rFonts w:ascii="CMU Serif Roman" w:hAnsi="CMU Serif Roman" w:cs="CMU Serif Roman"/>
          <w:b/>
          <w:bCs/>
        </w:rPr>
        <w:t xml:space="preserve"> critique [week 4</w:t>
      </w:r>
      <w:r>
        <w:rPr>
          <w:rFonts w:ascii="CMU Serif Roman" w:hAnsi="CMU Serif Roman" w:cs="CMU Serif Roman"/>
          <w:b/>
          <w:bCs/>
        </w:rPr>
        <w:t xml:space="preserve">, </w:t>
      </w:r>
      <w:hyperlink r:id="rId22"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C69DC19" w14:textId="0A0EBD6B"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Li, Ding and Rubin 2018 PNAS Asymptotic theory of rerandomization in treatment</w:t>
      </w:r>
      <w:r>
        <w:rPr>
          <w:rFonts w:ascii="CMU Serif Roman" w:hAnsi="CMU Serif Roman" w:cs="CMU Serif Roman"/>
          <w:b/>
          <w:bCs/>
        </w:rPr>
        <w:t>-</w:t>
      </w:r>
      <w:r w:rsidRPr="00227167">
        <w:rPr>
          <w:rFonts w:ascii="CMU Serif Roman" w:hAnsi="CMU Serif Roman" w:cs="CMU Serif Roman"/>
          <w:b/>
          <w:bCs/>
        </w:rPr>
        <w:t>control experiments [week 5</w:t>
      </w:r>
      <w:r>
        <w:rPr>
          <w:rFonts w:ascii="CMU Serif Roman" w:hAnsi="CMU Serif Roman" w:cs="CMU Serif Roman"/>
          <w:b/>
          <w:bCs/>
        </w:rPr>
        <w:t xml:space="preserve">, </w:t>
      </w:r>
      <w:hyperlink r:id="rId23"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7B91659E" w14:textId="509F97DA" w:rsidR="00227167" w:rsidRPr="00227167" w:rsidRDefault="00227167" w:rsidP="00227167">
      <w:pPr>
        <w:numPr>
          <w:ilvl w:val="0"/>
          <w:numId w:val="7"/>
        </w:numPr>
        <w:rPr>
          <w:rFonts w:ascii="CMU Serif Roman" w:hAnsi="CMU Serif Roman" w:cs="CMU Serif Roman"/>
          <w:b/>
          <w:bCs/>
        </w:rPr>
      </w:pPr>
      <w:r w:rsidRPr="00227167">
        <w:rPr>
          <w:rFonts w:ascii="CMU Serif Roman" w:hAnsi="CMU Serif Roman" w:cs="CMU Serif Roman"/>
          <w:b/>
          <w:bCs/>
        </w:rPr>
        <w:t xml:space="preserve">Rosenbaum and Rubin 1983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The central role of the propensity score in observational studies for causal effects [week 6</w:t>
      </w:r>
      <w:r>
        <w:rPr>
          <w:rFonts w:ascii="CMU Serif Roman" w:hAnsi="CMU Serif Roman" w:cs="CMU Serif Roman"/>
          <w:b/>
          <w:bCs/>
        </w:rPr>
        <w:t xml:space="preserve">, </w:t>
      </w:r>
      <w:hyperlink r:id="rId24"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13F45E27" w14:textId="3A045036" w:rsid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Lunceford and Davidian 2004 </w:t>
      </w:r>
      <w:proofErr w:type="spellStart"/>
      <w:r w:rsidRPr="00227167">
        <w:rPr>
          <w:rFonts w:ascii="CMU Serif Roman" w:hAnsi="CMU Serif Roman" w:cs="CMU Serif Roman"/>
          <w:b/>
          <w:bCs/>
        </w:rPr>
        <w:t>SiM</w:t>
      </w:r>
      <w:proofErr w:type="spellEnd"/>
      <w:r w:rsidRPr="00227167">
        <w:rPr>
          <w:rFonts w:ascii="CMU Serif Roman" w:hAnsi="CMU Serif Roman" w:cs="CMU Serif Roman"/>
          <w:b/>
          <w:bCs/>
        </w:rPr>
        <w:t xml:space="preserve"> Stratification and weighting via the propensity score in estimation of causal treatment effects: a comparative study [week 7</w:t>
      </w:r>
      <w:r>
        <w:rPr>
          <w:rFonts w:ascii="CMU Serif Roman" w:hAnsi="CMU Serif Roman" w:cs="CMU Serif Roman"/>
          <w:b/>
          <w:bCs/>
        </w:rPr>
        <w:t xml:space="preserve">, </w:t>
      </w:r>
      <w:hyperlink r:id="rId25" w:history="1">
        <w:r w:rsidRPr="00227167">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F81166A" w14:textId="7478A142"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Angrist </w:t>
      </w: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and Rubin 1996 JASA Identification of causal effects using instrumental variables [week 8</w:t>
      </w:r>
      <w:r w:rsidR="00A81DDE">
        <w:rPr>
          <w:rFonts w:ascii="CMU Serif Roman" w:hAnsi="CMU Serif Roman" w:cs="CMU Serif Roman"/>
          <w:b/>
          <w:bCs/>
        </w:rPr>
        <w:t xml:space="preserve">, </w:t>
      </w:r>
      <w:hyperlink r:id="rId26"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239995" w14:textId="3023E1FB"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Imbens</w:t>
      </w:r>
      <w:proofErr w:type="spellEnd"/>
      <w:r w:rsidRPr="00227167">
        <w:rPr>
          <w:rFonts w:ascii="CMU Serif Roman" w:hAnsi="CMU Serif Roman" w:cs="CMU Serif Roman"/>
          <w:b/>
          <w:bCs/>
        </w:rPr>
        <w:t xml:space="preserve"> 2014 </w:t>
      </w:r>
      <w:proofErr w:type="spellStart"/>
      <w:r w:rsidRPr="00227167">
        <w:rPr>
          <w:rFonts w:ascii="CMU Serif Roman" w:hAnsi="CMU Serif Roman" w:cs="CMU Serif Roman"/>
          <w:b/>
          <w:bCs/>
        </w:rPr>
        <w:t>StatSci</w:t>
      </w:r>
      <w:proofErr w:type="spellEnd"/>
      <w:r w:rsidRPr="00227167">
        <w:rPr>
          <w:rFonts w:ascii="CMU Serif Roman" w:hAnsi="CMU Serif Roman" w:cs="CMU Serif Roman"/>
          <w:b/>
          <w:bCs/>
        </w:rPr>
        <w:t xml:space="preserve"> Instrumental Variables: An Econometricians Perspective [week </w:t>
      </w:r>
      <w:r>
        <w:rPr>
          <w:rFonts w:ascii="CMU Serif Roman" w:hAnsi="CMU Serif Roman" w:cs="CMU Serif Roman"/>
          <w:b/>
          <w:bCs/>
        </w:rPr>
        <w:t>9</w:t>
      </w:r>
      <w:r w:rsidR="00A81DDE">
        <w:rPr>
          <w:rFonts w:ascii="CMU Serif Roman" w:hAnsi="CMU Serif Roman" w:cs="CMU Serif Roman"/>
          <w:b/>
          <w:bCs/>
        </w:rPr>
        <w:t xml:space="preserve">, </w:t>
      </w:r>
      <w:hyperlink r:id="rId27"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20CCCC78" w14:textId="64508ACB"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Ding and </w:t>
      </w:r>
      <w:proofErr w:type="spellStart"/>
      <w:r w:rsidRPr="00227167">
        <w:rPr>
          <w:rFonts w:ascii="CMU Serif Roman" w:hAnsi="CMU Serif Roman" w:cs="CMU Serif Roman"/>
          <w:b/>
          <w:bCs/>
        </w:rPr>
        <w:t>VanderWeele</w:t>
      </w:r>
      <w:proofErr w:type="spellEnd"/>
      <w:r w:rsidRPr="00227167">
        <w:rPr>
          <w:rFonts w:ascii="CMU Serif Roman" w:hAnsi="CMU Serif Roman" w:cs="CMU Serif Roman"/>
          <w:b/>
          <w:bCs/>
        </w:rPr>
        <w:t xml:space="preserve"> 2016 Epidemiology: Sensitivity Analysis Without Assumptions [week </w:t>
      </w:r>
      <w:r>
        <w:rPr>
          <w:rFonts w:ascii="CMU Serif Roman" w:hAnsi="CMU Serif Roman" w:cs="CMU Serif Roman"/>
          <w:b/>
          <w:bCs/>
        </w:rPr>
        <w:t>10</w:t>
      </w:r>
      <w:r w:rsidR="00A81DDE">
        <w:rPr>
          <w:rFonts w:ascii="CMU Serif Roman" w:hAnsi="CMU Serif Roman" w:cs="CMU Serif Roman"/>
          <w:b/>
          <w:bCs/>
        </w:rPr>
        <w:t xml:space="preserve">, </w:t>
      </w:r>
      <w:hyperlink r:id="rId28"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6BCCEA50" w14:textId="69DEBDE7" w:rsidR="00227167" w:rsidRPr="00227167" w:rsidRDefault="00227167" w:rsidP="00227167">
      <w:pPr>
        <w:numPr>
          <w:ilvl w:val="0"/>
          <w:numId w:val="8"/>
        </w:numPr>
        <w:rPr>
          <w:rFonts w:ascii="CMU Serif Roman" w:hAnsi="CMU Serif Roman" w:cs="CMU Serif Roman"/>
          <w:b/>
          <w:bCs/>
        </w:rPr>
      </w:pPr>
      <w:r w:rsidRPr="00227167">
        <w:rPr>
          <w:rFonts w:ascii="CMU Serif Roman" w:hAnsi="CMU Serif Roman" w:cs="CMU Serif Roman"/>
          <w:b/>
          <w:bCs/>
        </w:rPr>
        <w:t xml:space="preserve">Pearl 1995 </w:t>
      </w:r>
      <w:proofErr w:type="spellStart"/>
      <w:r w:rsidRPr="00227167">
        <w:rPr>
          <w:rFonts w:ascii="CMU Serif Roman" w:hAnsi="CMU Serif Roman" w:cs="CMU Serif Roman"/>
          <w:b/>
          <w:bCs/>
        </w:rPr>
        <w:t>Biometrika</w:t>
      </w:r>
      <w:proofErr w:type="spellEnd"/>
      <w:r w:rsidRPr="00227167">
        <w:rPr>
          <w:rFonts w:ascii="CMU Serif Roman" w:hAnsi="CMU Serif Roman" w:cs="CMU Serif Roman"/>
          <w:b/>
          <w:bCs/>
        </w:rPr>
        <w:t xml:space="preserve"> Causal diagrams for empirical research [week </w:t>
      </w:r>
      <w:r>
        <w:rPr>
          <w:rFonts w:ascii="CMU Serif Roman" w:hAnsi="CMU Serif Roman" w:cs="CMU Serif Roman"/>
          <w:b/>
          <w:bCs/>
        </w:rPr>
        <w:t>11</w:t>
      </w:r>
      <w:r w:rsidR="00A81DDE">
        <w:rPr>
          <w:rFonts w:ascii="CMU Serif Roman" w:hAnsi="CMU Serif Roman" w:cs="CMU Serif Roman"/>
          <w:b/>
          <w:bCs/>
        </w:rPr>
        <w:t xml:space="preserve">, </w:t>
      </w:r>
      <w:hyperlink r:id="rId29"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5DBF9127" w14:textId="02CFEBA9" w:rsidR="00227167" w:rsidRPr="00227167" w:rsidRDefault="00227167" w:rsidP="00227167">
      <w:pPr>
        <w:numPr>
          <w:ilvl w:val="0"/>
          <w:numId w:val="8"/>
        </w:numPr>
        <w:rPr>
          <w:rFonts w:ascii="CMU Serif Roman" w:hAnsi="CMU Serif Roman" w:cs="CMU Serif Roman"/>
          <w:b/>
          <w:bCs/>
        </w:rPr>
      </w:pPr>
      <w:proofErr w:type="spellStart"/>
      <w:r w:rsidRPr="00227167">
        <w:rPr>
          <w:rFonts w:ascii="CMU Serif Roman" w:hAnsi="CMU Serif Roman" w:cs="CMU Serif Roman"/>
          <w:b/>
          <w:bCs/>
        </w:rPr>
        <w:t>Frangakis</w:t>
      </w:r>
      <w:proofErr w:type="spellEnd"/>
      <w:r w:rsidRPr="00227167">
        <w:rPr>
          <w:rFonts w:ascii="CMU Serif Roman" w:hAnsi="CMU Serif Roman" w:cs="CMU Serif Roman"/>
          <w:b/>
          <w:bCs/>
        </w:rPr>
        <w:t xml:space="preserve"> and Rubin 2002 Biometrics Principal stratification in causal inference [week 12</w:t>
      </w:r>
      <w:r w:rsidR="00A81DDE">
        <w:rPr>
          <w:rFonts w:ascii="CMU Serif Roman" w:hAnsi="CMU Serif Roman" w:cs="CMU Serif Roman"/>
          <w:b/>
          <w:bCs/>
        </w:rPr>
        <w:t xml:space="preserve">, </w:t>
      </w:r>
      <w:hyperlink r:id="rId30" w:history="1">
        <w:r w:rsidR="00A81DDE" w:rsidRPr="00A81DDE">
          <w:rPr>
            <w:rStyle w:val="Hyperlink"/>
            <w:rFonts w:ascii="CMU Serif Roman" w:hAnsi="CMU Serif Roman" w:cs="CMU Serif Roman"/>
            <w:b/>
            <w:bCs/>
          </w:rPr>
          <w:t>link</w:t>
        </w:r>
      </w:hyperlink>
      <w:r w:rsidRPr="00227167">
        <w:rPr>
          <w:rFonts w:ascii="CMU Serif Roman" w:hAnsi="CMU Serif Roman" w:cs="CMU Serif Roman"/>
          <w:b/>
          <w:bCs/>
        </w:rPr>
        <w:t xml:space="preserve">] </w:t>
      </w:r>
    </w:p>
    <w:p w14:paraId="35634821" w14:textId="77777777" w:rsidR="00227167" w:rsidRPr="00227167" w:rsidRDefault="00227167">
      <w:pPr>
        <w:rPr>
          <w:rFonts w:ascii="CMU Serif Roman" w:hAnsi="CMU Serif Roman" w:cs="CMU Serif Roman"/>
          <w:b/>
          <w:bCs/>
        </w:rPr>
      </w:pPr>
    </w:p>
    <w:sectPr w:rsidR="00227167" w:rsidRPr="00227167" w:rsidSect="00DA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25AC1"/>
    <w:multiLevelType w:val="hybridMultilevel"/>
    <w:tmpl w:val="D418584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47CF202B"/>
    <w:multiLevelType w:val="multilevel"/>
    <w:tmpl w:val="7814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3B542D"/>
    <w:multiLevelType w:val="hybridMultilevel"/>
    <w:tmpl w:val="EF44C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050ABB"/>
    <w:multiLevelType w:val="hybridMultilevel"/>
    <w:tmpl w:val="92A08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504C5F"/>
    <w:multiLevelType w:val="multilevel"/>
    <w:tmpl w:val="156C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52738ED"/>
    <w:multiLevelType w:val="hybridMultilevel"/>
    <w:tmpl w:val="3662B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A4163"/>
    <w:multiLevelType w:val="multilevel"/>
    <w:tmpl w:val="5CB62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DB1A3E"/>
    <w:multiLevelType w:val="hybridMultilevel"/>
    <w:tmpl w:val="D1F88E60"/>
    <w:lvl w:ilvl="0" w:tplc="04090001">
      <w:start w:val="1"/>
      <w:numFmt w:val="bullet"/>
      <w:lvlText w:val=""/>
      <w:lvlJc w:val="left"/>
      <w:pPr>
        <w:ind w:left="760" w:hanging="360"/>
      </w:pPr>
      <w:rPr>
        <w:rFonts w:ascii="Symbol" w:hAnsi="Symbol" w:hint="default"/>
      </w:rPr>
    </w:lvl>
    <w:lvl w:ilvl="1" w:tplc="04090003">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num w:numId="1" w16cid:durableId="361252054">
    <w:abstractNumId w:val="7"/>
  </w:num>
  <w:num w:numId="2" w16cid:durableId="2124424784">
    <w:abstractNumId w:val="5"/>
  </w:num>
  <w:num w:numId="3" w16cid:durableId="262340749">
    <w:abstractNumId w:val="2"/>
  </w:num>
  <w:num w:numId="4" w16cid:durableId="42871036">
    <w:abstractNumId w:val="0"/>
  </w:num>
  <w:num w:numId="5" w16cid:durableId="1589074014">
    <w:abstractNumId w:val="3"/>
  </w:num>
  <w:num w:numId="6" w16cid:durableId="1787919487">
    <w:abstractNumId w:val="1"/>
  </w:num>
  <w:num w:numId="7" w16cid:durableId="1398210560">
    <w:abstractNumId w:val="4"/>
  </w:num>
  <w:num w:numId="8" w16cid:durableId="1453590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A26"/>
    <w:rsid w:val="00165A26"/>
    <w:rsid w:val="00227167"/>
    <w:rsid w:val="00244018"/>
    <w:rsid w:val="00392DAB"/>
    <w:rsid w:val="003B257E"/>
    <w:rsid w:val="004F4D3C"/>
    <w:rsid w:val="00564573"/>
    <w:rsid w:val="006825C7"/>
    <w:rsid w:val="007B13E0"/>
    <w:rsid w:val="008D1691"/>
    <w:rsid w:val="00962CBD"/>
    <w:rsid w:val="009B3758"/>
    <w:rsid w:val="009E7189"/>
    <w:rsid w:val="00A81DDE"/>
    <w:rsid w:val="00A9284A"/>
    <w:rsid w:val="00AC0E4A"/>
    <w:rsid w:val="00DA1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C06CAA"/>
  <w15:chartTrackingRefBased/>
  <w15:docId w15:val="{4EA1F594-DEB7-C242-A53F-D53656FE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A26"/>
  </w:style>
  <w:style w:type="paragraph" w:styleId="Heading1">
    <w:name w:val="heading 1"/>
    <w:basedOn w:val="Normal"/>
    <w:next w:val="Normal"/>
    <w:link w:val="Heading1Char"/>
    <w:uiPriority w:val="9"/>
    <w:qFormat/>
    <w:rsid w:val="00165A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A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A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A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A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A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A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A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A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A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A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A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A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A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A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A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A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A26"/>
    <w:rPr>
      <w:rFonts w:eastAsiaTheme="majorEastAsia" w:cstheme="majorBidi"/>
      <w:color w:val="272727" w:themeColor="text1" w:themeTint="D8"/>
    </w:rPr>
  </w:style>
  <w:style w:type="paragraph" w:styleId="Title">
    <w:name w:val="Title"/>
    <w:basedOn w:val="Normal"/>
    <w:next w:val="Normal"/>
    <w:link w:val="TitleChar"/>
    <w:uiPriority w:val="10"/>
    <w:qFormat/>
    <w:rsid w:val="00165A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A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A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A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A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A26"/>
    <w:rPr>
      <w:i/>
      <w:iCs/>
      <w:color w:val="404040" w:themeColor="text1" w:themeTint="BF"/>
    </w:rPr>
  </w:style>
  <w:style w:type="paragraph" w:styleId="ListParagraph">
    <w:name w:val="List Paragraph"/>
    <w:basedOn w:val="Normal"/>
    <w:uiPriority w:val="34"/>
    <w:qFormat/>
    <w:rsid w:val="00165A26"/>
    <w:pPr>
      <w:ind w:left="720"/>
      <w:contextualSpacing/>
    </w:pPr>
  </w:style>
  <w:style w:type="character" w:styleId="IntenseEmphasis">
    <w:name w:val="Intense Emphasis"/>
    <w:basedOn w:val="DefaultParagraphFont"/>
    <w:uiPriority w:val="21"/>
    <w:qFormat/>
    <w:rsid w:val="00165A26"/>
    <w:rPr>
      <w:i/>
      <w:iCs/>
      <w:color w:val="0F4761" w:themeColor="accent1" w:themeShade="BF"/>
    </w:rPr>
  </w:style>
  <w:style w:type="paragraph" w:styleId="IntenseQuote">
    <w:name w:val="Intense Quote"/>
    <w:basedOn w:val="Normal"/>
    <w:next w:val="Normal"/>
    <w:link w:val="IntenseQuoteChar"/>
    <w:uiPriority w:val="30"/>
    <w:qFormat/>
    <w:rsid w:val="00165A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A26"/>
    <w:rPr>
      <w:i/>
      <w:iCs/>
      <w:color w:val="0F4761" w:themeColor="accent1" w:themeShade="BF"/>
    </w:rPr>
  </w:style>
  <w:style w:type="character" w:styleId="IntenseReference">
    <w:name w:val="Intense Reference"/>
    <w:basedOn w:val="DefaultParagraphFont"/>
    <w:uiPriority w:val="32"/>
    <w:qFormat/>
    <w:rsid w:val="00165A26"/>
    <w:rPr>
      <w:b/>
      <w:bCs/>
      <w:smallCaps/>
      <w:color w:val="0F4761" w:themeColor="accent1" w:themeShade="BF"/>
      <w:spacing w:val="5"/>
    </w:rPr>
  </w:style>
  <w:style w:type="character" w:styleId="Hyperlink">
    <w:name w:val="Hyperlink"/>
    <w:basedOn w:val="DefaultParagraphFont"/>
    <w:uiPriority w:val="99"/>
    <w:unhideWhenUsed/>
    <w:rsid w:val="00165A26"/>
    <w:rPr>
      <w:color w:val="467886" w:themeColor="hyperlink"/>
      <w:u w:val="single"/>
    </w:rPr>
  </w:style>
  <w:style w:type="character" w:styleId="FollowedHyperlink">
    <w:name w:val="FollowedHyperlink"/>
    <w:basedOn w:val="DefaultParagraphFont"/>
    <w:uiPriority w:val="99"/>
    <w:semiHidden/>
    <w:unhideWhenUsed/>
    <w:rsid w:val="00165A26"/>
    <w:rPr>
      <w:color w:val="96607D" w:themeColor="followedHyperlink"/>
      <w:u w:val="single"/>
    </w:rPr>
  </w:style>
  <w:style w:type="paragraph" w:styleId="NormalWeb">
    <w:name w:val="Normal (Web)"/>
    <w:basedOn w:val="Normal"/>
    <w:uiPriority w:val="99"/>
    <w:semiHidden/>
    <w:unhideWhenUsed/>
    <w:rsid w:val="00AC0E4A"/>
    <w:rPr>
      <w:rFonts w:ascii="Times New Roman" w:hAnsi="Times New Roman" w:cs="Times New Roman"/>
    </w:rPr>
  </w:style>
  <w:style w:type="character" w:styleId="UnresolvedMention">
    <w:name w:val="Unresolved Mention"/>
    <w:basedOn w:val="DefaultParagraphFont"/>
    <w:uiPriority w:val="99"/>
    <w:semiHidden/>
    <w:unhideWhenUsed/>
    <w:rsid w:val="00227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705482">
      <w:bodyDiv w:val="1"/>
      <w:marLeft w:val="0"/>
      <w:marRight w:val="0"/>
      <w:marTop w:val="0"/>
      <w:marBottom w:val="0"/>
      <w:divBdr>
        <w:top w:val="none" w:sz="0" w:space="0" w:color="auto"/>
        <w:left w:val="none" w:sz="0" w:space="0" w:color="auto"/>
        <w:bottom w:val="none" w:sz="0" w:space="0" w:color="auto"/>
        <w:right w:val="none" w:sz="0" w:space="0" w:color="auto"/>
      </w:divBdr>
    </w:div>
    <w:div w:id="883104894">
      <w:bodyDiv w:val="1"/>
      <w:marLeft w:val="0"/>
      <w:marRight w:val="0"/>
      <w:marTop w:val="0"/>
      <w:marBottom w:val="0"/>
      <w:divBdr>
        <w:top w:val="none" w:sz="0" w:space="0" w:color="auto"/>
        <w:left w:val="none" w:sz="0" w:space="0" w:color="auto"/>
        <w:bottom w:val="none" w:sz="0" w:space="0" w:color="auto"/>
        <w:right w:val="none" w:sz="0" w:space="0" w:color="auto"/>
      </w:divBdr>
      <w:divsChild>
        <w:div w:id="338655404">
          <w:marLeft w:val="0"/>
          <w:marRight w:val="0"/>
          <w:marTop w:val="0"/>
          <w:marBottom w:val="0"/>
          <w:divBdr>
            <w:top w:val="none" w:sz="0" w:space="0" w:color="auto"/>
            <w:left w:val="none" w:sz="0" w:space="0" w:color="auto"/>
            <w:bottom w:val="none" w:sz="0" w:space="0" w:color="auto"/>
            <w:right w:val="none" w:sz="0" w:space="0" w:color="auto"/>
          </w:divBdr>
          <w:divsChild>
            <w:div w:id="1384405117">
              <w:marLeft w:val="0"/>
              <w:marRight w:val="0"/>
              <w:marTop w:val="0"/>
              <w:marBottom w:val="0"/>
              <w:divBdr>
                <w:top w:val="none" w:sz="0" w:space="0" w:color="auto"/>
                <w:left w:val="none" w:sz="0" w:space="0" w:color="auto"/>
                <w:bottom w:val="none" w:sz="0" w:space="0" w:color="auto"/>
                <w:right w:val="none" w:sz="0" w:space="0" w:color="auto"/>
              </w:divBdr>
              <w:divsChild>
                <w:div w:id="1287277008">
                  <w:marLeft w:val="0"/>
                  <w:marRight w:val="0"/>
                  <w:marTop w:val="0"/>
                  <w:marBottom w:val="0"/>
                  <w:divBdr>
                    <w:top w:val="none" w:sz="0" w:space="0" w:color="auto"/>
                    <w:left w:val="none" w:sz="0" w:space="0" w:color="auto"/>
                    <w:bottom w:val="none" w:sz="0" w:space="0" w:color="auto"/>
                    <w:right w:val="none" w:sz="0" w:space="0" w:color="auto"/>
                  </w:divBdr>
                </w:div>
              </w:divsChild>
            </w:div>
            <w:div w:id="542401193">
              <w:marLeft w:val="0"/>
              <w:marRight w:val="0"/>
              <w:marTop w:val="0"/>
              <w:marBottom w:val="0"/>
              <w:divBdr>
                <w:top w:val="none" w:sz="0" w:space="0" w:color="auto"/>
                <w:left w:val="none" w:sz="0" w:space="0" w:color="auto"/>
                <w:bottom w:val="none" w:sz="0" w:space="0" w:color="auto"/>
                <w:right w:val="none" w:sz="0" w:space="0" w:color="auto"/>
              </w:divBdr>
              <w:divsChild>
                <w:div w:id="160445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0274">
          <w:marLeft w:val="0"/>
          <w:marRight w:val="0"/>
          <w:marTop w:val="0"/>
          <w:marBottom w:val="0"/>
          <w:divBdr>
            <w:top w:val="none" w:sz="0" w:space="0" w:color="auto"/>
            <w:left w:val="none" w:sz="0" w:space="0" w:color="auto"/>
            <w:bottom w:val="none" w:sz="0" w:space="0" w:color="auto"/>
            <w:right w:val="none" w:sz="0" w:space="0" w:color="auto"/>
          </w:divBdr>
          <w:divsChild>
            <w:div w:id="2065134586">
              <w:marLeft w:val="0"/>
              <w:marRight w:val="0"/>
              <w:marTop w:val="0"/>
              <w:marBottom w:val="0"/>
              <w:divBdr>
                <w:top w:val="none" w:sz="0" w:space="0" w:color="auto"/>
                <w:left w:val="none" w:sz="0" w:space="0" w:color="auto"/>
                <w:bottom w:val="none" w:sz="0" w:space="0" w:color="auto"/>
                <w:right w:val="none" w:sz="0" w:space="0" w:color="auto"/>
              </w:divBdr>
              <w:divsChild>
                <w:div w:id="47179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885544">
      <w:bodyDiv w:val="1"/>
      <w:marLeft w:val="0"/>
      <w:marRight w:val="0"/>
      <w:marTop w:val="0"/>
      <w:marBottom w:val="0"/>
      <w:divBdr>
        <w:top w:val="none" w:sz="0" w:space="0" w:color="auto"/>
        <w:left w:val="none" w:sz="0" w:space="0" w:color="auto"/>
        <w:bottom w:val="none" w:sz="0" w:space="0" w:color="auto"/>
        <w:right w:val="none" w:sz="0" w:space="0" w:color="auto"/>
      </w:divBdr>
    </w:div>
    <w:div w:id="1453598551">
      <w:bodyDiv w:val="1"/>
      <w:marLeft w:val="0"/>
      <w:marRight w:val="0"/>
      <w:marTop w:val="0"/>
      <w:marBottom w:val="0"/>
      <w:divBdr>
        <w:top w:val="none" w:sz="0" w:space="0" w:color="auto"/>
        <w:left w:val="none" w:sz="0" w:space="0" w:color="auto"/>
        <w:bottom w:val="none" w:sz="0" w:space="0" w:color="auto"/>
        <w:right w:val="none" w:sz="0" w:space="0" w:color="auto"/>
      </w:divBdr>
      <w:divsChild>
        <w:div w:id="1073089048">
          <w:marLeft w:val="0"/>
          <w:marRight w:val="0"/>
          <w:marTop w:val="0"/>
          <w:marBottom w:val="0"/>
          <w:divBdr>
            <w:top w:val="none" w:sz="0" w:space="0" w:color="auto"/>
            <w:left w:val="none" w:sz="0" w:space="0" w:color="auto"/>
            <w:bottom w:val="none" w:sz="0" w:space="0" w:color="auto"/>
            <w:right w:val="none" w:sz="0" w:space="0" w:color="auto"/>
          </w:divBdr>
          <w:divsChild>
            <w:div w:id="1285623117">
              <w:marLeft w:val="0"/>
              <w:marRight w:val="0"/>
              <w:marTop w:val="0"/>
              <w:marBottom w:val="0"/>
              <w:divBdr>
                <w:top w:val="none" w:sz="0" w:space="0" w:color="auto"/>
                <w:left w:val="none" w:sz="0" w:space="0" w:color="auto"/>
                <w:bottom w:val="none" w:sz="0" w:space="0" w:color="auto"/>
                <w:right w:val="none" w:sz="0" w:space="0" w:color="auto"/>
              </w:divBdr>
              <w:divsChild>
                <w:div w:id="183850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0939">
      <w:bodyDiv w:val="1"/>
      <w:marLeft w:val="0"/>
      <w:marRight w:val="0"/>
      <w:marTop w:val="0"/>
      <w:marBottom w:val="0"/>
      <w:divBdr>
        <w:top w:val="none" w:sz="0" w:space="0" w:color="auto"/>
        <w:left w:val="none" w:sz="0" w:space="0" w:color="auto"/>
        <w:bottom w:val="none" w:sz="0" w:space="0" w:color="auto"/>
        <w:right w:val="none" w:sz="0" w:space="0" w:color="auto"/>
      </w:divBdr>
      <w:divsChild>
        <w:div w:id="781339088">
          <w:marLeft w:val="0"/>
          <w:marRight w:val="0"/>
          <w:marTop w:val="0"/>
          <w:marBottom w:val="0"/>
          <w:divBdr>
            <w:top w:val="none" w:sz="0" w:space="0" w:color="auto"/>
            <w:left w:val="none" w:sz="0" w:space="0" w:color="auto"/>
            <w:bottom w:val="none" w:sz="0" w:space="0" w:color="auto"/>
            <w:right w:val="none" w:sz="0" w:space="0" w:color="auto"/>
          </w:divBdr>
          <w:divsChild>
            <w:div w:id="1948002151">
              <w:marLeft w:val="0"/>
              <w:marRight w:val="0"/>
              <w:marTop w:val="0"/>
              <w:marBottom w:val="0"/>
              <w:divBdr>
                <w:top w:val="none" w:sz="0" w:space="0" w:color="auto"/>
                <w:left w:val="none" w:sz="0" w:space="0" w:color="auto"/>
                <w:bottom w:val="none" w:sz="0" w:space="0" w:color="auto"/>
                <w:right w:val="none" w:sz="0" w:space="0" w:color="auto"/>
              </w:divBdr>
              <w:divsChild>
                <w:div w:id="160230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14838">
      <w:bodyDiv w:val="1"/>
      <w:marLeft w:val="0"/>
      <w:marRight w:val="0"/>
      <w:marTop w:val="0"/>
      <w:marBottom w:val="0"/>
      <w:divBdr>
        <w:top w:val="none" w:sz="0" w:space="0" w:color="auto"/>
        <w:left w:val="none" w:sz="0" w:space="0" w:color="auto"/>
        <w:bottom w:val="none" w:sz="0" w:space="0" w:color="auto"/>
        <w:right w:val="none" w:sz="0" w:space="0" w:color="auto"/>
      </w:divBdr>
      <w:divsChild>
        <w:div w:id="145781531">
          <w:marLeft w:val="0"/>
          <w:marRight w:val="0"/>
          <w:marTop w:val="0"/>
          <w:marBottom w:val="0"/>
          <w:divBdr>
            <w:top w:val="none" w:sz="0" w:space="0" w:color="auto"/>
            <w:left w:val="none" w:sz="0" w:space="0" w:color="auto"/>
            <w:bottom w:val="none" w:sz="0" w:space="0" w:color="auto"/>
            <w:right w:val="none" w:sz="0" w:space="0" w:color="auto"/>
          </w:divBdr>
          <w:divsChild>
            <w:div w:id="310789932">
              <w:marLeft w:val="0"/>
              <w:marRight w:val="0"/>
              <w:marTop w:val="0"/>
              <w:marBottom w:val="0"/>
              <w:divBdr>
                <w:top w:val="none" w:sz="0" w:space="0" w:color="auto"/>
                <w:left w:val="none" w:sz="0" w:space="0" w:color="auto"/>
                <w:bottom w:val="none" w:sz="0" w:space="0" w:color="auto"/>
                <w:right w:val="none" w:sz="0" w:space="0" w:color="auto"/>
              </w:divBdr>
              <w:divsChild>
                <w:div w:id="923418999">
                  <w:marLeft w:val="0"/>
                  <w:marRight w:val="0"/>
                  <w:marTop w:val="0"/>
                  <w:marBottom w:val="0"/>
                  <w:divBdr>
                    <w:top w:val="none" w:sz="0" w:space="0" w:color="auto"/>
                    <w:left w:val="none" w:sz="0" w:space="0" w:color="auto"/>
                    <w:bottom w:val="none" w:sz="0" w:space="0" w:color="auto"/>
                    <w:right w:val="none" w:sz="0" w:space="0" w:color="auto"/>
                  </w:divBdr>
                </w:div>
              </w:divsChild>
            </w:div>
            <w:div w:id="74135920">
              <w:marLeft w:val="0"/>
              <w:marRight w:val="0"/>
              <w:marTop w:val="0"/>
              <w:marBottom w:val="0"/>
              <w:divBdr>
                <w:top w:val="none" w:sz="0" w:space="0" w:color="auto"/>
                <w:left w:val="none" w:sz="0" w:space="0" w:color="auto"/>
                <w:bottom w:val="none" w:sz="0" w:space="0" w:color="auto"/>
                <w:right w:val="none" w:sz="0" w:space="0" w:color="auto"/>
              </w:divBdr>
              <w:divsChild>
                <w:div w:id="19358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97805">
          <w:marLeft w:val="0"/>
          <w:marRight w:val="0"/>
          <w:marTop w:val="0"/>
          <w:marBottom w:val="0"/>
          <w:divBdr>
            <w:top w:val="none" w:sz="0" w:space="0" w:color="auto"/>
            <w:left w:val="none" w:sz="0" w:space="0" w:color="auto"/>
            <w:bottom w:val="none" w:sz="0" w:space="0" w:color="auto"/>
            <w:right w:val="none" w:sz="0" w:space="0" w:color="auto"/>
          </w:divBdr>
          <w:divsChild>
            <w:div w:id="1458601951">
              <w:marLeft w:val="0"/>
              <w:marRight w:val="0"/>
              <w:marTop w:val="0"/>
              <w:marBottom w:val="0"/>
              <w:divBdr>
                <w:top w:val="none" w:sz="0" w:space="0" w:color="auto"/>
                <w:left w:val="none" w:sz="0" w:space="0" w:color="auto"/>
                <w:bottom w:val="none" w:sz="0" w:space="0" w:color="auto"/>
                <w:right w:val="none" w:sz="0" w:space="0" w:color="auto"/>
              </w:divBdr>
              <w:divsChild>
                <w:div w:id="164896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berkeley.edu/" TargetMode="External"/><Relationship Id="rId13" Type="http://schemas.openxmlformats.org/officeDocument/2006/relationships/hyperlink" Target="https://conduct.berkeley.edu/code-of-conduct/" TargetMode="External"/><Relationship Id="rId18" Type="http://schemas.openxmlformats.org/officeDocument/2006/relationships/hyperlink" Target="https://recalibrate.berkeley.edu/" TargetMode="External"/><Relationship Id="rId26" Type="http://schemas.openxmlformats.org/officeDocument/2006/relationships/hyperlink" Target="https://www.researchgate.net/profile/Joshua-Angrist/publication/38414432_Identification_of_Causal_Effects_Using_Instrumental_Variables_Rejoinder/links/00b4953344a9c27a25000000/Identification-of-Causal-Effects-Using-Instrumental-Variables-Rejoinder.pdf" TargetMode="External"/><Relationship Id="rId3" Type="http://schemas.openxmlformats.org/officeDocument/2006/relationships/settings" Target="settings.xml"/><Relationship Id="rId21" Type="http://schemas.openxmlformats.org/officeDocument/2006/relationships/hyperlink" Target="https://rss.onlinelibrary.wiley.com/doi/full/10.1111/j.1467-9868.2012.01048.x" TargetMode="External"/><Relationship Id="rId7" Type="http://schemas.openxmlformats.org/officeDocument/2006/relationships/hyperlink" Target="https://stat156.berkeley.edu/fall-2024/" TargetMode="External"/><Relationship Id="rId12" Type="http://schemas.openxmlformats.org/officeDocument/2006/relationships/hyperlink" Target="https://www.hsph.harvard.edu/miguel-hernan/causal-inference-book/" TargetMode="External"/><Relationship Id="rId17" Type="http://schemas.openxmlformats.org/officeDocument/2006/relationships/hyperlink" Target="https://uhs.berkeley.edu/student-mental-health" TargetMode="External"/><Relationship Id="rId25" Type="http://schemas.openxmlformats.org/officeDocument/2006/relationships/hyperlink" Target="https://onlinelibrary.wiley.com/doi/abs/10.1002/sim.1903?casa_token=rgWl1UEJxzQAAAAA%3AvcGTYNxR0YAZxnbFWLG4gicJmRhas5fgjoem6XxjOGvKXefH_AdCOjVibOyn2s-vaUXeG3S8lTcI9-U3" TargetMode="External"/><Relationship Id="rId2" Type="http://schemas.openxmlformats.org/officeDocument/2006/relationships/styles" Target="styles.xml"/><Relationship Id="rId16" Type="http://schemas.openxmlformats.org/officeDocument/2006/relationships/hyperlink" Target="tel:5106429494" TargetMode="External"/><Relationship Id="rId20" Type="http://schemas.openxmlformats.org/officeDocument/2006/relationships/hyperlink" Target="https://www.cs.columbia.edu/~blei/fogm/2022F/readings/Holland1986.pdf" TargetMode="External"/><Relationship Id="rId29" Type="http://schemas.openxmlformats.org/officeDocument/2006/relationships/hyperlink" Target="https://www.jstor.org/stable/pdf/2337329.pdf?casa_token=WDXtueoxooAAAAAA:3wXx22JwPVl8T2Fj9s5CJa4XCXayqDKE7lhOe6-upqpIz1WAjvILRBCW0LmoFZ13PGIzb6AwbOOYqLfs55YrIrIvLMDZNc3UZZlv9s8QhotZDSszfedW" TargetMode="External"/><Relationship Id="rId1" Type="http://schemas.openxmlformats.org/officeDocument/2006/relationships/numbering" Target="numbering.xml"/><Relationship Id="rId6" Type="http://schemas.openxmlformats.org/officeDocument/2006/relationships/hyperlink" Target="https://stat156.berkeley.edu/fall-2024/" TargetMode="External"/><Relationship Id="rId11" Type="http://schemas.openxmlformats.org/officeDocument/2006/relationships/hyperlink" Target="https://arxiv.org/pdf/2305.18793" TargetMode="External"/><Relationship Id="rId24" Type="http://schemas.openxmlformats.org/officeDocument/2006/relationships/hyperlink" Target="https://watermark.silverchair.com/70-1-41.pdf?token=AQECAHi208BE49Ooan9kkhW_Ercy7Dm3ZL_9Cf3qfKAc485ysgAAA1IwggNOBgkqhkiG9w0BBwagggM_MIIDOwIBADCCAzQGCSqGSIb3DQEHATAeBglghkgBZQMEAS4wEQQM7I__beRtBBT081CeAgEQgIIDBSpA-1KmjLaM6lqikY4t3gnWI1We1d6lwzpWcDZW1o4lB7QsvlagYYi6nk1tu1GrjIzul1wWQ9S8gUQ9-PCgD5ue80Sa_HXZe8K9GLA4OViCYkTRuLlBkg-20hyCSHgLYP5lC5M7N6qN6yTIKCyDCKBw0Mta9dYnKqQBEwA4b03FJKhO1soWogsqNjTVBqBEmnPPDcoxsA4W0bN7QuVUG2cTKY2yUQgbbF3MqXGYIhhkeBASxelG7sFqGtDcVws6Dgtm2RGOx4ckrA5pdkV5yAtZwM_FAAsI1GZooh_G_ZgaiaRO1LlZdn7Zyd-L0_RQuQqlK3_sjleMb9jBOAvqYv8eJxVr0xpaZOG_8T-9CBDzB-TVMkCJKvSGuJZYojZXt5DxdMtrvW2xDZkLRakzeaQJNtPf8U59wyeOW28-Epa9fE1pdRTP0iROidR2NR51ut0D_xwTOcIo9xFdNdwK9hJa6MVy5yKyrEQuv5qZwWxjA4bj9hZT8aEw7djwWgdu8WoYkJzlHPiVgQzT8zPSo6cQxVHtcL90T_SglHUntQyySEJDKsKcDp4ObddIiu9V7fFbpeQyBmXiX71tGmCC0pS4IahJyKHtNXhRiHLnQBTOlDVdSQ1CQKcyAl965xrvghWARtRe0o4-3rwYaHzkVWoav0bTTehNdWmbcz2_86XPIA1-DjExWMWXgcTU6guHPgKZawLdM5iVDO5B4F723aJDhD4cGDvYcK9GraNnrrg1zYMnC9ES98dXZf2ow9rKTMfbyEZILSrSRofuHt-US-mAKosGAm0iBpsFNoSYSgBhgAOLYnP5Zcg3VyEwYoXVloBvENwv1KSyt5mKNtfO3wRI_yg3K3T06AVGVlcCD-JWGQ7Nr_ZJEST8yWCnn3FHE6wkQzcXtVHQcjaakBpK6juJNjAPy8MyGhEk77AY4W3LxtqQHeQJHwbUe65ISaDXrIFP4VXq3vJGiP6szdQWqmKDat5VBRr7zGhPthBxvgZ-wVO41SeyGeIP1dPI5s-I1QxWLl6Y" TargetMode="External"/><Relationship Id="rId32" Type="http://schemas.openxmlformats.org/officeDocument/2006/relationships/theme" Target="theme/theme1.xml"/><Relationship Id="rId5" Type="http://schemas.openxmlformats.org/officeDocument/2006/relationships/hyperlink" Target="mailto:acoston@berkeley.edu" TargetMode="External"/><Relationship Id="rId15" Type="http://schemas.openxmlformats.org/officeDocument/2006/relationships/hyperlink" Target="tel:5106429494" TargetMode="External"/><Relationship Id="rId23" Type="http://schemas.openxmlformats.org/officeDocument/2006/relationships/hyperlink" Target="https://www.pnas.org/doi/pdf/10.1073/pnas.1808191115" TargetMode="External"/><Relationship Id="rId28" Type="http://schemas.openxmlformats.org/officeDocument/2006/relationships/hyperlink" Target="https://journals.lww.com/epidem/FullText/2016/05000/Sensitivity_Analysis_Without_Assumptions.11.aspx" TargetMode="External"/><Relationship Id="rId10" Type="http://schemas.openxmlformats.org/officeDocument/2006/relationships/hyperlink" Target="https://www.routledge.com/A-First-Course-in-Causal-Inference/Ding/p/book/9781032758626" TargetMode="External"/><Relationship Id="rId19" Type="http://schemas.openxmlformats.org/officeDocument/2006/relationships/hyperlink" Target="https://www.csl.mtu.edu/cs5631.ck/common/Bickel-Sex-Bias-in-Graduate-Admission-Berkeley.pdf"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vcp.berkeley.edu/programs-resources/academic-accommodations-hub" TargetMode="External"/><Relationship Id="rId14" Type="http://schemas.openxmlformats.org/officeDocument/2006/relationships/hyperlink" Target="https://basicneeds.berkeley.edu/" TargetMode="External"/><Relationship Id="rId22" Type="http://schemas.openxmlformats.org/officeDocument/2006/relationships/hyperlink" Target="https://projecteuclid.org/journals/annals-of-applied-statistics/volume-7/issue-1/Agnostic-notes-on-regression-adjustments-to-experimental-data--Reexamining/10.1214/12-AOAS583.full" TargetMode="External"/><Relationship Id="rId27" Type="http://schemas.openxmlformats.org/officeDocument/2006/relationships/hyperlink" Target="https://projecteuclid.org/journals/statistical-science/volume-29/issue-3/Instrumental-Variables-An-Econometricians-Perspective/10.1214/14-STS480.full" TargetMode="External"/><Relationship Id="rId30" Type="http://schemas.openxmlformats.org/officeDocument/2006/relationships/hyperlink" Target="https://onlinelibrary.wiley.com/doi/abs/10.1111/j.0006-341X.2002.00021.x?casa_token=OZvPrGiTFBsAAAAA%3AsxtOEyMLKR67GTToYdBWTkbEhbYGHPi26351yUngDeH3JzWjK1ykLZJPYZmnH31fPw8HedLTdqGVkag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1577</Words>
  <Characters>8992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 Coston</dc:creator>
  <cp:keywords/>
  <dc:description/>
  <cp:lastModifiedBy>Amanda Lee Coston</cp:lastModifiedBy>
  <cp:revision>2</cp:revision>
  <dcterms:created xsi:type="dcterms:W3CDTF">2024-08-26T03:47:00Z</dcterms:created>
  <dcterms:modified xsi:type="dcterms:W3CDTF">2024-08-26T03:47:00Z</dcterms:modified>
</cp:coreProperties>
</file>