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C0C78" w14:textId="544F035A" w:rsidR="0078748B" w:rsidRPr="00B90511" w:rsidRDefault="0078748B" w:rsidP="002E02DA">
      <w:pPr>
        <w:pStyle w:val="NoSpacing"/>
        <w:rPr>
          <w:rFonts w:asciiTheme="majorBidi" w:hAnsiTheme="majorBidi" w:cstheme="majorBidi"/>
          <w:sz w:val="24"/>
          <w:szCs w:val="24"/>
        </w:rPr>
      </w:pPr>
      <w:r w:rsidRPr="00B90511">
        <w:rPr>
          <w:rFonts w:asciiTheme="majorBidi" w:hAnsiTheme="majorBidi" w:cstheme="majorBidi"/>
          <w:sz w:val="24"/>
          <w:szCs w:val="24"/>
        </w:rPr>
        <w:t>PARSING THE JSON FILES</w:t>
      </w:r>
    </w:p>
    <w:p w14:paraId="76407F84" w14:textId="083AE95A" w:rsidR="0078748B" w:rsidRPr="00B90511" w:rsidRDefault="0078748B" w:rsidP="002E02DA">
      <w:pPr>
        <w:pStyle w:val="NoSpacing"/>
        <w:rPr>
          <w:rFonts w:asciiTheme="majorBidi" w:hAnsiTheme="majorBidi" w:cstheme="majorBidi"/>
          <w:sz w:val="24"/>
          <w:szCs w:val="24"/>
        </w:rPr>
      </w:pPr>
      <w:r w:rsidRPr="00B90511">
        <w:rPr>
          <w:rFonts w:asciiTheme="majorBidi" w:hAnsiTheme="majorBidi" w:cstheme="majorBidi"/>
          <w:sz w:val="24"/>
          <w:szCs w:val="24"/>
        </w:rPr>
        <w:tab/>
      </w:r>
      <w:r w:rsidR="006E6E3D" w:rsidRPr="00B90511">
        <w:rPr>
          <w:rFonts w:asciiTheme="majorBidi" w:hAnsiTheme="majorBidi" w:cstheme="majorBidi"/>
          <w:sz w:val="24"/>
          <w:szCs w:val="24"/>
        </w:rPr>
        <w:t>The files I worked with to obtain the data for the data frames comes from the JSON files that are included with every ORACC text</w:t>
      </w:r>
      <w:r w:rsidR="006927EE" w:rsidRPr="00B90511">
        <w:rPr>
          <w:rFonts w:asciiTheme="majorBidi" w:hAnsiTheme="majorBidi" w:cstheme="majorBidi"/>
          <w:sz w:val="24"/>
          <w:szCs w:val="24"/>
        </w:rPr>
        <w:t>. They have a certain hierarchy</w:t>
      </w:r>
      <w:r w:rsidR="00804B6A" w:rsidRPr="00B90511">
        <w:rPr>
          <w:rFonts w:asciiTheme="majorBidi" w:hAnsiTheme="majorBidi" w:cstheme="majorBidi"/>
          <w:sz w:val="24"/>
          <w:szCs w:val="24"/>
        </w:rPr>
        <w:t xml:space="preserve"> which broadly divides each text into </w:t>
      </w:r>
      <w:r w:rsidR="0066439D" w:rsidRPr="00B90511">
        <w:rPr>
          <w:rFonts w:asciiTheme="majorBidi" w:hAnsiTheme="majorBidi" w:cstheme="majorBidi"/>
          <w:sz w:val="24"/>
          <w:szCs w:val="24"/>
        </w:rPr>
        <w:t xml:space="preserve">meaningful components (I assume) labelled “discourse” and “sentence,” </w:t>
      </w:r>
      <w:r w:rsidR="00EE7114" w:rsidRPr="00B90511">
        <w:rPr>
          <w:rFonts w:asciiTheme="majorBidi" w:hAnsiTheme="majorBidi" w:cstheme="majorBidi"/>
          <w:sz w:val="24"/>
          <w:szCs w:val="24"/>
        </w:rPr>
        <w:t xml:space="preserve">but the meat of the information comes under the level of </w:t>
      </w:r>
      <w:r w:rsidR="00A07926" w:rsidRPr="00B90511">
        <w:rPr>
          <w:rFonts w:asciiTheme="majorBidi" w:hAnsiTheme="majorBidi" w:cstheme="majorBidi"/>
          <w:sz w:val="24"/>
          <w:szCs w:val="24"/>
        </w:rPr>
        <w:t xml:space="preserve">the “cdl,” which is under </w:t>
      </w:r>
      <w:r w:rsidR="00105A33" w:rsidRPr="00B90511">
        <w:rPr>
          <w:rFonts w:asciiTheme="majorBidi" w:hAnsiTheme="majorBidi" w:cstheme="majorBidi"/>
          <w:sz w:val="24"/>
          <w:szCs w:val="24"/>
        </w:rPr>
        <w:t xml:space="preserve">the node of type “sentence.” At this level is a list </w:t>
      </w:r>
      <w:r w:rsidR="00F82262" w:rsidRPr="00B90511">
        <w:rPr>
          <w:rFonts w:asciiTheme="majorBidi" w:hAnsiTheme="majorBidi" w:cstheme="majorBidi"/>
          <w:sz w:val="24"/>
          <w:szCs w:val="24"/>
        </w:rPr>
        <w:t>were the attribute “node” guides us</w:t>
      </w:r>
      <w:r w:rsidR="00F40CD3" w:rsidRPr="00B90511">
        <w:rPr>
          <w:rFonts w:asciiTheme="majorBidi" w:hAnsiTheme="majorBidi" w:cstheme="majorBidi"/>
          <w:sz w:val="24"/>
          <w:szCs w:val="24"/>
        </w:rPr>
        <w:t>, telling us what sort of information comes beneath it in the hierarchy.</w:t>
      </w:r>
      <w:r w:rsidR="005B3AF0" w:rsidRPr="00B90511">
        <w:rPr>
          <w:rFonts w:asciiTheme="majorBidi" w:hAnsiTheme="majorBidi" w:cstheme="majorBidi"/>
          <w:sz w:val="24"/>
          <w:szCs w:val="24"/>
        </w:rPr>
        <w:t xml:space="preserve"> If the node value is “d,” it is a line label such as “o </w:t>
      </w:r>
      <w:proofErr w:type="spellStart"/>
      <w:r w:rsidR="005B3AF0" w:rsidRPr="00B90511">
        <w:rPr>
          <w:rFonts w:asciiTheme="majorBidi" w:hAnsiTheme="majorBidi" w:cstheme="majorBidi"/>
          <w:sz w:val="24"/>
          <w:szCs w:val="24"/>
        </w:rPr>
        <w:t>i</w:t>
      </w:r>
      <w:proofErr w:type="spellEnd"/>
      <w:r w:rsidR="005B3AF0" w:rsidRPr="00B90511">
        <w:rPr>
          <w:rFonts w:asciiTheme="majorBidi" w:hAnsiTheme="majorBidi" w:cstheme="majorBidi"/>
          <w:sz w:val="24"/>
          <w:szCs w:val="24"/>
        </w:rPr>
        <w:t xml:space="preserve"> 2.” </w:t>
      </w:r>
      <w:r w:rsidR="00E670E0" w:rsidRPr="00B90511">
        <w:rPr>
          <w:rFonts w:asciiTheme="majorBidi" w:hAnsiTheme="majorBidi" w:cstheme="majorBidi"/>
          <w:sz w:val="24"/>
          <w:szCs w:val="24"/>
        </w:rPr>
        <w:t>If the node value is “l,” it designates a word.</w:t>
      </w:r>
      <w:r w:rsidR="00714D3E" w:rsidRPr="00B90511">
        <w:rPr>
          <w:rFonts w:asciiTheme="majorBidi" w:hAnsiTheme="majorBidi" w:cstheme="majorBidi"/>
          <w:sz w:val="24"/>
          <w:szCs w:val="24"/>
        </w:rPr>
        <w:t xml:space="preserve"> There used to be a node labelled “c,” which designated a phrase, but this </w:t>
      </w:r>
      <w:r w:rsidR="00DA3244" w:rsidRPr="00B90511">
        <w:rPr>
          <w:rFonts w:asciiTheme="majorBidi" w:hAnsiTheme="majorBidi" w:cstheme="majorBidi"/>
          <w:sz w:val="24"/>
          <w:szCs w:val="24"/>
        </w:rPr>
        <w:t>was no longer there when I received the updated JSON files.</w:t>
      </w:r>
    </w:p>
    <w:p w14:paraId="4D4CB8DE" w14:textId="0EE3121D" w:rsidR="000F54B4" w:rsidRPr="00B90511" w:rsidRDefault="000F54B4" w:rsidP="00823A33">
      <w:pPr>
        <w:pStyle w:val="NoSpacing"/>
        <w:rPr>
          <w:rFonts w:asciiTheme="majorBidi" w:hAnsiTheme="majorBidi" w:cstheme="majorBidi"/>
          <w:sz w:val="24"/>
          <w:szCs w:val="24"/>
        </w:rPr>
      </w:pPr>
      <w:r w:rsidRPr="00B90511">
        <w:rPr>
          <w:rFonts w:asciiTheme="majorBidi" w:hAnsiTheme="majorBidi" w:cstheme="majorBidi"/>
          <w:sz w:val="24"/>
          <w:szCs w:val="24"/>
        </w:rPr>
        <w:tab/>
        <w:t>The words are divided into signs, and this is the level where I need to extract the data</w:t>
      </w:r>
      <w:r w:rsidR="006E4093" w:rsidRPr="00B90511">
        <w:rPr>
          <w:rFonts w:asciiTheme="majorBidi" w:hAnsiTheme="majorBidi" w:cstheme="majorBidi"/>
          <w:sz w:val="24"/>
          <w:szCs w:val="24"/>
        </w:rPr>
        <w:t xml:space="preserve">. </w:t>
      </w:r>
      <w:r w:rsidR="000B759C" w:rsidRPr="00B90511">
        <w:rPr>
          <w:rFonts w:asciiTheme="majorBidi" w:hAnsiTheme="majorBidi" w:cstheme="majorBidi"/>
          <w:sz w:val="24"/>
          <w:szCs w:val="24"/>
        </w:rPr>
        <w:t>There are three types of signs: syllable, logogram and number</w:t>
      </w:r>
      <w:r w:rsidR="00FA3CC8" w:rsidRPr="00B90511">
        <w:rPr>
          <w:rFonts w:asciiTheme="majorBidi" w:hAnsiTheme="majorBidi" w:cstheme="majorBidi"/>
          <w:sz w:val="24"/>
          <w:szCs w:val="24"/>
        </w:rPr>
        <w:t xml:space="preserve"> with the </w:t>
      </w:r>
      <w:r w:rsidR="003D5C3A" w:rsidRPr="00B90511">
        <w:rPr>
          <w:rFonts w:asciiTheme="majorBidi" w:hAnsiTheme="majorBidi" w:cstheme="majorBidi"/>
          <w:sz w:val="24"/>
          <w:szCs w:val="24"/>
        </w:rPr>
        <w:t>key</w:t>
      </w:r>
      <w:r w:rsidR="00FA3CC8" w:rsidRPr="00B90511">
        <w:rPr>
          <w:rFonts w:asciiTheme="majorBidi" w:hAnsiTheme="majorBidi" w:cstheme="majorBidi"/>
          <w:sz w:val="24"/>
          <w:szCs w:val="24"/>
        </w:rPr>
        <w:t xml:space="preserve"> “v”, “s”, and “n” respectively</w:t>
      </w:r>
      <w:r w:rsidR="003D5C3A" w:rsidRPr="00B90511">
        <w:rPr>
          <w:rFonts w:asciiTheme="majorBidi" w:hAnsiTheme="majorBidi" w:cstheme="majorBidi"/>
          <w:sz w:val="24"/>
          <w:szCs w:val="24"/>
        </w:rPr>
        <w:t>. For signs with a paleography variation, there is an addition “mods” key, which contains</w:t>
      </w:r>
      <w:r w:rsidR="0036452D" w:rsidRPr="00B90511">
        <w:rPr>
          <w:rFonts w:asciiTheme="majorBidi" w:hAnsiTheme="majorBidi" w:cstheme="majorBidi"/>
          <w:sz w:val="24"/>
          <w:szCs w:val="24"/>
        </w:rPr>
        <w:t xml:space="preserve"> information about</w:t>
      </w:r>
      <w:r w:rsidR="00395BC5" w:rsidRPr="00B90511">
        <w:rPr>
          <w:rFonts w:asciiTheme="majorBidi" w:hAnsiTheme="majorBidi" w:cstheme="majorBidi"/>
          <w:sz w:val="24"/>
          <w:szCs w:val="24"/>
        </w:rPr>
        <w:t xml:space="preserve"> the sign’s form</w:t>
      </w:r>
      <w:r w:rsidR="00A473AA" w:rsidRPr="00B90511">
        <w:rPr>
          <w:rFonts w:asciiTheme="majorBidi" w:hAnsiTheme="majorBidi" w:cstheme="majorBidi"/>
          <w:sz w:val="24"/>
          <w:szCs w:val="24"/>
        </w:rPr>
        <w:t xml:space="preserve">. Under this node are </w:t>
      </w:r>
      <w:r w:rsidR="006E35D4" w:rsidRPr="00B90511">
        <w:rPr>
          <w:rFonts w:asciiTheme="majorBidi" w:hAnsiTheme="majorBidi" w:cstheme="majorBidi"/>
          <w:sz w:val="24"/>
          <w:szCs w:val="24"/>
        </w:rPr>
        <w:t>the keys “f”, “a”, and “m”</w:t>
      </w:r>
      <w:r w:rsidR="007A29C5" w:rsidRPr="00B90511">
        <w:rPr>
          <w:rFonts w:asciiTheme="majorBidi" w:hAnsiTheme="majorBidi" w:cstheme="majorBidi"/>
          <w:sz w:val="24"/>
          <w:szCs w:val="24"/>
        </w:rPr>
        <w:t xml:space="preserve">. I think ideally, the key “f” is supposed to </w:t>
      </w:r>
      <w:r w:rsidR="00BD2CF8" w:rsidRPr="00B90511">
        <w:rPr>
          <w:rFonts w:asciiTheme="majorBidi" w:hAnsiTheme="majorBidi" w:cstheme="majorBidi"/>
          <w:sz w:val="24"/>
          <w:szCs w:val="24"/>
        </w:rPr>
        <w:t xml:space="preserve">map to the type of difference, e.g. </w:t>
      </w:r>
      <w:commentRangeStart w:id="0"/>
      <w:r w:rsidR="00BD2CF8" w:rsidRPr="00B90511">
        <w:rPr>
          <w:rFonts w:asciiTheme="majorBidi" w:hAnsiTheme="majorBidi" w:cstheme="majorBidi"/>
          <w:sz w:val="24"/>
          <w:szCs w:val="24"/>
        </w:rPr>
        <w:t>“m” for a missing wedge</w:t>
      </w:r>
      <w:commentRangeEnd w:id="0"/>
      <w:r w:rsidR="00BD2CF8" w:rsidRPr="00B90511">
        <w:rPr>
          <w:rStyle w:val="CommentReference"/>
          <w:rFonts w:asciiTheme="majorBidi" w:hAnsiTheme="majorBidi" w:cstheme="majorBidi"/>
          <w:sz w:val="24"/>
          <w:szCs w:val="24"/>
        </w:rPr>
        <w:commentReference w:id="0"/>
      </w:r>
      <w:r w:rsidR="00AC4780" w:rsidRPr="00B90511">
        <w:rPr>
          <w:rFonts w:asciiTheme="majorBidi" w:hAnsiTheme="majorBidi" w:cstheme="majorBidi"/>
          <w:sz w:val="24"/>
          <w:szCs w:val="24"/>
        </w:rPr>
        <w:t>. It seems that “a” should only map to “v” for the</w:t>
      </w:r>
      <w:r w:rsidR="00823A33" w:rsidRPr="00B90511">
        <w:rPr>
          <w:rFonts w:asciiTheme="majorBidi" w:hAnsiTheme="majorBidi" w:cstheme="majorBidi"/>
          <w:sz w:val="24"/>
          <w:szCs w:val="24"/>
        </w:rPr>
        <w:t xml:space="preserve"> by</w:t>
      </w:r>
      <w:r w:rsidR="005E409C" w:rsidRPr="00B90511">
        <w:rPr>
          <w:rFonts w:asciiTheme="majorBidi" w:hAnsiTheme="majorBidi" w:cstheme="majorBidi"/>
          <w:sz w:val="24"/>
          <w:szCs w:val="24"/>
        </w:rPr>
        <w:t>-</w:t>
      </w:r>
      <w:r w:rsidR="00823A33" w:rsidRPr="00B90511">
        <w:rPr>
          <w:rFonts w:asciiTheme="majorBidi" w:hAnsiTheme="majorBidi" w:cstheme="majorBidi"/>
          <w:sz w:val="24"/>
          <w:szCs w:val="24"/>
        </w:rPr>
        <w:t>form of the LU₂ sign</w:t>
      </w:r>
      <w:r w:rsidR="0066270E" w:rsidRPr="00B90511">
        <w:rPr>
          <w:rFonts w:asciiTheme="majorBidi" w:hAnsiTheme="majorBidi" w:cstheme="majorBidi"/>
          <w:sz w:val="24"/>
          <w:szCs w:val="24"/>
        </w:rPr>
        <w:t xml:space="preserve"> and “m” should map to “v” for the by</w:t>
      </w:r>
      <w:r w:rsidR="005E409C" w:rsidRPr="00B90511">
        <w:rPr>
          <w:rFonts w:asciiTheme="majorBidi" w:hAnsiTheme="majorBidi" w:cstheme="majorBidi"/>
          <w:sz w:val="24"/>
          <w:szCs w:val="24"/>
        </w:rPr>
        <w:t>-</w:t>
      </w:r>
      <w:r w:rsidR="0066270E" w:rsidRPr="00B90511">
        <w:rPr>
          <w:rFonts w:asciiTheme="majorBidi" w:hAnsiTheme="majorBidi" w:cstheme="majorBidi"/>
          <w:sz w:val="24"/>
          <w:szCs w:val="24"/>
        </w:rPr>
        <w:t xml:space="preserve">form of the TA sign. I’m not sure why these need separate columns. </w:t>
      </w:r>
    </w:p>
    <w:p w14:paraId="787913B1" w14:textId="4EB52BB7" w:rsidR="005940A7" w:rsidRPr="00B90511" w:rsidRDefault="005940A7" w:rsidP="002E02DA">
      <w:pPr>
        <w:pStyle w:val="NoSpacing"/>
        <w:rPr>
          <w:rFonts w:asciiTheme="majorBidi" w:hAnsiTheme="majorBidi" w:cstheme="majorBidi"/>
          <w:sz w:val="24"/>
          <w:szCs w:val="24"/>
        </w:rPr>
      </w:pPr>
      <w:r w:rsidRPr="00B90511">
        <w:rPr>
          <w:rFonts w:asciiTheme="majorBidi" w:hAnsiTheme="majorBidi" w:cstheme="majorBidi"/>
          <w:sz w:val="24"/>
          <w:szCs w:val="24"/>
        </w:rPr>
        <w:tab/>
        <w:t>One must be careful when writing a parser for these JSON files for two main reasons. One reason is that th</w:t>
      </w:r>
      <w:r w:rsidR="002A46FE" w:rsidRPr="00B90511">
        <w:rPr>
          <w:rFonts w:asciiTheme="majorBidi" w:hAnsiTheme="majorBidi" w:cstheme="majorBidi"/>
          <w:sz w:val="24"/>
          <w:szCs w:val="24"/>
        </w:rPr>
        <w:t xml:space="preserve">eir </w:t>
      </w:r>
      <w:r w:rsidR="009D16D6" w:rsidRPr="00B90511">
        <w:rPr>
          <w:rFonts w:asciiTheme="majorBidi" w:hAnsiTheme="majorBidi" w:cstheme="majorBidi"/>
          <w:sz w:val="24"/>
          <w:szCs w:val="24"/>
        </w:rPr>
        <w:t>structure</w:t>
      </w:r>
      <w:r w:rsidR="002A46FE" w:rsidRPr="00B90511">
        <w:rPr>
          <w:rFonts w:asciiTheme="majorBidi" w:hAnsiTheme="majorBidi" w:cstheme="majorBidi"/>
          <w:sz w:val="24"/>
          <w:szCs w:val="24"/>
        </w:rPr>
        <w:t xml:space="preserve"> change</w:t>
      </w:r>
      <w:r w:rsidR="00D101B7" w:rsidRPr="00B90511">
        <w:rPr>
          <w:rFonts w:asciiTheme="majorBidi" w:hAnsiTheme="majorBidi" w:cstheme="majorBidi"/>
          <w:sz w:val="24"/>
          <w:szCs w:val="24"/>
        </w:rPr>
        <w:t>s. As stated earlier, the node label “c” was omitted with the updated</w:t>
      </w:r>
      <w:r w:rsidR="009D16D6" w:rsidRPr="00B90511">
        <w:rPr>
          <w:rFonts w:asciiTheme="majorBidi" w:hAnsiTheme="majorBidi" w:cstheme="majorBidi"/>
          <w:sz w:val="24"/>
          <w:szCs w:val="24"/>
        </w:rPr>
        <w:t xml:space="preserve"> files. There were other minor changes within the structure </w:t>
      </w:r>
      <w:r w:rsidR="0012221D" w:rsidRPr="00B90511">
        <w:rPr>
          <w:rFonts w:asciiTheme="majorBidi" w:hAnsiTheme="majorBidi" w:cstheme="majorBidi"/>
          <w:sz w:val="24"/>
          <w:szCs w:val="24"/>
        </w:rPr>
        <w:t>as well, which forced me to alter my code. I may have to alter this code in the future</w:t>
      </w:r>
      <w:r w:rsidR="00434B45" w:rsidRPr="00B90511">
        <w:rPr>
          <w:rFonts w:asciiTheme="majorBidi" w:hAnsiTheme="majorBidi" w:cstheme="majorBidi"/>
          <w:sz w:val="24"/>
          <w:szCs w:val="24"/>
        </w:rPr>
        <w:t xml:space="preserve"> if the structure changes again.</w:t>
      </w:r>
    </w:p>
    <w:p w14:paraId="175ADF7A" w14:textId="2DE6C192" w:rsidR="00434B45" w:rsidRPr="00B90511" w:rsidRDefault="00434B45" w:rsidP="002E02DA">
      <w:pPr>
        <w:pStyle w:val="NoSpacing"/>
        <w:rPr>
          <w:rFonts w:asciiTheme="majorBidi" w:hAnsiTheme="majorBidi" w:cstheme="majorBidi"/>
          <w:sz w:val="24"/>
          <w:szCs w:val="24"/>
        </w:rPr>
      </w:pPr>
      <w:r w:rsidRPr="00B90511">
        <w:rPr>
          <w:rFonts w:asciiTheme="majorBidi" w:hAnsiTheme="majorBidi" w:cstheme="majorBidi"/>
          <w:sz w:val="24"/>
          <w:szCs w:val="24"/>
        </w:rPr>
        <w:tab/>
        <w:t xml:space="preserve">I avoided </w:t>
      </w:r>
      <w:r w:rsidR="007B2297" w:rsidRPr="00B90511">
        <w:rPr>
          <w:rFonts w:asciiTheme="majorBidi" w:hAnsiTheme="majorBidi" w:cstheme="majorBidi"/>
          <w:sz w:val="24"/>
          <w:szCs w:val="24"/>
        </w:rPr>
        <w:t>writing recursive code for this reason. I wanted to see in the code how the structure of the JSON was flowing</w:t>
      </w:r>
      <w:r w:rsidR="003144BA" w:rsidRPr="00B90511">
        <w:rPr>
          <w:rFonts w:asciiTheme="majorBidi" w:hAnsiTheme="majorBidi" w:cstheme="majorBidi"/>
          <w:sz w:val="24"/>
          <w:szCs w:val="24"/>
        </w:rPr>
        <w:t>.  The only extra</w:t>
      </w:r>
      <w:r w:rsidR="006E4093" w:rsidRPr="00B90511">
        <w:rPr>
          <w:rFonts w:asciiTheme="majorBidi" w:hAnsiTheme="majorBidi" w:cstheme="majorBidi"/>
          <w:sz w:val="24"/>
          <w:szCs w:val="24"/>
        </w:rPr>
        <w:t xml:space="preserve"> method I wrote was to extract the information for an individual sign node.</w:t>
      </w:r>
      <w:r w:rsidR="0091569C" w:rsidRPr="00B90511">
        <w:rPr>
          <w:rFonts w:asciiTheme="majorBidi" w:hAnsiTheme="majorBidi" w:cstheme="majorBidi"/>
          <w:sz w:val="24"/>
          <w:szCs w:val="24"/>
        </w:rPr>
        <w:t xml:space="preserve"> The main</w:t>
      </w:r>
      <w:r w:rsidR="00385824" w:rsidRPr="00B90511">
        <w:rPr>
          <w:rFonts w:asciiTheme="majorBidi" w:hAnsiTheme="majorBidi" w:cstheme="majorBidi"/>
          <w:sz w:val="24"/>
          <w:szCs w:val="24"/>
        </w:rPr>
        <w:t xml:space="preserve"> parser code has some repetitions.</w:t>
      </w:r>
    </w:p>
    <w:p w14:paraId="311398FF" w14:textId="77777777" w:rsidR="0078748B" w:rsidRPr="00B90511" w:rsidRDefault="0078748B" w:rsidP="002E02DA">
      <w:pPr>
        <w:pStyle w:val="NoSpacing"/>
        <w:rPr>
          <w:rFonts w:asciiTheme="majorBidi" w:hAnsiTheme="majorBidi" w:cstheme="majorBidi"/>
          <w:sz w:val="24"/>
          <w:szCs w:val="24"/>
        </w:rPr>
      </w:pPr>
    </w:p>
    <w:p w14:paraId="7B66AC7E" w14:textId="53B710FD" w:rsidR="00BC1406" w:rsidRPr="00B90511" w:rsidRDefault="00BC1406" w:rsidP="002E02DA">
      <w:pPr>
        <w:pStyle w:val="NoSpacing"/>
        <w:rPr>
          <w:rFonts w:asciiTheme="majorBidi" w:hAnsiTheme="majorBidi" w:cstheme="majorBidi"/>
          <w:sz w:val="24"/>
          <w:szCs w:val="24"/>
        </w:rPr>
      </w:pPr>
      <w:r w:rsidRPr="00B90511">
        <w:rPr>
          <w:rFonts w:asciiTheme="majorBidi" w:hAnsiTheme="majorBidi" w:cstheme="majorBidi"/>
          <w:sz w:val="24"/>
          <w:szCs w:val="24"/>
        </w:rPr>
        <w:t>SELECTING FEATURES</w:t>
      </w:r>
    </w:p>
    <w:p w14:paraId="5A734EE3" w14:textId="17708635" w:rsidR="00BC1406" w:rsidRPr="00B90511" w:rsidRDefault="006112C9" w:rsidP="008B5E96">
      <w:pPr>
        <w:pStyle w:val="NoSpacing"/>
        <w:ind w:firstLine="720"/>
        <w:rPr>
          <w:rFonts w:asciiTheme="majorBidi" w:hAnsiTheme="majorBidi" w:cstheme="majorBidi"/>
          <w:sz w:val="24"/>
          <w:szCs w:val="24"/>
        </w:rPr>
      </w:pPr>
      <w:r w:rsidRPr="00B90511">
        <w:rPr>
          <w:rFonts w:asciiTheme="majorBidi" w:hAnsiTheme="majorBidi" w:cstheme="majorBidi"/>
          <w:sz w:val="24"/>
          <w:szCs w:val="24"/>
        </w:rPr>
        <w:t>In general</w:t>
      </w:r>
      <w:r w:rsidR="002C056A" w:rsidRPr="00B90511">
        <w:rPr>
          <w:rFonts w:asciiTheme="majorBidi" w:hAnsiTheme="majorBidi" w:cstheme="majorBidi"/>
          <w:sz w:val="24"/>
          <w:szCs w:val="24"/>
        </w:rPr>
        <w:t xml:space="preserve">, I figured that </w:t>
      </w:r>
      <w:r w:rsidR="00087C57" w:rsidRPr="00B90511">
        <w:rPr>
          <w:rFonts w:asciiTheme="majorBidi" w:hAnsiTheme="majorBidi" w:cstheme="majorBidi"/>
          <w:sz w:val="24"/>
          <w:szCs w:val="24"/>
        </w:rPr>
        <w:t>the distribution of one sign, syllable, or word among its varia</w:t>
      </w:r>
      <w:r w:rsidR="008B5E96" w:rsidRPr="00B90511">
        <w:rPr>
          <w:rFonts w:asciiTheme="majorBidi" w:hAnsiTheme="majorBidi" w:cstheme="majorBidi"/>
          <w:sz w:val="24"/>
          <w:szCs w:val="24"/>
        </w:rPr>
        <w:t>nt forms would denote a feature</w:t>
      </w:r>
      <w:r w:rsidR="00B269FB" w:rsidRPr="00B90511">
        <w:rPr>
          <w:rFonts w:asciiTheme="majorBidi" w:hAnsiTheme="majorBidi" w:cstheme="majorBidi"/>
          <w:sz w:val="24"/>
          <w:szCs w:val="24"/>
        </w:rPr>
        <w:t>. For instance,</w:t>
      </w:r>
      <w:r w:rsidR="009C004C" w:rsidRPr="00B90511">
        <w:rPr>
          <w:rFonts w:asciiTheme="majorBidi" w:hAnsiTheme="majorBidi" w:cstheme="majorBidi"/>
          <w:sz w:val="24"/>
          <w:szCs w:val="24"/>
        </w:rPr>
        <w:t xml:space="preserve"> if</w:t>
      </w:r>
      <w:r w:rsidR="00B269FB" w:rsidRPr="00B90511">
        <w:rPr>
          <w:rFonts w:asciiTheme="majorBidi" w:hAnsiTheme="majorBidi" w:cstheme="majorBidi"/>
          <w:sz w:val="24"/>
          <w:szCs w:val="24"/>
        </w:rPr>
        <w:t xml:space="preserve"> the syllable /</w:t>
      </w:r>
      <w:proofErr w:type="spellStart"/>
      <w:r w:rsidR="00B269FB" w:rsidRPr="00B90511">
        <w:rPr>
          <w:rFonts w:asciiTheme="majorBidi" w:hAnsiTheme="majorBidi" w:cstheme="majorBidi"/>
          <w:sz w:val="24"/>
          <w:szCs w:val="24"/>
        </w:rPr>
        <w:t>šu</w:t>
      </w:r>
      <w:proofErr w:type="spellEnd"/>
      <w:r w:rsidR="00B269FB" w:rsidRPr="00B90511">
        <w:rPr>
          <w:rFonts w:asciiTheme="majorBidi" w:hAnsiTheme="majorBidi" w:cstheme="majorBidi"/>
          <w:sz w:val="24"/>
          <w:szCs w:val="24"/>
        </w:rPr>
        <w:t xml:space="preserve">/ </w:t>
      </w:r>
      <w:r w:rsidR="009C004C" w:rsidRPr="00B90511">
        <w:rPr>
          <w:rFonts w:asciiTheme="majorBidi" w:hAnsiTheme="majorBidi" w:cstheme="majorBidi"/>
          <w:sz w:val="24"/>
          <w:szCs w:val="24"/>
        </w:rPr>
        <w:t>is</w:t>
      </w:r>
      <w:r w:rsidR="00B269FB" w:rsidRPr="00B90511">
        <w:rPr>
          <w:rFonts w:asciiTheme="majorBidi" w:hAnsiTheme="majorBidi" w:cstheme="majorBidi"/>
          <w:sz w:val="24"/>
          <w:szCs w:val="24"/>
        </w:rPr>
        <w:t xml:space="preserve"> written &lt;</w:t>
      </w:r>
      <w:proofErr w:type="spellStart"/>
      <w:r w:rsidR="00B269FB" w:rsidRPr="00B90511">
        <w:rPr>
          <w:rFonts w:asciiTheme="majorBidi" w:hAnsiTheme="majorBidi" w:cstheme="majorBidi"/>
          <w:sz w:val="24"/>
          <w:szCs w:val="24"/>
        </w:rPr>
        <w:t>šu</w:t>
      </w:r>
      <w:proofErr w:type="spellEnd"/>
      <w:r w:rsidR="00B269FB" w:rsidRPr="00B90511">
        <w:rPr>
          <w:rFonts w:asciiTheme="majorBidi" w:hAnsiTheme="majorBidi" w:cstheme="majorBidi"/>
          <w:sz w:val="24"/>
          <w:szCs w:val="24"/>
        </w:rPr>
        <w:t xml:space="preserve">&gt; </w:t>
      </w:r>
      <w:r w:rsidR="009C004C" w:rsidRPr="00B90511">
        <w:rPr>
          <w:rFonts w:asciiTheme="majorBidi" w:hAnsiTheme="majorBidi" w:cstheme="majorBidi"/>
          <w:sz w:val="24"/>
          <w:szCs w:val="24"/>
        </w:rPr>
        <w:t>15 times and written</w:t>
      </w:r>
      <w:r w:rsidR="00B269FB" w:rsidRPr="00B90511">
        <w:rPr>
          <w:rFonts w:asciiTheme="majorBidi" w:hAnsiTheme="majorBidi" w:cstheme="majorBidi"/>
          <w:sz w:val="24"/>
          <w:szCs w:val="24"/>
        </w:rPr>
        <w:t xml:space="preserve"> &lt;</w:t>
      </w:r>
      <w:proofErr w:type="spellStart"/>
      <w:r w:rsidR="00B269FB" w:rsidRPr="00B90511">
        <w:rPr>
          <w:rFonts w:asciiTheme="majorBidi" w:hAnsiTheme="majorBidi" w:cstheme="majorBidi"/>
          <w:sz w:val="24"/>
          <w:szCs w:val="24"/>
        </w:rPr>
        <w:t>šu</w:t>
      </w:r>
      <w:proofErr w:type="spellEnd"/>
      <w:r w:rsidR="00B269FB" w:rsidRPr="00B90511">
        <w:rPr>
          <w:rFonts w:asciiTheme="majorBidi" w:hAnsiTheme="majorBidi" w:cstheme="majorBidi"/>
          <w:sz w:val="24"/>
          <w:szCs w:val="24"/>
        </w:rPr>
        <w:t>₂&gt;</w:t>
      </w:r>
      <w:r w:rsidR="009C004C" w:rsidRPr="00B90511">
        <w:rPr>
          <w:rFonts w:asciiTheme="majorBidi" w:hAnsiTheme="majorBidi" w:cstheme="majorBidi"/>
          <w:sz w:val="24"/>
          <w:szCs w:val="24"/>
        </w:rPr>
        <w:t xml:space="preserve"> 5 times, the </w:t>
      </w:r>
      <w:r w:rsidR="00431F64" w:rsidRPr="00B90511">
        <w:rPr>
          <w:rFonts w:asciiTheme="majorBidi" w:hAnsiTheme="majorBidi" w:cstheme="majorBidi"/>
          <w:sz w:val="24"/>
          <w:szCs w:val="24"/>
        </w:rPr>
        <w:t>feature would be the tuple (.75,.25).</w:t>
      </w:r>
    </w:p>
    <w:p w14:paraId="52D966A9" w14:textId="14E9F101" w:rsidR="00FD021F" w:rsidRDefault="00FD021F" w:rsidP="008B5E96">
      <w:pPr>
        <w:pStyle w:val="NoSpacing"/>
        <w:ind w:firstLine="720"/>
        <w:rPr>
          <w:rFonts w:asciiTheme="majorBidi" w:hAnsiTheme="majorBidi" w:cstheme="majorBidi"/>
          <w:sz w:val="24"/>
          <w:szCs w:val="24"/>
        </w:rPr>
      </w:pPr>
      <w:r w:rsidRPr="00B90511">
        <w:rPr>
          <w:rFonts w:asciiTheme="majorBidi" w:hAnsiTheme="majorBidi" w:cstheme="majorBidi"/>
          <w:sz w:val="24"/>
          <w:szCs w:val="24"/>
        </w:rPr>
        <w:t xml:space="preserve">Why not </w:t>
      </w:r>
      <w:proofErr w:type="spellStart"/>
      <w:r w:rsidRPr="00B90511">
        <w:rPr>
          <w:rFonts w:asciiTheme="majorBidi" w:hAnsiTheme="majorBidi" w:cstheme="majorBidi"/>
          <w:sz w:val="24"/>
          <w:szCs w:val="24"/>
        </w:rPr>
        <w:t>Tf-Idf</w:t>
      </w:r>
      <w:proofErr w:type="spellEnd"/>
      <w:r w:rsidRPr="00B90511">
        <w:rPr>
          <w:rFonts w:asciiTheme="majorBidi" w:hAnsiTheme="majorBidi" w:cstheme="majorBidi"/>
          <w:sz w:val="24"/>
          <w:szCs w:val="24"/>
        </w:rPr>
        <w:t xml:space="preserve">? </w:t>
      </w:r>
      <w:r w:rsidR="00B94530" w:rsidRPr="00B90511">
        <w:rPr>
          <w:rFonts w:asciiTheme="majorBidi" w:hAnsiTheme="majorBidi" w:cstheme="majorBidi"/>
          <w:sz w:val="24"/>
          <w:szCs w:val="24"/>
        </w:rPr>
        <w:t xml:space="preserve">This method would </w:t>
      </w:r>
      <w:r w:rsidR="00F807EF" w:rsidRPr="00B90511">
        <w:rPr>
          <w:rFonts w:asciiTheme="majorBidi" w:hAnsiTheme="majorBidi" w:cstheme="majorBidi"/>
          <w:sz w:val="24"/>
          <w:szCs w:val="24"/>
        </w:rPr>
        <w:t xml:space="preserve">highlight the importance of a value as it is important </w:t>
      </w:r>
      <w:r w:rsidR="001D57FC" w:rsidRPr="00B90511">
        <w:rPr>
          <w:rFonts w:asciiTheme="majorBidi" w:hAnsiTheme="majorBidi" w:cstheme="majorBidi"/>
          <w:sz w:val="24"/>
          <w:szCs w:val="24"/>
        </w:rPr>
        <w:t>compared to the other</w:t>
      </w:r>
      <w:r w:rsidR="00F807EF" w:rsidRPr="00B90511">
        <w:rPr>
          <w:rFonts w:asciiTheme="majorBidi" w:hAnsiTheme="majorBidi" w:cstheme="majorBidi"/>
          <w:sz w:val="24"/>
          <w:szCs w:val="24"/>
        </w:rPr>
        <w:t xml:space="preserve"> </w:t>
      </w:r>
      <w:r w:rsidR="001D57FC" w:rsidRPr="00B90511">
        <w:rPr>
          <w:rFonts w:asciiTheme="majorBidi" w:hAnsiTheme="majorBidi" w:cstheme="majorBidi"/>
          <w:sz w:val="24"/>
          <w:szCs w:val="24"/>
        </w:rPr>
        <w:t xml:space="preserve">values in the same </w:t>
      </w:r>
      <w:r w:rsidR="00F807EF" w:rsidRPr="00B90511">
        <w:rPr>
          <w:rFonts w:asciiTheme="majorBidi" w:hAnsiTheme="majorBidi" w:cstheme="majorBidi"/>
          <w:sz w:val="24"/>
          <w:szCs w:val="24"/>
        </w:rPr>
        <w:t xml:space="preserve">text </w:t>
      </w:r>
      <w:r w:rsidR="001D57FC" w:rsidRPr="00B90511">
        <w:rPr>
          <w:rFonts w:asciiTheme="majorBidi" w:hAnsiTheme="majorBidi" w:cstheme="majorBidi"/>
          <w:sz w:val="24"/>
          <w:szCs w:val="24"/>
        </w:rPr>
        <w:t>and to its distribution among the other texts of the corpus.</w:t>
      </w:r>
      <w:r w:rsidR="002E7553" w:rsidRPr="00B90511">
        <w:rPr>
          <w:rFonts w:asciiTheme="majorBidi" w:hAnsiTheme="majorBidi" w:cstheme="majorBidi"/>
          <w:sz w:val="24"/>
          <w:szCs w:val="24"/>
        </w:rPr>
        <w:t xml:space="preserve"> I’m not concerned with how a value compares to every other value in the text, only to its variant counterpart. For example</w:t>
      </w:r>
      <w:r w:rsidR="006B0DE3" w:rsidRPr="00B90511">
        <w:rPr>
          <w:rFonts w:asciiTheme="majorBidi" w:hAnsiTheme="majorBidi" w:cstheme="majorBidi"/>
          <w:sz w:val="24"/>
          <w:szCs w:val="24"/>
        </w:rPr>
        <w:t>,</w:t>
      </w:r>
      <w:r w:rsidR="002E7553" w:rsidRPr="00B90511">
        <w:rPr>
          <w:rFonts w:asciiTheme="majorBidi" w:hAnsiTheme="majorBidi" w:cstheme="majorBidi"/>
          <w:sz w:val="24"/>
          <w:szCs w:val="24"/>
        </w:rPr>
        <w:t xml:space="preserve"> &lt;</w:t>
      </w:r>
      <w:proofErr w:type="spellStart"/>
      <w:r w:rsidR="002E7553" w:rsidRPr="00B90511">
        <w:rPr>
          <w:rFonts w:asciiTheme="majorBidi" w:hAnsiTheme="majorBidi" w:cstheme="majorBidi"/>
          <w:sz w:val="24"/>
          <w:szCs w:val="24"/>
        </w:rPr>
        <w:t>šu</w:t>
      </w:r>
      <w:proofErr w:type="spellEnd"/>
      <w:r w:rsidR="002E7553" w:rsidRPr="00B90511">
        <w:rPr>
          <w:rFonts w:asciiTheme="majorBidi" w:hAnsiTheme="majorBidi" w:cstheme="majorBidi"/>
          <w:sz w:val="24"/>
          <w:szCs w:val="24"/>
        </w:rPr>
        <w:t xml:space="preserve">&gt; as </w:t>
      </w:r>
      <w:r w:rsidR="00FD1DCF" w:rsidRPr="00B90511">
        <w:rPr>
          <w:rFonts w:asciiTheme="majorBidi" w:hAnsiTheme="majorBidi" w:cstheme="majorBidi"/>
          <w:sz w:val="24"/>
          <w:szCs w:val="24"/>
        </w:rPr>
        <w:t xml:space="preserve">a </w:t>
      </w:r>
      <w:r w:rsidR="002E7553" w:rsidRPr="00B90511">
        <w:rPr>
          <w:rFonts w:asciiTheme="majorBidi" w:hAnsiTheme="majorBidi" w:cstheme="majorBidi"/>
          <w:sz w:val="24"/>
          <w:szCs w:val="24"/>
        </w:rPr>
        <w:t xml:space="preserve">syllable is not important </w:t>
      </w:r>
      <w:r w:rsidR="003B00AE" w:rsidRPr="00B90511">
        <w:rPr>
          <w:rFonts w:asciiTheme="majorBidi" w:hAnsiTheme="majorBidi" w:cstheme="majorBidi"/>
          <w:sz w:val="24"/>
          <w:szCs w:val="24"/>
        </w:rPr>
        <w:t>compared to every writing of every syllable, only to its variant &lt;</w:t>
      </w:r>
      <w:proofErr w:type="spellStart"/>
      <w:r w:rsidR="003B00AE" w:rsidRPr="00B90511">
        <w:rPr>
          <w:rFonts w:asciiTheme="majorBidi" w:hAnsiTheme="majorBidi" w:cstheme="majorBidi"/>
          <w:sz w:val="24"/>
          <w:szCs w:val="24"/>
        </w:rPr>
        <w:t>šu</w:t>
      </w:r>
      <w:proofErr w:type="spellEnd"/>
      <w:r w:rsidR="003B00AE" w:rsidRPr="00B90511">
        <w:rPr>
          <w:rFonts w:asciiTheme="majorBidi" w:hAnsiTheme="majorBidi" w:cstheme="majorBidi"/>
          <w:sz w:val="24"/>
          <w:szCs w:val="24"/>
        </w:rPr>
        <w:t>₂&gt;.</w:t>
      </w:r>
      <w:r w:rsidR="006B0DE3" w:rsidRPr="00B90511">
        <w:rPr>
          <w:rFonts w:asciiTheme="majorBidi" w:hAnsiTheme="majorBidi" w:cstheme="majorBidi"/>
          <w:sz w:val="24"/>
          <w:szCs w:val="24"/>
        </w:rPr>
        <w:t xml:space="preserve"> I’m also </w:t>
      </w:r>
      <w:r w:rsidR="00C670B3" w:rsidRPr="00B90511">
        <w:rPr>
          <w:rFonts w:asciiTheme="majorBidi" w:hAnsiTheme="majorBidi" w:cstheme="majorBidi"/>
          <w:sz w:val="24"/>
          <w:szCs w:val="24"/>
        </w:rPr>
        <w:t>not</w:t>
      </w:r>
      <w:r w:rsidR="006B0DE3" w:rsidRPr="00B90511">
        <w:rPr>
          <w:rFonts w:asciiTheme="majorBidi" w:hAnsiTheme="majorBidi" w:cstheme="majorBidi"/>
          <w:sz w:val="24"/>
          <w:szCs w:val="24"/>
        </w:rPr>
        <w:t xml:space="preserve"> concerned with how the usage of a value in one text compares to its usage in another text</w:t>
      </w:r>
      <w:r w:rsidR="00C670B3" w:rsidRPr="00B90511">
        <w:rPr>
          <w:rFonts w:asciiTheme="majorBidi" w:hAnsiTheme="majorBidi" w:cstheme="majorBidi"/>
          <w:sz w:val="24"/>
          <w:szCs w:val="24"/>
        </w:rPr>
        <w:t>.</w:t>
      </w:r>
      <w:r w:rsidR="00CA27B0" w:rsidRPr="00B90511">
        <w:rPr>
          <w:rFonts w:asciiTheme="majorBidi" w:hAnsiTheme="majorBidi" w:cstheme="majorBidi"/>
          <w:sz w:val="24"/>
          <w:szCs w:val="24"/>
        </w:rPr>
        <w:t xml:space="preserve"> The </w:t>
      </w:r>
      <w:r w:rsidR="000C48EA" w:rsidRPr="00B90511">
        <w:rPr>
          <w:rFonts w:asciiTheme="majorBidi" w:hAnsiTheme="majorBidi" w:cstheme="majorBidi"/>
          <w:sz w:val="24"/>
          <w:szCs w:val="24"/>
        </w:rPr>
        <w:t>amount of usage</w:t>
      </w:r>
      <w:r w:rsidR="00CA27B0" w:rsidRPr="00B90511">
        <w:rPr>
          <w:rFonts w:asciiTheme="majorBidi" w:hAnsiTheme="majorBidi" w:cstheme="majorBidi"/>
          <w:sz w:val="24"/>
          <w:szCs w:val="24"/>
        </w:rPr>
        <w:t xml:space="preserve"> of a syllable or sign in a text does not relate to </w:t>
      </w:r>
      <w:r w:rsidR="008773CC" w:rsidRPr="00B90511">
        <w:rPr>
          <w:rFonts w:asciiTheme="majorBidi" w:hAnsiTheme="majorBidi" w:cstheme="majorBidi"/>
          <w:sz w:val="24"/>
          <w:szCs w:val="24"/>
        </w:rPr>
        <w:t>the form</w:t>
      </w:r>
      <w:r w:rsidR="000C48EA" w:rsidRPr="00B90511">
        <w:rPr>
          <w:rFonts w:asciiTheme="majorBidi" w:hAnsiTheme="majorBidi" w:cstheme="majorBidi"/>
          <w:sz w:val="24"/>
          <w:szCs w:val="24"/>
        </w:rPr>
        <w:t xml:space="preserve"> </w:t>
      </w:r>
      <w:r w:rsidR="008773CC" w:rsidRPr="00B90511">
        <w:rPr>
          <w:rFonts w:asciiTheme="majorBidi" w:hAnsiTheme="majorBidi" w:cstheme="majorBidi"/>
          <w:sz w:val="24"/>
          <w:szCs w:val="24"/>
        </w:rPr>
        <w:t xml:space="preserve">that is being used </w:t>
      </w:r>
      <w:r w:rsidR="000C48EA" w:rsidRPr="00B90511">
        <w:rPr>
          <w:rFonts w:asciiTheme="majorBidi" w:hAnsiTheme="majorBidi" w:cstheme="majorBidi"/>
          <w:sz w:val="24"/>
          <w:szCs w:val="24"/>
        </w:rPr>
        <w:t>to represent it</w:t>
      </w:r>
      <w:r w:rsidR="009776F4" w:rsidRPr="00B90511">
        <w:rPr>
          <w:rFonts w:asciiTheme="majorBidi" w:hAnsiTheme="majorBidi" w:cstheme="majorBidi"/>
          <w:sz w:val="24"/>
          <w:szCs w:val="24"/>
        </w:rPr>
        <w:t>. It the syllable itself shows up less often, then naturally</w:t>
      </w:r>
      <w:r w:rsidR="005D11D8" w:rsidRPr="00B90511">
        <w:rPr>
          <w:rFonts w:asciiTheme="majorBidi" w:hAnsiTheme="majorBidi" w:cstheme="majorBidi"/>
          <w:sz w:val="24"/>
          <w:szCs w:val="24"/>
        </w:rPr>
        <w:t xml:space="preserve"> one of its forms will also show up less often. I’m not measuring the usage of </w:t>
      </w:r>
      <w:r w:rsidR="0048257B" w:rsidRPr="00B90511">
        <w:rPr>
          <w:rFonts w:asciiTheme="majorBidi" w:hAnsiTheme="majorBidi" w:cstheme="majorBidi"/>
          <w:sz w:val="24"/>
          <w:szCs w:val="24"/>
        </w:rPr>
        <w:t>a syllable of a sign, rather how it is being represented.</w:t>
      </w:r>
    </w:p>
    <w:p w14:paraId="47C601FE" w14:textId="2BCA1EC9" w:rsidR="004E4A1A" w:rsidRPr="00B90511" w:rsidRDefault="004E4A1A" w:rsidP="004E4A1A">
      <w:pPr>
        <w:pStyle w:val="NoSpacing"/>
        <w:rPr>
          <w:rFonts w:asciiTheme="majorBidi" w:hAnsiTheme="majorBidi" w:cstheme="majorBidi"/>
          <w:sz w:val="24"/>
          <w:szCs w:val="24"/>
        </w:rPr>
      </w:pPr>
      <w:r>
        <w:rPr>
          <w:rFonts w:asciiTheme="majorBidi" w:hAnsiTheme="majorBidi" w:cstheme="majorBidi"/>
          <w:sz w:val="24"/>
          <w:szCs w:val="24"/>
        </w:rPr>
        <w:tab/>
        <w:t xml:space="preserve">The text matrix is then set up by </w:t>
      </w:r>
      <w:proofErr w:type="gramStart"/>
      <w:r>
        <w:rPr>
          <w:rFonts w:asciiTheme="majorBidi" w:hAnsiTheme="majorBidi" w:cstheme="majorBidi"/>
          <w:sz w:val="24"/>
          <w:szCs w:val="24"/>
        </w:rPr>
        <w:t>counting up</w:t>
      </w:r>
      <w:proofErr w:type="gramEnd"/>
      <w:r>
        <w:rPr>
          <w:rFonts w:asciiTheme="majorBidi" w:hAnsiTheme="majorBidi" w:cstheme="majorBidi"/>
          <w:sz w:val="24"/>
          <w:szCs w:val="24"/>
        </w:rPr>
        <w:t xml:space="preserve"> the instances of the variations of these features per letter. This raw count is useful </w:t>
      </w:r>
      <w:proofErr w:type="gramStart"/>
      <w:r>
        <w:rPr>
          <w:rFonts w:asciiTheme="majorBidi" w:hAnsiTheme="majorBidi" w:cstheme="majorBidi"/>
          <w:sz w:val="24"/>
          <w:szCs w:val="24"/>
        </w:rPr>
        <w:t>in itself to</w:t>
      </w:r>
      <w:proofErr w:type="gramEnd"/>
      <w:r>
        <w:rPr>
          <w:rFonts w:asciiTheme="majorBidi" w:hAnsiTheme="majorBidi" w:cstheme="majorBidi"/>
          <w:sz w:val="24"/>
          <w:szCs w:val="24"/>
        </w:rPr>
        <w:t xml:space="preserve"> examine as I’ll do later in the results section. However, the value of the features is not given by the raw count, which could skew the data in favor of longer letters, but by </w:t>
      </w:r>
      <w:r w:rsidR="00C2358E">
        <w:rPr>
          <w:rFonts w:asciiTheme="majorBidi" w:hAnsiTheme="majorBidi" w:cstheme="majorBidi"/>
          <w:sz w:val="24"/>
          <w:szCs w:val="24"/>
        </w:rPr>
        <w:t xml:space="preserve">calculating the distribution as discusses above. This can cause an issue if there are no instances of </w:t>
      </w:r>
      <w:r w:rsidR="008577AA">
        <w:rPr>
          <w:rFonts w:asciiTheme="majorBidi" w:hAnsiTheme="majorBidi" w:cstheme="majorBidi"/>
          <w:sz w:val="24"/>
          <w:szCs w:val="24"/>
        </w:rPr>
        <w:t xml:space="preserve">any feature variant in a given letter. As a place holder, I assign the general distribution of these variants </w:t>
      </w:r>
      <w:r w:rsidR="00F87D45">
        <w:rPr>
          <w:rFonts w:asciiTheme="majorBidi" w:hAnsiTheme="majorBidi" w:cstheme="majorBidi"/>
          <w:sz w:val="24"/>
          <w:szCs w:val="24"/>
        </w:rPr>
        <w:t>across the corpus where this occurs. Previously I tried smoothing the counts by adding 1 across the board, but I have abandoned this position</w:t>
      </w:r>
      <w:r w:rsidR="00AE64CE">
        <w:rPr>
          <w:rFonts w:asciiTheme="majorBidi" w:hAnsiTheme="majorBidi" w:cstheme="majorBidi"/>
          <w:sz w:val="24"/>
          <w:szCs w:val="24"/>
        </w:rPr>
        <w:t xml:space="preserve"> because the raw counts per each letter are so low that adding 1 can significantly alter the result.</w:t>
      </w:r>
    </w:p>
    <w:p w14:paraId="6DCF60EB" w14:textId="77777777" w:rsidR="004E4A1A" w:rsidRPr="00B90511" w:rsidRDefault="004E4A1A" w:rsidP="008B5E96">
      <w:pPr>
        <w:pStyle w:val="NoSpacing"/>
        <w:ind w:firstLine="720"/>
        <w:rPr>
          <w:rFonts w:asciiTheme="majorBidi" w:hAnsiTheme="majorBidi" w:cstheme="majorBidi"/>
          <w:sz w:val="24"/>
          <w:szCs w:val="24"/>
        </w:rPr>
      </w:pPr>
    </w:p>
    <w:p w14:paraId="42E0482D" w14:textId="06EDDF4E" w:rsidR="008B5E96" w:rsidRPr="00B90511" w:rsidRDefault="0048257B" w:rsidP="0048257B">
      <w:pPr>
        <w:pStyle w:val="NoSpacing"/>
        <w:rPr>
          <w:rFonts w:asciiTheme="majorBidi" w:hAnsiTheme="majorBidi" w:cstheme="majorBidi"/>
          <w:sz w:val="24"/>
          <w:szCs w:val="24"/>
        </w:rPr>
      </w:pPr>
      <w:r w:rsidRPr="00B90511">
        <w:rPr>
          <w:rFonts w:asciiTheme="majorBidi" w:hAnsiTheme="majorBidi" w:cstheme="majorBidi"/>
          <w:sz w:val="24"/>
          <w:szCs w:val="24"/>
        </w:rPr>
        <w:lastRenderedPageBreak/>
        <w:tab/>
      </w:r>
    </w:p>
    <w:p w14:paraId="6E9C54FA" w14:textId="7FEFE7B6" w:rsidR="0048257B" w:rsidRDefault="0048257B" w:rsidP="0048257B">
      <w:pPr>
        <w:pStyle w:val="NoSpacing"/>
        <w:rPr>
          <w:rFonts w:asciiTheme="majorBidi" w:hAnsiTheme="majorBidi" w:cstheme="majorBidi"/>
          <w:sz w:val="24"/>
          <w:szCs w:val="24"/>
        </w:rPr>
      </w:pPr>
      <w:r w:rsidRPr="00B90511">
        <w:rPr>
          <w:rFonts w:asciiTheme="majorBidi" w:hAnsiTheme="majorBidi" w:cstheme="majorBidi"/>
          <w:sz w:val="24"/>
          <w:szCs w:val="24"/>
        </w:rPr>
        <w:tab/>
        <w:t>Now the</w:t>
      </w:r>
      <w:r w:rsidR="00A82830" w:rsidRPr="00B90511">
        <w:rPr>
          <w:rFonts w:asciiTheme="majorBidi" w:hAnsiTheme="majorBidi" w:cstheme="majorBidi"/>
          <w:sz w:val="24"/>
          <w:szCs w:val="24"/>
        </w:rPr>
        <w:t xml:space="preserve"> trick is selecting which syllable</w:t>
      </w:r>
      <w:r w:rsidR="00196B93" w:rsidRPr="00B90511">
        <w:rPr>
          <w:rFonts w:asciiTheme="majorBidi" w:hAnsiTheme="majorBidi" w:cstheme="majorBidi"/>
          <w:sz w:val="24"/>
          <w:szCs w:val="24"/>
        </w:rPr>
        <w:t xml:space="preserve">, </w:t>
      </w:r>
      <w:r w:rsidR="00A82830" w:rsidRPr="00B90511">
        <w:rPr>
          <w:rFonts w:asciiTheme="majorBidi" w:hAnsiTheme="majorBidi" w:cstheme="majorBidi"/>
          <w:sz w:val="24"/>
          <w:szCs w:val="24"/>
        </w:rPr>
        <w:t>sign</w:t>
      </w:r>
      <w:r w:rsidR="00196B93" w:rsidRPr="00B90511">
        <w:rPr>
          <w:rFonts w:asciiTheme="majorBidi" w:hAnsiTheme="majorBidi" w:cstheme="majorBidi"/>
          <w:sz w:val="24"/>
          <w:szCs w:val="24"/>
        </w:rPr>
        <w:t xml:space="preserve"> and word</w:t>
      </w:r>
      <w:r w:rsidR="00A82830" w:rsidRPr="00B90511">
        <w:rPr>
          <w:rFonts w:asciiTheme="majorBidi" w:hAnsiTheme="majorBidi" w:cstheme="majorBidi"/>
          <w:sz w:val="24"/>
          <w:szCs w:val="24"/>
        </w:rPr>
        <w:t xml:space="preserve"> variations</w:t>
      </w:r>
      <w:r w:rsidR="00196B93" w:rsidRPr="00B90511">
        <w:rPr>
          <w:rFonts w:asciiTheme="majorBidi" w:hAnsiTheme="majorBidi" w:cstheme="majorBidi"/>
          <w:sz w:val="24"/>
          <w:szCs w:val="24"/>
        </w:rPr>
        <w:t xml:space="preserve"> might make the most impact for clustering. For this I have three basic guidelines</w:t>
      </w:r>
      <w:r w:rsidR="00477936" w:rsidRPr="00B90511">
        <w:rPr>
          <w:rFonts w:asciiTheme="majorBidi" w:hAnsiTheme="majorBidi" w:cstheme="majorBidi"/>
          <w:sz w:val="24"/>
          <w:szCs w:val="24"/>
        </w:rPr>
        <w:t>: 1) Look for variation</w:t>
      </w:r>
      <w:r w:rsidR="00270AC6" w:rsidRPr="00B90511">
        <w:rPr>
          <w:rFonts w:asciiTheme="majorBidi" w:hAnsiTheme="majorBidi" w:cstheme="majorBidi"/>
          <w:sz w:val="24"/>
          <w:szCs w:val="24"/>
        </w:rPr>
        <w:t xml:space="preserve">s in each of the three categories that have the highest usage throughout the corpus, 2) </w:t>
      </w:r>
      <w:r w:rsidR="00077911" w:rsidRPr="00B90511">
        <w:rPr>
          <w:rFonts w:asciiTheme="majorBidi" w:hAnsiTheme="majorBidi" w:cstheme="majorBidi"/>
          <w:sz w:val="24"/>
          <w:szCs w:val="24"/>
        </w:rPr>
        <w:t>discover the</w:t>
      </w:r>
      <w:r w:rsidR="00997DF8" w:rsidRPr="00B90511">
        <w:rPr>
          <w:rFonts w:asciiTheme="majorBidi" w:hAnsiTheme="majorBidi" w:cstheme="majorBidi"/>
          <w:sz w:val="24"/>
          <w:szCs w:val="24"/>
        </w:rPr>
        <w:t xml:space="preserve"> </w:t>
      </w:r>
      <w:r w:rsidR="00077911" w:rsidRPr="00B90511">
        <w:rPr>
          <w:rFonts w:asciiTheme="majorBidi" w:hAnsiTheme="majorBidi" w:cstheme="majorBidi"/>
          <w:sz w:val="24"/>
          <w:szCs w:val="24"/>
        </w:rPr>
        <w:t>contextual usage for these variations</w:t>
      </w:r>
      <w:r w:rsidR="007E7BBE" w:rsidRPr="00B90511">
        <w:rPr>
          <w:rFonts w:asciiTheme="majorBidi" w:hAnsiTheme="majorBidi" w:cstheme="majorBidi"/>
          <w:sz w:val="24"/>
          <w:szCs w:val="24"/>
        </w:rPr>
        <w:t xml:space="preserve">, </w:t>
      </w:r>
      <w:proofErr w:type="spellStart"/>
      <w:r w:rsidR="007E7BBE" w:rsidRPr="00B90511">
        <w:rPr>
          <w:rFonts w:asciiTheme="majorBidi" w:hAnsiTheme="majorBidi" w:cstheme="majorBidi"/>
          <w:sz w:val="24"/>
          <w:szCs w:val="24"/>
        </w:rPr>
        <w:t>i.e</w:t>
      </w:r>
      <w:proofErr w:type="spellEnd"/>
      <w:r w:rsidR="007E7BBE" w:rsidRPr="00B90511">
        <w:rPr>
          <w:rFonts w:asciiTheme="majorBidi" w:hAnsiTheme="majorBidi" w:cstheme="majorBidi"/>
          <w:sz w:val="24"/>
          <w:szCs w:val="24"/>
        </w:rPr>
        <w:t xml:space="preserve"> if one variant appears only in one context</w:t>
      </w:r>
      <w:r w:rsidR="0053594B" w:rsidRPr="00B90511">
        <w:rPr>
          <w:rFonts w:asciiTheme="majorBidi" w:hAnsiTheme="majorBidi" w:cstheme="majorBidi"/>
          <w:sz w:val="24"/>
          <w:szCs w:val="24"/>
        </w:rPr>
        <w:t>, we can argue that it</w:t>
      </w:r>
      <w:r w:rsidR="00EC7C2D" w:rsidRPr="00B90511">
        <w:rPr>
          <w:rFonts w:asciiTheme="majorBidi" w:hAnsiTheme="majorBidi" w:cstheme="majorBidi"/>
          <w:sz w:val="24"/>
          <w:szCs w:val="24"/>
        </w:rPr>
        <w:t>s usage is not based convention across the corpus rather than scribal preference or tendency</w:t>
      </w:r>
      <w:r w:rsidR="00B44419" w:rsidRPr="00B90511">
        <w:rPr>
          <w:rFonts w:asciiTheme="majorBidi" w:hAnsiTheme="majorBidi" w:cstheme="majorBidi"/>
          <w:sz w:val="24"/>
          <w:szCs w:val="24"/>
        </w:rPr>
        <w:t xml:space="preserve">, </w:t>
      </w:r>
      <w:r w:rsidR="00591ABD" w:rsidRPr="00B90511">
        <w:rPr>
          <w:rFonts w:asciiTheme="majorBidi" w:hAnsiTheme="majorBidi" w:cstheme="majorBidi"/>
          <w:sz w:val="24"/>
          <w:szCs w:val="24"/>
        </w:rPr>
        <w:t xml:space="preserve">and 3) examining the text count matrix with different variations sets grouped by different </w:t>
      </w:r>
      <w:r w:rsidR="007A7F25" w:rsidRPr="00B90511">
        <w:rPr>
          <w:rFonts w:asciiTheme="majorBidi" w:hAnsiTheme="majorBidi" w:cstheme="majorBidi"/>
          <w:sz w:val="24"/>
          <w:szCs w:val="24"/>
        </w:rPr>
        <w:t>classifications to see how these classes are grouping and based on what features.</w:t>
      </w:r>
    </w:p>
    <w:p w14:paraId="31991F43" w14:textId="00A0DF14" w:rsidR="00A8305E" w:rsidRDefault="00A8305E" w:rsidP="0048257B">
      <w:pPr>
        <w:pStyle w:val="NoSpacing"/>
        <w:rPr>
          <w:rFonts w:asciiTheme="majorBidi" w:hAnsiTheme="majorBidi" w:cstheme="majorBidi"/>
          <w:sz w:val="24"/>
          <w:szCs w:val="24"/>
        </w:rPr>
      </w:pPr>
      <w:r>
        <w:rPr>
          <w:rFonts w:asciiTheme="majorBidi" w:hAnsiTheme="majorBidi" w:cstheme="majorBidi"/>
          <w:sz w:val="24"/>
          <w:szCs w:val="24"/>
        </w:rPr>
        <w:tab/>
        <w:t xml:space="preserve">1. </w:t>
      </w:r>
      <w:r w:rsidR="00CD706D">
        <w:rPr>
          <w:rFonts w:asciiTheme="majorBidi" w:hAnsiTheme="majorBidi" w:cstheme="majorBidi"/>
          <w:sz w:val="24"/>
          <w:szCs w:val="24"/>
        </w:rPr>
        <w:t xml:space="preserve">This step involves </w:t>
      </w:r>
      <w:proofErr w:type="gramStart"/>
      <w:r w:rsidR="00CD706D">
        <w:rPr>
          <w:rFonts w:asciiTheme="majorBidi" w:hAnsiTheme="majorBidi" w:cstheme="majorBidi"/>
          <w:sz w:val="24"/>
          <w:szCs w:val="24"/>
        </w:rPr>
        <w:t>counting up</w:t>
      </w:r>
      <w:proofErr w:type="gramEnd"/>
      <w:r w:rsidR="00CD706D">
        <w:rPr>
          <w:rFonts w:asciiTheme="majorBidi" w:hAnsiTheme="majorBidi" w:cstheme="majorBidi"/>
          <w:sz w:val="24"/>
          <w:szCs w:val="24"/>
        </w:rPr>
        <w:t xml:space="preserve"> the most frequent potential features and variants. Here is a chart</w:t>
      </w:r>
      <w:r w:rsidR="00FF0A42">
        <w:rPr>
          <w:rFonts w:asciiTheme="majorBidi" w:hAnsiTheme="majorBidi" w:cstheme="majorBidi"/>
          <w:sz w:val="24"/>
          <w:szCs w:val="24"/>
        </w:rPr>
        <w:t xml:space="preserve"> for </w:t>
      </w:r>
      <w:r w:rsidR="003108EB">
        <w:rPr>
          <w:rFonts w:asciiTheme="majorBidi" w:hAnsiTheme="majorBidi" w:cstheme="majorBidi"/>
          <w:sz w:val="24"/>
          <w:szCs w:val="24"/>
        </w:rPr>
        <w:t>sign form variants:</w:t>
      </w:r>
    </w:p>
    <w:tbl>
      <w:tblPr>
        <w:tblW w:w="3680" w:type="dxa"/>
        <w:tblLook w:val="04A0" w:firstRow="1" w:lastRow="0" w:firstColumn="1" w:lastColumn="0" w:noHBand="0" w:noVBand="1"/>
      </w:tblPr>
      <w:tblGrid>
        <w:gridCol w:w="1409"/>
        <w:gridCol w:w="1809"/>
        <w:gridCol w:w="790"/>
      </w:tblGrid>
      <w:tr w:rsidR="00FF0A42" w:rsidRPr="00FF0A42" w14:paraId="2970309C" w14:textId="77777777" w:rsidTr="00FF0A42">
        <w:trPr>
          <w:trHeight w:val="600"/>
        </w:trPr>
        <w:tc>
          <w:tcPr>
            <w:tcW w:w="1264" w:type="dxa"/>
            <w:tcBorders>
              <w:top w:val="nil"/>
              <w:left w:val="nil"/>
              <w:bottom w:val="nil"/>
              <w:right w:val="nil"/>
            </w:tcBorders>
            <w:shd w:val="clear" w:color="000000" w:fill="FFFFFF"/>
            <w:vAlign w:val="center"/>
            <w:hideMark/>
          </w:tcPr>
          <w:p w14:paraId="4E22DD2E"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roofErr w:type="spellStart"/>
            <w:r w:rsidRPr="00FF0A42">
              <w:rPr>
                <w:rFonts w:ascii="Times New Roman" w:eastAsia="Times New Roman" w:hAnsi="Times New Roman" w:cs="Times New Roman"/>
                <w:b/>
                <w:bCs/>
                <w:color w:val="000000"/>
                <w:sz w:val="24"/>
                <w:szCs w:val="24"/>
                <w:lang w:bidi="ar-SA"/>
              </w:rPr>
              <w:t>sign_form</w:t>
            </w:r>
            <w:proofErr w:type="spellEnd"/>
          </w:p>
        </w:tc>
        <w:tc>
          <w:tcPr>
            <w:tcW w:w="1623" w:type="dxa"/>
            <w:tcBorders>
              <w:top w:val="nil"/>
              <w:left w:val="nil"/>
              <w:bottom w:val="nil"/>
              <w:right w:val="nil"/>
            </w:tcBorders>
            <w:shd w:val="clear" w:color="000000" w:fill="FFFFFF"/>
            <w:vAlign w:val="center"/>
            <w:hideMark/>
          </w:tcPr>
          <w:p w14:paraId="2A8C1B68"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combined</w:t>
            </w:r>
          </w:p>
        </w:tc>
        <w:tc>
          <w:tcPr>
            <w:tcW w:w="793" w:type="dxa"/>
            <w:tcBorders>
              <w:top w:val="nil"/>
              <w:left w:val="nil"/>
              <w:bottom w:val="nil"/>
              <w:right w:val="nil"/>
            </w:tcBorders>
            <w:shd w:val="clear" w:color="000000" w:fill="FFFFFF"/>
            <w:vAlign w:val="center"/>
            <w:hideMark/>
          </w:tcPr>
          <w:p w14:paraId="5C043B9F"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count</w:t>
            </w:r>
          </w:p>
        </w:tc>
      </w:tr>
      <w:tr w:rsidR="00FF0A42" w:rsidRPr="00FF0A42" w14:paraId="4A5E3DF3" w14:textId="77777777" w:rsidTr="00FF0A42">
        <w:trPr>
          <w:trHeight w:val="310"/>
        </w:trPr>
        <w:tc>
          <w:tcPr>
            <w:tcW w:w="1264" w:type="dxa"/>
            <w:vMerge w:val="restart"/>
            <w:tcBorders>
              <w:top w:val="nil"/>
              <w:left w:val="nil"/>
              <w:bottom w:val="nil"/>
              <w:right w:val="nil"/>
            </w:tcBorders>
            <w:shd w:val="clear" w:color="000000" w:fill="F5F5F5"/>
            <w:hideMark/>
          </w:tcPr>
          <w:p w14:paraId="50058F16"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BA</w:t>
            </w:r>
          </w:p>
        </w:tc>
        <w:tc>
          <w:tcPr>
            <w:tcW w:w="1623" w:type="dxa"/>
            <w:tcBorders>
              <w:top w:val="nil"/>
              <w:left w:val="nil"/>
              <w:bottom w:val="nil"/>
              <w:right w:val="nil"/>
            </w:tcBorders>
            <w:shd w:val="clear" w:color="000000" w:fill="F5F5F5"/>
            <w:hideMark/>
          </w:tcPr>
          <w:p w14:paraId="004F2499"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BA:..</w:t>
            </w:r>
            <w:proofErr w:type="gramEnd"/>
          </w:p>
        </w:tc>
        <w:tc>
          <w:tcPr>
            <w:tcW w:w="793" w:type="dxa"/>
            <w:tcBorders>
              <w:top w:val="nil"/>
              <w:left w:val="nil"/>
              <w:bottom w:val="nil"/>
              <w:right w:val="nil"/>
            </w:tcBorders>
            <w:shd w:val="clear" w:color="000000" w:fill="F5F5F5"/>
            <w:vAlign w:val="center"/>
            <w:hideMark/>
          </w:tcPr>
          <w:p w14:paraId="773BC0BE"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401</w:t>
            </w:r>
          </w:p>
        </w:tc>
      </w:tr>
      <w:tr w:rsidR="00FF0A42" w:rsidRPr="00FF0A42" w14:paraId="0F58843B" w14:textId="77777777" w:rsidTr="00FF0A42">
        <w:trPr>
          <w:trHeight w:val="310"/>
        </w:trPr>
        <w:tc>
          <w:tcPr>
            <w:tcW w:w="1264" w:type="dxa"/>
            <w:vMerge/>
            <w:tcBorders>
              <w:top w:val="nil"/>
              <w:left w:val="nil"/>
              <w:bottom w:val="nil"/>
              <w:right w:val="nil"/>
            </w:tcBorders>
            <w:vAlign w:val="center"/>
            <w:hideMark/>
          </w:tcPr>
          <w:p w14:paraId="1C7B5DFC"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FFFFF"/>
            <w:hideMark/>
          </w:tcPr>
          <w:p w14:paraId="43D143B2"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BA:.</w:t>
            </w:r>
            <w:proofErr w:type="gramEnd"/>
            <w:r w:rsidRPr="00FF0A42">
              <w:rPr>
                <w:rFonts w:ascii="Times New Roman" w:eastAsia="Times New Roman" w:hAnsi="Times New Roman" w:cs="Times New Roman"/>
                <w:b/>
                <w:bCs/>
                <w:color w:val="000000"/>
                <w:sz w:val="24"/>
                <w:szCs w:val="24"/>
                <w:lang w:bidi="ar-SA"/>
              </w:rPr>
              <w:t>t</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4E1ED184"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120</w:t>
            </w:r>
          </w:p>
        </w:tc>
      </w:tr>
      <w:tr w:rsidR="00FF0A42" w:rsidRPr="00FF0A42" w14:paraId="695DF066" w14:textId="77777777" w:rsidTr="00FF0A42">
        <w:trPr>
          <w:trHeight w:val="310"/>
        </w:trPr>
        <w:tc>
          <w:tcPr>
            <w:tcW w:w="1264" w:type="dxa"/>
            <w:vMerge w:val="restart"/>
            <w:tcBorders>
              <w:top w:val="nil"/>
              <w:left w:val="nil"/>
              <w:bottom w:val="nil"/>
              <w:right w:val="nil"/>
            </w:tcBorders>
            <w:shd w:val="clear" w:color="000000" w:fill="F5F5F5"/>
            <w:hideMark/>
          </w:tcPr>
          <w:p w14:paraId="51D585A7"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BU</w:t>
            </w:r>
          </w:p>
        </w:tc>
        <w:tc>
          <w:tcPr>
            <w:tcW w:w="1623" w:type="dxa"/>
            <w:tcBorders>
              <w:top w:val="nil"/>
              <w:left w:val="nil"/>
              <w:bottom w:val="nil"/>
              <w:right w:val="nil"/>
            </w:tcBorders>
            <w:shd w:val="clear" w:color="000000" w:fill="F5F5F5"/>
            <w:hideMark/>
          </w:tcPr>
          <w:p w14:paraId="077536AE"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BU:..</w:t>
            </w:r>
            <w:proofErr w:type="gramEnd"/>
          </w:p>
        </w:tc>
        <w:tc>
          <w:tcPr>
            <w:tcW w:w="793" w:type="dxa"/>
            <w:tcBorders>
              <w:top w:val="nil"/>
              <w:left w:val="nil"/>
              <w:bottom w:val="nil"/>
              <w:right w:val="nil"/>
            </w:tcBorders>
            <w:shd w:val="clear" w:color="000000" w:fill="F5F5F5"/>
            <w:vAlign w:val="center"/>
            <w:hideMark/>
          </w:tcPr>
          <w:p w14:paraId="36BF70FA"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960</w:t>
            </w:r>
          </w:p>
        </w:tc>
      </w:tr>
      <w:tr w:rsidR="00FF0A42" w:rsidRPr="00FF0A42" w14:paraId="1BA0489A" w14:textId="77777777" w:rsidTr="00FF0A42">
        <w:trPr>
          <w:trHeight w:val="310"/>
        </w:trPr>
        <w:tc>
          <w:tcPr>
            <w:tcW w:w="1264" w:type="dxa"/>
            <w:vMerge/>
            <w:tcBorders>
              <w:top w:val="nil"/>
              <w:left w:val="nil"/>
              <w:bottom w:val="nil"/>
              <w:right w:val="nil"/>
            </w:tcBorders>
            <w:vAlign w:val="center"/>
            <w:hideMark/>
          </w:tcPr>
          <w:p w14:paraId="53DC6121"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FFFFF"/>
            <w:hideMark/>
          </w:tcPr>
          <w:p w14:paraId="4887144B"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BU:.</w:t>
            </w:r>
            <w:proofErr w:type="gramEnd"/>
            <w:r w:rsidRPr="00FF0A42">
              <w:rPr>
                <w:rFonts w:ascii="Times New Roman" w:eastAsia="Times New Roman" w:hAnsi="Times New Roman" w:cs="Times New Roman"/>
                <w:b/>
                <w:bCs/>
                <w:color w:val="000000"/>
                <w:sz w:val="24"/>
                <w:szCs w:val="24"/>
                <w:lang w:bidi="ar-SA"/>
              </w:rPr>
              <w:t>p</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01224AE8"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109</w:t>
            </w:r>
          </w:p>
        </w:tc>
      </w:tr>
      <w:tr w:rsidR="00FF0A42" w:rsidRPr="00FF0A42" w14:paraId="2CF3EABC" w14:textId="77777777" w:rsidTr="00FF0A42">
        <w:trPr>
          <w:trHeight w:val="310"/>
        </w:trPr>
        <w:tc>
          <w:tcPr>
            <w:tcW w:w="1264" w:type="dxa"/>
            <w:vMerge w:val="restart"/>
            <w:tcBorders>
              <w:top w:val="nil"/>
              <w:left w:val="nil"/>
              <w:bottom w:val="nil"/>
              <w:right w:val="nil"/>
            </w:tcBorders>
            <w:shd w:val="clear" w:color="000000" w:fill="F5F5F5"/>
            <w:hideMark/>
          </w:tcPr>
          <w:p w14:paraId="6F0DF6C3"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DA</w:t>
            </w:r>
          </w:p>
        </w:tc>
        <w:tc>
          <w:tcPr>
            <w:tcW w:w="1623" w:type="dxa"/>
            <w:tcBorders>
              <w:top w:val="nil"/>
              <w:left w:val="nil"/>
              <w:bottom w:val="nil"/>
              <w:right w:val="nil"/>
            </w:tcBorders>
            <w:shd w:val="clear" w:color="000000" w:fill="F5F5F5"/>
            <w:hideMark/>
          </w:tcPr>
          <w:p w14:paraId="05C092BD"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DA:..</w:t>
            </w:r>
            <w:proofErr w:type="gramEnd"/>
          </w:p>
        </w:tc>
        <w:tc>
          <w:tcPr>
            <w:tcW w:w="793" w:type="dxa"/>
            <w:tcBorders>
              <w:top w:val="nil"/>
              <w:left w:val="nil"/>
              <w:bottom w:val="nil"/>
              <w:right w:val="nil"/>
            </w:tcBorders>
            <w:shd w:val="clear" w:color="000000" w:fill="F5F5F5"/>
            <w:vAlign w:val="center"/>
            <w:hideMark/>
          </w:tcPr>
          <w:p w14:paraId="47CA0A24"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434</w:t>
            </w:r>
          </w:p>
        </w:tc>
      </w:tr>
      <w:tr w:rsidR="00FF0A42" w:rsidRPr="00FF0A42" w14:paraId="721BB0E4" w14:textId="77777777" w:rsidTr="00FF0A42">
        <w:trPr>
          <w:trHeight w:val="310"/>
        </w:trPr>
        <w:tc>
          <w:tcPr>
            <w:tcW w:w="1264" w:type="dxa"/>
            <w:vMerge/>
            <w:tcBorders>
              <w:top w:val="nil"/>
              <w:left w:val="nil"/>
              <w:bottom w:val="nil"/>
              <w:right w:val="nil"/>
            </w:tcBorders>
            <w:vAlign w:val="center"/>
            <w:hideMark/>
          </w:tcPr>
          <w:p w14:paraId="2480F81A"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FFFFF"/>
            <w:hideMark/>
          </w:tcPr>
          <w:p w14:paraId="02BAD411"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DA:.</w:t>
            </w:r>
            <w:proofErr w:type="gramEnd"/>
            <w:r w:rsidRPr="00FF0A42">
              <w:rPr>
                <w:rFonts w:ascii="Times New Roman" w:eastAsia="Times New Roman" w:hAnsi="Times New Roman" w:cs="Times New Roman"/>
                <w:b/>
                <w:bCs/>
                <w:color w:val="000000"/>
                <w:sz w:val="24"/>
                <w:szCs w:val="24"/>
                <w:lang w:bidi="ar-SA"/>
              </w:rPr>
              <w:t>d</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546642C0"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201</w:t>
            </w:r>
          </w:p>
        </w:tc>
      </w:tr>
      <w:tr w:rsidR="00FF0A42" w:rsidRPr="00FF0A42" w14:paraId="0BF245FC" w14:textId="77777777" w:rsidTr="00FF0A42">
        <w:trPr>
          <w:trHeight w:val="310"/>
        </w:trPr>
        <w:tc>
          <w:tcPr>
            <w:tcW w:w="1264" w:type="dxa"/>
            <w:vMerge w:val="restart"/>
            <w:tcBorders>
              <w:top w:val="nil"/>
              <w:left w:val="nil"/>
              <w:bottom w:val="nil"/>
              <w:right w:val="nil"/>
            </w:tcBorders>
            <w:shd w:val="clear" w:color="000000" w:fill="F5F5F5"/>
            <w:hideMark/>
          </w:tcPr>
          <w:p w14:paraId="2B5E1650"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DI</w:t>
            </w:r>
          </w:p>
        </w:tc>
        <w:tc>
          <w:tcPr>
            <w:tcW w:w="1623" w:type="dxa"/>
            <w:tcBorders>
              <w:top w:val="nil"/>
              <w:left w:val="nil"/>
              <w:bottom w:val="nil"/>
              <w:right w:val="nil"/>
            </w:tcBorders>
            <w:shd w:val="clear" w:color="000000" w:fill="F5F5F5"/>
            <w:hideMark/>
          </w:tcPr>
          <w:p w14:paraId="538ABBBA"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DI:..</w:t>
            </w:r>
            <w:proofErr w:type="gramEnd"/>
          </w:p>
        </w:tc>
        <w:tc>
          <w:tcPr>
            <w:tcW w:w="793" w:type="dxa"/>
            <w:tcBorders>
              <w:top w:val="nil"/>
              <w:left w:val="nil"/>
              <w:bottom w:val="nil"/>
              <w:right w:val="nil"/>
            </w:tcBorders>
            <w:shd w:val="clear" w:color="000000" w:fill="F5F5F5"/>
            <w:vAlign w:val="center"/>
            <w:hideMark/>
          </w:tcPr>
          <w:p w14:paraId="0C509F0C"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1024</w:t>
            </w:r>
          </w:p>
        </w:tc>
      </w:tr>
      <w:tr w:rsidR="00FF0A42" w:rsidRPr="00FF0A42" w14:paraId="46244EE8" w14:textId="77777777" w:rsidTr="00FF0A42">
        <w:trPr>
          <w:trHeight w:val="310"/>
        </w:trPr>
        <w:tc>
          <w:tcPr>
            <w:tcW w:w="1264" w:type="dxa"/>
            <w:vMerge/>
            <w:tcBorders>
              <w:top w:val="nil"/>
              <w:left w:val="nil"/>
              <w:bottom w:val="nil"/>
              <w:right w:val="nil"/>
            </w:tcBorders>
            <w:vAlign w:val="center"/>
            <w:hideMark/>
          </w:tcPr>
          <w:p w14:paraId="687397FB"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FFFFF"/>
            <w:hideMark/>
          </w:tcPr>
          <w:p w14:paraId="359A644E"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DI:.</w:t>
            </w:r>
            <w:proofErr w:type="gramEnd"/>
            <w:r w:rsidRPr="00FF0A42">
              <w:rPr>
                <w:rFonts w:ascii="Times New Roman" w:eastAsia="Times New Roman" w:hAnsi="Times New Roman" w:cs="Times New Roman"/>
                <w:b/>
                <w:bCs/>
                <w:color w:val="000000"/>
                <w:sz w:val="24"/>
                <w:szCs w:val="24"/>
                <w:lang w:bidi="ar-SA"/>
              </w:rPr>
              <w:t>d</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7F06E24B"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156</w:t>
            </w:r>
          </w:p>
        </w:tc>
      </w:tr>
      <w:tr w:rsidR="00FF0A42" w:rsidRPr="00FF0A42" w14:paraId="02BB60BA" w14:textId="77777777" w:rsidTr="00FF0A42">
        <w:trPr>
          <w:trHeight w:val="310"/>
        </w:trPr>
        <w:tc>
          <w:tcPr>
            <w:tcW w:w="1264" w:type="dxa"/>
            <w:vMerge w:val="restart"/>
            <w:tcBorders>
              <w:top w:val="nil"/>
              <w:left w:val="nil"/>
              <w:bottom w:val="nil"/>
              <w:right w:val="nil"/>
            </w:tcBorders>
            <w:shd w:val="clear" w:color="000000" w:fill="F5F5F5"/>
            <w:hideMark/>
          </w:tcPr>
          <w:p w14:paraId="79F3F744"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LI</w:t>
            </w:r>
          </w:p>
        </w:tc>
        <w:tc>
          <w:tcPr>
            <w:tcW w:w="1623" w:type="dxa"/>
            <w:tcBorders>
              <w:top w:val="nil"/>
              <w:left w:val="nil"/>
              <w:bottom w:val="nil"/>
              <w:right w:val="nil"/>
            </w:tcBorders>
            <w:shd w:val="clear" w:color="000000" w:fill="F5F5F5"/>
            <w:hideMark/>
          </w:tcPr>
          <w:p w14:paraId="1F61D581"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LI:..</w:t>
            </w:r>
            <w:proofErr w:type="gramEnd"/>
          </w:p>
        </w:tc>
        <w:tc>
          <w:tcPr>
            <w:tcW w:w="793" w:type="dxa"/>
            <w:tcBorders>
              <w:top w:val="nil"/>
              <w:left w:val="nil"/>
              <w:bottom w:val="nil"/>
              <w:right w:val="nil"/>
            </w:tcBorders>
            <w:shd w:val="clear" w:color="000000" w:fill="F5F5F5"/>
            <w:vAlign w:val="center"/>
            <w:hideMark/>
          </w:tcPr>
          <w:p w14:paraId="07487BA0"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465</w:t>
            </w:r>
          </w:p>
        </w:tc>
      </w:tr>
      <w:tr w:rsidR="00FF0A42" w:rsidRPr="00FF0A42" w14:paraId="7DCD9C03" w14:textId="77777777" w:rsidTr="00FF0A42">
        <w:trPr>
          <w:trHeight w:val="310"/>
        </w:trPr>
        <w:tc>
          <w:tcPr>
            <w:tcW w:w="1264" w:type="dxa"/>
            <w:vMerge/>
            <w:tcBorders>
              <w:top w:val="nil"/>
              <w:left w:val="nil"/>
              <w:bottom w:val="nil"/>
              <w:right w:val="nil"/>
            </w:tcBorders>
            <w:vAlign w:val="center"/>
            <w:hideMark/>
          </w:tcPr>
          <w:p w14:paraId="697A6A81"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FFFFF"/>
            <w:hideMark/>
          </w:tcPr>
          <w:p w14:paraId="1854B3C8"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LI:.</w:t>
            </w:r>
            <w:proofErr w:type="gramEnd"/>
            <w:r w:rsidRPr="00FF0A42">
              <w:rPr>
                <w:rFonts w:ascii="Times New Roman" w:eastAsia="Times New Roman" w:hAnsi="Times New Roman" w:cs="Times New Roman"/>
                <w:b/>
                <w:bCs/>
                <w:color w:val="000000"/>
                <w:sz w:val="24"/>
                <w:szCs w:val="24"/>
                <w:lang w:bidi="ar-SA"/>
              </w:rPr>
              <w:t>d</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0481ACC4"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147</w:t>
            </w:r>
          </w:p>
        </w:tc>
      </w:tr>
      <w:tr w:rsidR="00FF0A42" w:rsidRPr="00FF0A42" w14:paraId="22238C70" w14:textId="77777777" w:rsidTr="00FF0A42">
        <w:trPr>
          <w:trHeight w:val="310"/>
        </w:trPr>
        <w:tc>
          <w:tcPr>
            <w:tcW w:w="1264" w:type="dxa"/>
            <w:vMerge w:val="restart"/>
            <w:tcBorders>
              <w:top w:val="nil"/>
              <w:left w:val="nil"/>
              <w:bottom w:val="nil"/>
              <w:right w:val="nil"/>
            </w:tcBorders>
            <w:shd w:val="clear" w:color="000000" w:fill="F5F5F5"/>
            <w:hideMark/>
          </w:tcPr>
          <w:p w14:paraId="53E723DD"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LU₂</w:t>
            </w:r>
          </w:p>
        </w:tc>
        <w:tc>
          <w:tcPr>
            <w:tcW w:w="1623" w:type="dxa"/>
            <w:tcBorders>
              <w:top w:val="nil"/>
              <w:left w:val="nil"/>
              <w:bottom w:val="nil"/>
              <w:right w:val="nil"/>
            </w:tcBorders>
            <w:shd w:val="clear" w:color="000000" w:fill="F5F5F5"/>
            <w:hideMark/>
          </w:tcPr>
          <w:p w14:paraId="6557AA07"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LU</w:t>
            </w:r>
            <w:proofErr w:type="gramStart"/>
            <w:r w:rsidRPr="00FF0A42">
              <w:rPr>
                <w:rFonts w:ascii="Times New Roman" w:eastAsia="Times New Roman" w:hAnsi="Times New Roman" w:cs="Times New Roman"/>
                <w:b/>
                <w:bCs/>
                <w:color w:val="000000"/>
                <w:sz w:val="24"/>
                <w:szCs w:val="24"/>
                <w:lang w:bidi="ar-SA"/>
              </w:rPr>
              <w:t>₂:..</w:t>
            </w:r>
            <w:proofErr w:type="gramEnd"/>
          </w:p>
        </w:tc>
        <w:tc>
          <w:tcPr>
            <w:tcW w:w="793" w:type="dxa"/>
            <w:tcBorders>
              <w:top w:val="nil"/>
              <w:left w:val="nil"/>
              <w:bottom w:val="nil"/>
              <w:right w:val="nil"/>
            </w:tcBorders>
            <w:shd w:val="clear" w:color="000000" w:fill="F5F5F5"/>
            <w:vAlign w:val="center"/>
            <w:hideMark/>
          </w:tcPr>
          <w:p w14:paraId="6F22B917"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218</w:t>
            </w:r>
          </w:p>
        </w:tc>
      </w:tr>
      <w:tr w:rsidR="00FF0A42" w:rsidRPr="00FF0A42" w14:paraId="1D166813" w14:textId="77777777" w:rsidTr="00FF0A42">
        <w:trPr>
          <w:trHeight w:val="310"/>
        </w:trPr>
        <w:tc>
          <w:tcPr>
            <w:tcW w:w="1264" w:type="dxa"/>
            <w:vMerge/>
            <w:tcBorders>
              <w:top w:val="nil"/>
              <w:left w:val="nil"/>
              <w:bottom w:val="nil"/>
              <w:right w:val="nil"/>
            </w:tcBorders>
            <w:vAlign w:val="center"/>
            <w:hideMark/>
          </w:tcPr>
          <w:p w14:paraId="48CF5983"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FFFFF"/>
            <w:hideMark/>
          </w:tcPr>
          <w:p w14:paraId="55A9D29A"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LU</w:t>
            </w:r>
            <w:proofErr w:type="gramStart"/>
            <w:r w:rsidRPr="00FF0A42">
              <w:rPr>
                <w:rFonts w:ascii="Times New Roman" w:eastAsia="Times New Roman" w:hAnsi="Times New Roman" w:cs="Times New Roman"/>
                <w:b/>
                <w:bCs/>
                <w:color w:val="000000"/>
                <w:sz w:val="24"/>
                <w:szCs w:val="24"/>
                <w:lang w:bidi="ar-SA"/>
              </w:rPr>
              <w:t>₂:v.</w:t>
            </w:r>
            <w:proofErr w:type="gram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6F0139E1"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1147</w:t>
            </w:r>
          </w:p>
        </w:tc>
      </w:tr>
      <w:tr w:rsidR="00FF0A42" w:rsidRPr="00FF0A42" w14:paraId="6BDFE79D" w14:textId="77777777" w:rsidTr="00FF0A42">
        <w:trPr>
          <w:trHeight w:val="310"/>
        </w:trPr>
        <w:tc>
          <w:tcPr>
            <w:tcW w:w="1264" w:type="dxa"/>
            <w:vMerge/>
            <w:tcBorders>
              <w:top w:val="nil"/>
              <w:left w:val="nil"/>
              <w:bottom w:val="nil"/>
              <w:right w:val="nil"/>
            </w:tcBorders>
            <w:vAlign w:val="center"/>
            <w:hideMark/>
          </w:tcPr>
          <w:p w14:paraId="7FA353C6"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37D1DFF2"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LU</w:t>
            </w:r>
            <w:proofErr w:type="gramStart"/>
            <w:r w:rsidRPr="00FF0A42">
              <w:rPr>
                <w:rFonts w:ascii="Times New Roman" w:eastAsia="Times New Roman" w:hAnsi="Times New Roman" w:cs="Times New Roman"/>
                <w:b/>
                <w:bCs/>
                <w:color w:val="000000"/>
                <w:sz w:val="24"/>
                <w:szCs w:val="24"/>
                <w:lang w:bidi="ar-SA"/>
              </w:rPr>
              <w:t>₂:</w:t>
            </w:r>
            <w:proofErr w:type="spellStart"/>
            <w:r w:rsidRPr="00FF0A42">
              <w:rPr>
                <w:rFonts w:ascii="Times New Roman" w:eastAsia="Times New Roman" w:hAnsi="Times New Roman" w:cs="Times New Roman"/>
                <w:b/>
                <w:bCs/>
                <w:color w:val="000000"/>
                <w:sz w:val="24"/>
                <w:szCs w:val="24"/>
                <w:lang w:bidi="ar-SA"/>
              </w:rPr>
              <w:t>v.y</w:t>
            </w:r>
            <w:proofErr w:type="spellEnd"/>
            <w:r w:rsidRPr="00FF0A42">
              <w:rPr>
                <w:rFonts w:ascii="Times New Roman" w:eastAsia="Times New Roman" w:hAnsi="Times New Roman" w:cs="Times New Roman"/>
                <w:b/>
                <w:bCs/>
                <w:color w:val="000000"/>
                <w:sz w:val="24"/>
                <w:szCs w:val="24"/>
                <w:lang w:bidi="ar-SA"/>
              </w:rPr>
              <w:t>.</w:t>
            </w:r>
            <w:proofErr w:type="gramEnd"/>
          </w:p>
        </w:tc>
        <w:tc>
          <w:tcPr>
            <w:tcW w:w="793" w:type="dxa"/>
            <w:tcBorders>
              <w:top w:val="nil"/>
              <w:left w:val="nil"/>
              <w:bottom w:val="nil"/>
              <w:right w:val="nil"/>
            </w:tcBorders>
            <w:shd w:val="clear" w:color="000000" w:fill="F5F5F5"/>
            <w:vAlign w:val="center"/>
            <w:hideMark/>
          </w:tcPr>
          <w:p w14:paraId="09891B10"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500</w:t>
            </w:r>
          </w:p>
        </w:tc>
      </w:tr>
      <w:tr w:rsidR="00FF0A42" w:rsidRPr="00FF0A42" w14:paraId="197590AF" w14:textId="77777777" w:rsidTr="00FF0A42">
        <w:trPr>
          <w:trHeight w:val="310"/>
        </w:trPr>
        <w:tc>
          <w:tcPr>
            <w:tcW w:w="1264" w:type="dxa"/>
            <w:vMerge w:val="restart"/>
            <w:tcBorders>
              <w:top w:val="nil"/>
              <w:left w:val="nil"/>
              <w:bottom w:val="nil"/>
              <w:right w:val="nil"/>
            </w:tcBorders>
            <w:shd w:val="clear" w:color="000000" w:fill="FFFFFF"/>
            <w:hideMark/>
          </w:tcPr>
          <w:p w14:paraId="07C551B9"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NA</w:t>
            </w:r>
          </w:p>
        </w:tc>
        <w:tc>
          <w:tcPr>
            <w:tcW w:w="1623" w:type="dxa"/>
            <w:tcBorders>
              <w:top w:val="nil"/>
              <w:left w:val="nil"/>
              <w:bottom w:val="nil"/>
              <w:right w:val="nil"/>
            </w:tcBorders>
            <w:shd w:val="clear" w:color="000000" w:fill="FFFFFF"/>
            <w:hideMark/>
          </w:tcPr>
          <w:p w14:paraId="37DCD809"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NA:..</w:t>
            </w:r>
            <w:proofErr w:type="gramEnd"/>
          </w:p>
        </w:tc>
        <w:tc>
          <w:tcPr>
            <w:tcW w:w="793" w:type="dxa"/>
            <w:tcBorders>
              <w:top w:val="nil"/>
              <w:left w:val="nil"/>
              <w:bottom w:val="nil"/>
              <w:right w:val="nil"/>
            </w:tcBorders>
            <w:shd w:val="clear" w:color="000000" w:fill="FFFFFF"/>
            <w:vAlign w:val="center"/>
            <w:hideMark/>
          </w:tcPr>
          <w:p w14:paraId="2E58A318"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2500</w:t>
            </w:r>
          </w:p>
        </w:tc>
      </w:tr>
      <w:tr w:rsidR="00FF0A42" w:rsidRPr="00FF0A42" w14:paraId="0964F6F1" w14:textId="77777777" w:rsidTr="00FF0A42">
        <w:trPr>
          <w:trHeight w:val="310"/>
        </w:trPr>
        <w:tc>
          <w:tcPr>
            <w:tcW w:w="1264" w:type="dxa"/>
            <w:vMerge/>
            <w:tcBorders>
              <w:top w:val="nil"/>
              <w:left w:val="nil"/>
              <w:bottom w:val="nil"/>
              <w:right w:val="nil"/>
            </w:tcBorders>
            <w:vAlign w:val="center"/>
            <w:hideMark/>
          </w:tcPr>
          <w:p w14:paraId="4E3C4F8F"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7AC4ED73"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NA:.</w:t>
            </w:r>
            <w:proofErr w:type="gramEnd"/>
            <w:r w:rsidRPr="00FF0A42">
              <w:rPr>
                <w:rFonts w:ascii="Times New Roman" w:eastAsia="Times New Roman" w:hAnsi="Times New Roman" w:cs="Times New Roman"/>
                <w:b/>
                <w:bCs/>
                <w:color w:val="000000"/>
                <w:sz w:val="24"/>
                <w:szCs w:val="24"/>
                <w:lang w:bidi="ar-SA"/>
              </w:rPr>
              <w:t>t</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5F5F5"/>
            <w:vAlign w:val="center"/>
            <w:hideMark/>
          </w:tcPr>
          <w:p w14:paraId="6FD64012"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442</w:t>
            </w:r>
          </w:p>
        </w:tc>
      </w:tr>
      <w:tr w:rsidR="00FF0A42" w:rsidRPr="00FF0A42" w14:paraId="66A4662E" w14:textId="77777777" w:rsidTr="00FF0A42">
        <w:trPr>
          <w:trHeight w:val="310"/>
        </w:trPr>
        <w:tc>
          <w:tcPr>
            <w:tcW w:w="1264" w:type="dxa"/>
            <w:vMerge w:val="restart"/>
            <w:tcBorders>
              <w:top w:val="nil"/>
              <w:left w:val="nil"/>
              <w:bottom w:val="nil"/>
              <w:right w:val="nil"/>
            </w:tcBorders>
            <w:shd w:val="clear" w:color="000000" w:fill="FFFFFF"/>
            <w:hideMark/>
          </w:tcPr>
          <w:p w14:paraId="01622D88"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NI</w:t>
            </w:r>
          </w:p>
        </w:tc>
        <w:tc>
          <w:tcPr>
            <w:tcW w:w="1623" w:type="dxa"/>
            <w:tcBorders>
              <w:top w:val="nil"/>
              <w:left w:val="nil"/>
              <w:bottom w:val="nil"/>
              <w:right w:val="nil"/>
            </w:tcBorders>
            <w:shd w:val="clear" w:color="000000" w:fill="FFFFFF"/>
            <w:hideMark/>
          </w:tcPr>
          <w:p w14:paraId="2E7973CD"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NI:..</w:t>
            </w:r>
            <w:proofErr w:type="gramEnd"/>
          </w:p>
        </w:tc>
        <w:tc>
          <w:tcPr>
            <w:tcW w:w="793" w:type="dxa"/>
            <w:tcBorders>
              <w:top w:val="nil"/>
              <w:left w:val="nil"/>
              <w:bottom w:val="nil"/>
              <w:right w:val="nil"/>
            </w:tcBorders>
            <w:shd w:val="clear" w:color="000000" w:fill="FFFFFF"/>
            <w:vAlign w:val="center"/>
            <w:hideMark/>
          </w:tcPr>
          <w:p w14:paraId="045C5E90"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4666</w:t>
            </w:r>
          </w:p>
        </w:tc>
      </w:tr>
      <w:tr w:rsidR="00FF0A42" w:rsidRPr="00FF0A42" w14:paraId="395C07AE" w14:textId="77777777" w:rsidTr="00FF0A42">
        <w:trPr>
          <w:trHeight w:val="310"/>
        </w:trPr>
        <w:tc>
          <w:tcPr>
            <w:tcW w:w="1264" w:type="dxa"/>
            <w:vMerge/>
            <w:tcBorders>
              <w:top w:val="nil"/>
              <w:left w:val="nil"/>
              <w:bottom w:val="nil"/>
              <w:right w:val="nil"/>
            </w:tcBorders>
            <w:vAlign w:val="center"/>
            <w:hideMark/>
          </w:tcPr>
          <w:p w14:paraId="4BF0ED2E"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74C7E69C"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NI:.</w:t>
            </w:r>
            <w:proofErr w:type="gramEnd"/>
            <w:r w:rsidRPr="00FF0A42">
              <w:rPr>
                <w:rFonts w:ascii="Times New Roman" w:eastAsia="Times New Roman" w:hAnsi="Times New Roman" w:cs="Times New Roman"/>
                <w:b/>
                <w:bCs/>
                <w:color w:val="000000"/>
                <w:sz w:val="24"/>
                <w:szCs w:val="24"/>
                <w:lang w:bidi="ar-SA"/>
              </w:rPr>
              <w:t>d</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5F5F5"/>
            <w:vAlign w:val="center"/>
            <w:hideMark/>
          </w:tcPr>
          <w:p w14:paraId="33E6D3E7"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281</w:t>
            </w:r>
          </w:p>
        </w:tc>
      </w:tr>
      <w:tr w:rsidR="00FF0A42" w:rsidRPr="00FF0A42" w14:paraId="74A65B6D" w14:textId="77777777" w:rsidTr="00FF0A42">
        <w:trPr>
          <w:trHeight w:val="310"/>
        </w:trPr>
        <w:tc>
          <w:tcPr>
            <w:tcW w:w="1264" w:type="dxa"/>
            <w:vMerge w:val="restart"/>
            <w:tcBorders>
              <w:top w:val="nil"/>
              <w:left w:val="nil"/>
              <w:bottom w:val="nil"/>
              <w:right w:val="nil"/>
            </w:tcBorders>
            <w:shd w:val="clear" w:color="000000" w:fill="FFFFFF"/>
            <w:hideMark/>
          </w:tcPr>
          <w:p w14:paraId="1A9F71FC"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RU</w:t>
            </w:r>
          </w:p>
        </w:tc>
        <w:tc>
          <w:tcPr>
            <w:tcW w:w="1623" w:type="dxa"/>
            <w:tcBorders>
              <w:top w:val="nil"/>
              <w:left w:val="nil"/>
              <w:bottom w:val="nil"/>
              <w:right w:val="nil"/>
            </w:tcBorders>
            <w:shd w:val="clear" w:color="000000" w:fill="FFFFFF"/>
            <w:hideMark/>
          </w:tcPr>
          <w:p w14:paraId="71E486DE"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RU:..</w:t>
            </w:r>
            <w:proofErr w:type="gramEnd"/>
          </w:p>
        </w:tc>
        <w:tc>
          <w:tcPr>
            <w:tcW w:w="793" w:type="dxa"/>
            <w:tcBorders>
              <w:top w:val="nil"/>
              <w:left w:val="nil"/>
              <w:bottom w:val="nil"/>
              <w:right w:val="nil"/>
            </w:tcBorders>
            <w:shd w:val="clear" w:color="000000" w:fill="FFFFFF"/>
            <w:vAlign w:val="center"/>
            <w:hideMark/>
          </w:tcPr>
          <w:p w14:paraId="6716E6EF"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444</w:t>
            </w:r>
          </w:p>
        </w:tc>
      </w:tr>
      <w:tr w:rsidR="00FF0A42" w:rsidRPr="00FF0A42" w14:paraId="7728267B" w14:textId="77777777" w:rsidTr="00FF0A42">
        <w:trPr>
          <w:trHeight w:val="310"/>
        </w:trPr>
        <w:tc>
          <w:tcPr>
            <w:tcW w:w="1264" w:type="dxa"/>
            <w:vMerge/>
            <w:tcBorders>
              <w:top w:val="nil"/>
              <w:left w:val="nil"/>
              <w:bottom w:val="nil"/>
              <w:right w:val="nil"/>
            </w:tcBorders>
            <w:vAlign w:val="center"/>
            <w:hideMark/>
          </w:tcPr>
          <w:p w14:paraId="2D0E676D"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1CA279C5"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RU:.</w:t>
            </w:r>
            <w:proofErr w:type="gramEnd"/>
            <w:r w:rsidRPr="00FF0A42">
              <w:rPr>
                <w:rFonts w:ascii="Times New Roman" w:eastAsia="Times New Roman" w:hAnsi="Times New Roman" w:cs="Times New Roman"/>
                <w:b/>
                <w:bCs/>
                <w:color w:val="000000"/>
                <w:sz w:val="24"/>
                <w:szCs w:val="24"/>
                <w:lang w:bidi="ar-SA"/>
              </w:rPr>
              <w:t>d</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5F5F5"/>
            <w:vAlign w:val="center"/>
            <w:hideMark/>
          </w:tcPr>
          <w:p w14:paraId="202644BF"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108</w:t>
            </w:r>
          </w:p>
        </w:tc>
      </w:tr>
      <w:tr w:rsidR="00FF0A42" w:rsidRPr="00FF0A42" w14:paraId="7207D9D6" w14:textId="77777777" w:rsidTr="00FF0A42">
        <w:trPr>
          <w:trHeight w:val="310"/>
        </w:trPr>
        <w:tc>
          <w:tcPr>
            <w:tcW w:w="1264" w:type="dxa"/>
            <w:vMerge w:val="restart"/>
            <w:tcBorders>
              <w:top w:val="nil"/>
              <w:left w:val="nil"/>
              <w:bottom w:val="nil"/>
              <w:right w:val="nil"/>
            </w:tcBorders>
            <w:shd w:val="clear" w:color="000000" w:fill="FFFFFF"/>
            <w:hideMark/>
          </w:tcPr>
          <w:p w14:paraId="5A592761"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SU</w:t>
            </w:r>
          </w:p>
        </w:tc>
        <w:tc>
          <w:tcPr>
            <w:tcW w:w="1623" w:type="dxa"/>
            <w:tcBorders>
              <w:top w:val="nil"/>
              <w:left w:val="nil"/>
              <w:bottom w:val="nil"/>
              <w:right w:val="nil"/>
            </w:tcBorders>
            <w:shd w:val="clear" w:color="000000" w:fill="FFFFFF"/>
            <w:hideMark/>
          </w:tcPr>
          <w:p w14:paraId="2948A741"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SU:..</w:t>
            </w:r>
            <w:proofErr w:type="gramEnd"/>
          </w:p>
        </w:tc>
        <w:tc>
          <w:tcPr>
            <w:tcW w:w="793" w:type="dxa"/>
            <w:tcBorders>
              <w:top w:val="nil"/>
              <w:left w:val="nil"/>
              <w:bottom w:val="nil"/>
              <w:right w:val="nil"/>
            </w:tcBorders>
            <w:shd w:val="clear" w:color="000000" w:fill="FFFFFF"/>
            <w:vAlign w:val="center"/>
            <w:hideMark/>
          </w:tcPr>
          <w:p w14:paraId="63453B7B"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245</w:t>
            </w:r>
          </w:p>
        </w:tc>
      </w:tr>
      <w:tr w:rsidR="00FF0A42" w:rsidRPr="00FF0A42" w14:paraId="72F95C18" w14:textId="77777777" w:rsidTr="00FF0A42">
        <w:trPr>
          <w:trHeight w:val="310"/>
        </w:trPr>
        <w:tc>
          <w:tcPr>
            <w:tcW w:w="1264" w:type="dxa"/>
            <w:vMerge/>
            <w:tcBorders>
              <w:top w:val="nil"/>
              <w:left w:val="nil"/>
              <w:bottom w:val="nil"/>
              <w:right w:val="nil"/>
            </w:tcBorders>
            <w:vAlign w:val="center"/>
            <w:hideMark/>
          </w:tcPr>
          <w:p w14:paraId="323CE61F"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65550502"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SU:.</w:t>
            </w:r>
            <w:proofErr w:type="gramEnd"/>
            <w:r w:rsidRPr="00FF0A42">
              <w:rPr>
                <w:rFonts w:ascii="Times New Roman" w:eastAsia="Times New Roman" w:hAnsi="Times New Roman" w:cs="Times New Roman"/>
                <w:b/>
                <w:bCs/>
                <w:color w:val="000000"/>
                <w:sz w:val="24"/>
                <w:szCs w:val="24"/>
                <w:lang w:bidi="ar-SA"/>
              </w:rPr>
              <w:t>t</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5F5F5"/>
            <w:vAlign w:val="center"/>
            <w:hideMark/>
          </w:tcPr>
          <w:p w14:paraId="09ADFE17"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116</w:t>
            </w:r>
          </w:p>
        </w:tc>
      </w:tr>
      <w:tr w:rsidR="00FF0A42" w:rsidRPr="00FF0A42" w14:paraId="45875F1A" w14:textId="77777777" w:rsidTr="00FF0A42">
        <w:trPr>
          <w:trHeight w:val="310"/>
        </w:trPr>
        <w:tc>
          <w:tcPr>
            <w:tcW w:w="1264" w:type="dxa"/>
            <w:vMerge w:val="restart"/>
            <w:tcBorders>
              <w:top w:val="nil"/>
              <w:left w:val="nil"/>
              <w:bottom w:val="nil"/>
              <w:right w:val="nil"/>
            </w:tcBorders>
            <w:shd w:val="clear" w:color="000000" w:fill="FFFFFF"/>
            <w:hideMark/>
          </w:tcPr>
          <w:p w14:paraId="634EF735"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TA</w:t>
            </w:r>
          </w:p>
        </w:tc>
        <w:tc>
          <w:tcPr>
            <w:tcW w:w="1623" w:type="dxa"/>
            <w:tcBorders>
              <w:top w:val="nil"/>
              <w:left w:val="nil"/>
              <w:bottom w:val="nil"/>
              <w:right w:val="nil"/>
            </w:tcBorders>
            <w:shd w:val="clear" w:color="000000" w:fill="FFFFFF"/>
            <w:hideMark/>
          </w:tcPr>
          <w:p w14:paraId="676E9B12"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TA:..</w:t>
            </w:r>
            <w:proofErr w:type="gramEnd"/>
          </w:p>
        </w:tc>
        <w:tc>
          <w:tcPr>
            <w:tcW w:w="793" w:type="dxa"/>
            <w:tcBorders>
              <w:top w:val="nil"/>
              <w:left w:val="nil"/>
              <w:bottom w:val="nil"/>
              <w:right w:val="nil"/>
            </w:tcBorders>
            <w:shd w:val="clear" w:color="000000" w:fill="FFFFFF"/>
            <w:vAlign w:val="center"/>
            <w:hideMark/>
          </w:tcPr>
          <w:p w14:paraId="193FF42F"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960</w:t>
            </w:r>
          </w:p>
        </w:tc>
      </w:tr>
      <w:tr w:rsidR="00FF0A42" w:rsidRPr="00FF0A42" w14:paraId="7BBEABB4" w14:textId="77777777" w:rsidTr="00FF0A42">
        <w:trPr>
          <w:trHeight w:val="310"/>
        </w:trPr>
        <w:tc>
          <w:tcPr>
            <w:tcW w:w="1264" w:type="dxa"/>
            <w:vMerge/>
            <w:tcBorders>
              <w:top w:val="nil"/>
              <w:left w:val="nil"/>
              <w:bottom w:val="nil"/>
              <w:right w:val="nil"/>
            </w:tcBorders>
            <w:vAlign w:val="center"/>
            <w:hideMark/>
          </w:tcPr>
          <w:p w14:paraId="755852D7"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586EFF9C"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TA:.</w:t>
            </w:r>
            <w:proofErr w:type="spellStart"/>
            <w:proofErr w:type="gramStart"/>
            <w:r w:rsidRPr="00FF0A42">
              <w:rPr>
                <w:rFonts w:ascii="Times New Roman" w:eastAsia="Times New Roman" w:hAnsi="Times New Roman" w:cs="Times New Roman"/>
                <w:b/>
                <w:bCs/>
                <w:color w:val="000000"/>
                <w:sz w:val="24"/>
                <w:szCs w:val="24"/>
                <w:lang w:bidi="ar-SA"/>
              </w:rPr>
              <w:t>m.v</w:t>
            </w:r>
            <w:proofErr w:type="spellEnd"/>
            <w:proofErr w:type="gramEnd"/>
          </w:p>
        </w:tc>
        <w:tc>
          <w:tcPr>
            <w:tcW w:w="793" w:type="dxa"/>
            <w:tcBorders>
              <w:top w:val="nil"/>
              <w:left w:val="nil"/>
              <w:bottom w:val="nil"/>
              <w:right w:val="nil"/>
            </w:tcBorders>
            <w:shd w:val="clear" w:color="000000" w:fill="F5F5F5"/>
            <w:vAlign w:val="center"/>
            <w:hideMark/>
          </w:tcPr>
          <w:p w14:paraId="3550E71A"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309</w:t>
            </w:r>
          </w:p>
        </w:tc>
      </w:tr>
      <w:tr w:rsidR="00FF0A42" w:rsidRPr="00FF0A42" w14:paraId="0F571933" w14:textId="77777777" w:rsidTr="00FF0A42">
        <w:trPr>
          <w:trHeight w:val="310"/>
        </w:trPr>
        <w:tc>
          <w:tcPr>
            <w:tcW w:w="1264" w:type="dxa"/>
            <w:vMerge w:val="restart"/>
            <w:tcBorders>
              <w:top w:val="nil"/>
              <w:left w:val="nil"/>
              <w:bottom w:val="nil"/>
              <w:right w:val="nil"/>
            </w:tcBorders>
            <w:shd w:val="clear" w:color="000000" w:fill="FFFFFF"/>
            <w:hideMark/>
          </w:tcPr>
          <w:p w14:paraId="5CCE21BC"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TI</w:t>
            </w:r>
          </w:p>
        </w:tc>
        <w:tc>
          <w:tcPr>
            <w:tcW w:w="1623" w:type="dxa"/>
            <w:tcBorders>
              <w:top w:val="nil"/>
              <w:left w:val="nil"/>
              <w:bottom w:val="nil"/>
              <w:right w:val="nil"/>
            </w:tcBorders>
            <w:shd w:val="clear" w:color="000000" w:fill="FFFFFF"/>
            <w:hideMark/>
          </w:tcPr>
          <w:p w14:paraId="6AF1012F"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TI:..</w:t>
            </w:r>
            <w:proofErr w:type="gramEnd"/>
          </w:p>
        </w:tc>
        <w:tc>
          <w:tcPr>
            <w:tcW w:w="793" w:type="dxa"/>
            <w:tcBorders>
              <w:top w:val="nil"/>
              <w:left w:val="nil"/>
              <w:bottom w:val="nil"/>
              <w:right w:val="nil"/>
            </w:tcBorders>
            <w:shd w:val="clear" w:color="000000" w:fill="FFFFFF"/>
            <w:vAlign w:val="center"/>
            <w:hideMark/>
          </w:tcPr>
          <w:p w14:paraId="3AC76AC0"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278</w:t>
            </w:r>
          </w:p>
        </w:tc>
      </w:tr>
      <w:tr w:rsidR="00FF0A42" w:rsidRPr="00FF0A42" w14:paraId="74FC42A5" w14:textId="77777777" w:rsidTr="00FF0A42">
        <w:trPr>
          <w:trHeight w:val="310"/>
        </w:trPr>
        <w:tc>
          <w:tcPr>
            <w:tcW w:w="1264" w:type="dxa"/>
            <w:vMerge/>
            <w:tcBorders>
              <w:top w:val="nil"/>
              <w:left w:val="nil"/>
              <w:bottom w:val="nil"/>
              <w:right w:val="nil"/>
            </w:tcBorders>
            <w:vAlign w:val="center"/>
            <w:hideMark/>
          </w:tcPr>
          <w:p w14:paraId="1B6E7E04"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78E513AD"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TI:.</w:t>
            </w:r>
            <w:proofErr w:type="gramEnd"/>
            <w:r w:rsidRPr="00FF0A42">
              <w:rPr>
                <w:rFonts w:ascii="Times New Roman" w:eastAsia="Times New Roman" w:hAnsi="Times New Roman" w:cs="Times New Roman"/>
                <w:b/>
                <w:bCs/>
                <w:color w:val="000000"/>
                <w:sz w:val="24"/>
                <w:szCs w:val="24"/>
                <w:lang w:bidi="ar-SA"/>
              </w:rPr>
              <w:t>t</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5F5F5"/>
            <w:vAlign w:val="center"/>
            <w:hideMark/>
          </w:tcPr>
          <w:p w14:paraId="0730C4D8"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450</w:t>
            </w:r>
          </w:p>
        </w:tc>
      </w:tr>
      <w:tr w:rsidR="00FF0A42" w:rsidRPr="00FF0A42" w14:paraId="429596D0" w14:textId="77777777" w:rsidTr="00FF0A42">
        <w:trPr>
          <w:trHeight w:val="310"/>
        </w:trPr>
        <w:tc>
          <w:tcPr>
            <w:tcW w:w="1264" w:type="dxa"/>
            <w:vMerge w:val="restart"/>
            <w:tcBorders>
              <w:top w:val="nil"/>
              <w:left w:val="nil"/>
              <w:bottom w:val="nil"/>
              <w:right w:val="nil"/>
            </w:tcBorders>
            <w:shd w:val="clear" w:color="000000" w:fill="FFFFFF"/>
            <w:hideMark/>
          </w:tcPr>
          <w:p w14:paraId="0C95AC48"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U₂</w:t>
            </w:r>
          </w:p>
        </w:tc>
        <w:tc>
          <w:tcPr>
            <w:tcW w:w="1623" w:type="dxa"/>
            <w:tcBorders>
              <w:top w:val="nil"/>
              <w:left w:val="nil"/>
              <w:bottom w:val="nil"/>
              <w:right w:val="nil"/>
            </w:tcBorders>
            <w:shd w:val="clear" w:color="000000" w:fill="FFFFFF"/>
            <w:hideMark/>
          </w:tcPr>
          <w:p w14:paraId="64FEEED7"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U</w:t>
            </w:r>
            <w:proofErr w:type="gramStart"/>
            <w:r w:rsidRPr="00FF0A42">
              <w:rPr>
                <w:rFonts w:ascii="Times New Roman" w:eastAsia="Times New Roman" w:hAnsi="Times New Roman" w:cs="Times New Roman"/>
                <w:b/>
                <w:bCs/>
                <w:color w:val="000000"/>
                <w:sz w:val="24"/>
                <w:szCs w:val="24"/>
                <w:lang w:bidi="ar-SA"/>
              </w:rPr>
              <w:t>₂:..</w:t>
            </w:r>
            <w:proofErr w:type="gramEnd"/>
          </w:p>
        </w:tc>
        <w:tc>
          <w:tcPr>
            <w:tcW w:w="793" w:type="dxa"/>
            <w:tcBorders>
              <w:top w:val="nil"/>
              <w:left w:val="nil"/>
              <w:bottom w:val="nil"/>
              <w:right w:val="nil"/>
            </w:tcBorders>
            <w:shd w:val="clear" w:color="000000" w:fill="FFFFFF"/>
            <w:vAlign w:val="center"/>
            <w:hideMark/>
          </w:tcPr>
          <w:p w14:paraId="231DA026"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1302</w:t>
            </w:r>
          </w:p>
        </w:tc>
      </w:tr>
      <w:tr w:rsidR="00FF0A42" w:rsidRPr="00FF0A42" w14:paraId="410DD2B2" w14:textId="77777777" w:rsidTr="00FF0A42">
        <w:trPr>
          <w:trHeight w:val="310"/>
        </w:trPr>
        <w:tc>
          <w:tcPr>
            <w:tcW w:w="1264" w:type="dxa"/>
            <w:vMerge/>
            <w:tcBorders>
              <w:top w:val="nil"/>
              <w:left w:val="nil"/>
              <w:bottom w:val="nil"/>
              <w:right w:val="nil"/>
            </w:tcBorders>
            <w:vAlign w:val="center"/>
            <w:hideMark/>
          </w:tcPr>
          <w:p w14:paraId="7FC78E90"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25B524D2"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U</w:t>
            </w:r>
            <w:proofErr w:type="gramStart"/>
            <w:r w:rsidRPr="00FF0A42">
              <w:rPr>
                <w:rFonts w:ascii="Times New Roman" w:eastAsia="Times New Roman" w:hAnsi="Times New Roman" w:cs="Times New Roman"/>
                <w:b/>
                <w:bCs/>
                <w:color w:val="000000"/>
                <w:sz w:val="24"/>
                <w:szCs w:val="24"/>
                <w:lang w:bidi="ar-SA"/>
              </w:rPr>
              <w:t>₂:.</w:t>
            </w:r>
            <w:proofErr w:type="gramEnd"/>
            <w:r w:rsidRPr="00FF0A42">
              <w:rPr>
                <w:rFonts w:ascii="Times New Roman" w:eastAsia="Times New Roman" w:hAnsi="Times New Roman" w:cs="Times New Roman"/>
                <w:b/>
                <w:bCs/>
                <w:color w:val="000000"/>
                <w:sz w:val="24"/>
                <w:szCs w:val="24"/>
                <w:lang w:bidi="ar-SA"/>
              </w:rPr>
              <w:t>m.</w:t>
            </w:r>
          </w:p>
        </w:tc>
        <w:tc>
          <w:tcPr>
            <w:tcW w:w="793" w:type="dxa"/>
            <w:tcBorders>
              <w:top w:val="nil"/>
              <w:left w:val="nil"/>
              <w:bottom w:val="nil"/>
              <w:right w:val="nil"/>
            </w:tcBorders>
            <w:shd w:val="clear" w:color="000000" w:fill="F5F5F5"/>
            <w:vAlign w:val="center"/>
            <w:hideMark/>
          </w:tcPr>
          <w:p w14:paraId="31526588"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325</w:t>
            </w:r>
          </w:p>
        </w:tc>
      </w:tr>
      <w:tr w:rsidR="00FF0A42" w:rsidRPr="00FF0A42" w14:paraId="11E0A64F" w14:textId="77777777" w:rsidTr="00FF0A42">
        <w:trPr>
          <w:trHeight w:val="600"/>
        </w:trPr>
        <w:tc>
          <w:tcPr>
            <w:tcW w:w="1264" w:type="dxa"/>
            <w:vMerge w:val="restart"/>
            <w:tcBorders>
              <w:top w:val="nil"/>
              <w:left w:val="nil"/>
              <w:bottom w:val="nil"/>
              <w:right w:val="nil"/>
            </w:tcBorders>
            <w:shd w:val="clear" w:color="000000" w:fill="FFFFFF"/>
            <w:hideMark/>
          </w:tcPr>
          <w:p w14:paraId="4A58CAA9"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|ME.U.</w:t>
            </w:r>
            <w:proofErr w:type="gramStart"/>
            <w:r w:rsidRPr="00FF0A42">
              <w:rPr>
                <w:rFonts w:ascii="Times New Roman" w:eastAsia="Times New Roman" w:hAnsi="Times New Roman" w:cs="Times New Roman"/>
                <w:b/>
                <w:bCs/>
                <w:color w:val="000000"/>
                <w:sz w:val="24"/>
                <w:szCs w:val="24"/>
                <w:lang w:bidi="ar-SA"/>
              </w:rPr>
              <w:t>U.U</w:t>
            </w:r>
            <w:proofErr w:type="gramEnd"/>
            <w:r w:rsidRPr="00FF0A42">
              <w:rPr>
                <w:rFonts w:ascii="Times New Roman" w:eastAsia="Times New Roman" w:hAnsi="Times New Roman" w:cs="Times New Roman"/>
                <w:b/>
                <w:bCs/>
                <w:color w:val="000000"/>
                <w:sz w:val="24"/>
                <w:szCs w:val="24"/>
                <w:lang w:bidi="ar-SA"/>
              </w:rPr>
              <w:t>|</w:t>
            </w:r>
          </w:p>
        </w:tc>
        <w:tc>
          <w:tcPr>
            <w:tcW w:w="1623" w:type="dxa"/>
            <w:tcBorders>
              <w:top w:val="nil"/>
              <w:left w:val="nil"/>
              <w:bottom w:val="nil"/>
              <w:right w:val="nil"/>
            </w:tcBorders>
            <w:shd w:val="clear" w:color="000000" w:fill="FFFFFF"/>
            <w:hideMark/>
          </w:tcPr>
          <w:p w14:paraId="4B63809F"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|ME.U.</w:t>
            </w:r>
            <w:proofErr w:type="gramStart"/>
            <w:r w:rsidRPr="00FF0A42">
              <w:rPr>
                <w:rFonts w:ascii="Times New Roman" w:eastAsia="Times New Roman" w:hAnsi="Times New Roman" w:cs="Times New Roman"/>
                <w:b/>
                <w:bCs/>
                <w:color w:val="000000"/>
                <w:sz w:val="24"/>
                <w:szCs w:val="24"/>
                <w:lang w:bidi="ar-SA"/>
              </w:rPr>
              <w:t>U.U</w:t>
            </w:r>
            <w:proofErr w:type="gram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434A3BB0"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1375</w:t>
            </w:r>
          </w:p>
        </w:tc>
      </w:tr>
      <w:tr w:rsidR="00FF0A42" w:rsidRPr="00FF0A42" w14:paraId="664A66FC" w14:textId="77777777" w:rsidTr="00FF0A42">
        <w:trPr>
          <w:trHeight w:val="600"/>
        </w:trPr>
        <w:tc>
          <w:tcPr>
            <w:tcW w:w="1264" w:type="dxa"/>
            <w:vMerge/>
            <w:tcBorders>
              <w:top w:val="nil"/>
              <w:left w:val="nil"/>
              <w:bottom w:val="nil"/>
              <w:right w:val="nil"/>
            </w:tcBorders>
            <w:vAlign w:val="center"/>
            <w:hideMark/>
          </w:tcPr>
          <w:p w14:paraId="7258D03B"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543955BA"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t>|ME.U.</w:t>
            </w:r>
            <w:proofErr w:type="gramStart"/>
            <w:r w:rsidRPr="00FF0A42">
              <w:rPr>
                <w:rFonts w:ascii="Times New Roman" w:eastAsia="Times New Roman" w:hAnsi="Times New Roman" w:cs="Times New Roman"/>
                <w:b/>
                <w:bCs/>
                <w:color w:val="000000"/>
                <w:sz w:val="24"/>
                <w:szCs w:val="24"/>
                <w:lang w:bidi="ar-SA"/>
              </w:rPr>
              <w:t>U.U</w:t>
            </w:r>
            <w:proofErr w:type="gramEnd"/>
            <w:r w:rsidRPr="00FF0A42">
              <w:rPr>
                <w:rFonts w:ascii="Times New Roman" w:eastAsia="Times New Roman" w:hAnsi="Times New Roman" w:cs="Times New Roman"/>
                <w:b/>
                <w:bCs/>
                <w:color w:val="000000"/>
                <w:sz w:val="24"/>
                <w:szCs w:val="24"/>
                <w:lang w:bidi="ar-SA"/>
              </w:rPr>
              <w:t>|:.m.</w:t>
            </w:r>
          </w:p>
        </w:tc>
        <w:tc>
          <w:tcPr>
            <w:tcW w:w="793" w:type="dxa"/>
            <w:tcBorders>
              <w:top w:val="nil"/>
              <w:left w:val="nil"/>
              <w:bottom w:val="nil"/>
              <w:right w:val="nil"/>
            </w:tcBorders>
            <w:shd w:val="clear" w:color="000000" w:fill="F5F5F5"/>
            <w:vAlign w:val="center"/>
            <w:hideMark/>
          </w:tcPr>
          <w:p w14:paraId="369AA8CC"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565</w:t>
            </w:r>
          </w:p>
        </w:tc>
      </w:tr>
      <w:tr w:rsidR="00FF0A42" w:rsidRPr="00FF0A42" w14:paraId="5CF2323F" w14:textId="77777777" w:rsidTr="00FF0A42">
        <w:trPr>
          <w:trHeight w:val="310"/>
        </w:trPr>
        <w:tc>
          <w:tcPr>
            <w:tcW w:w="1264" w:type="dxa"/>
            <w:vMerge w:val="restart"/>
            <w:tcBorders>
              <w:top w:val="nil"/>
              <w:left w:val="nil"/>
              <w:bottom w:val="nil"/>
              <w:right w:val="nil"/>
            </w:tcBorders>
            <w:shd w:val="clear" w:color="000000" w:fill="FFFFFF"/>
            <w:hideMark/>
          </w:tcPr>
          <w:p w14:paraId="4F5DB952"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r w:rsidRPr="00FF0A42">
              <w:rPr>
                <w:rFonts w:ascii="Times New Roman" w:eastAsia="Times New Roman" w:hAnsi="Times New Roman" w:cs="Times New Roman"/>
                <w:b/>
                <w:bCs/>
                <w:color w:val="000000"/>
                <w:sz w:val="24"/>
                <w:szCs w:val="24"/>
                <w:lang w:bidi="ar-SA"/>
              </w:rPr>
              <w:lastRenderedPageBreak/>
              <w:t>ŠA</w:t>
            </w:r>
          </w:p>
        </w:tc>
        <w:tc>
          <w:tcPr>
            <w:tcW w:w="1623" w:type="dxa"/>
            <w:tcBorders>
              <w:top w:val="nil"/>
              <w:left w:val="nil"/>
              <w:bottom w:val="nil"/>
              <w:right w:val="nil"/>
            </w:tcBorders>
            <w:shd w:val="clear" w:color="000000" w:fill="FFFFFF"/>
            <w:hideMark/>
          </w:tcPr>
          <w:p w14:paraId="599B6E95"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gramStart"/>
            <w:r w:rsidRPr="00FF0A42">
              <w:rPr>
                <w:rFonts w:ascii="Times New Roman" w:eastAsia="Times New Roman" w:hAnsi="Times New Roman" w:cs="Times New Roman"/>
                <w:b/>
                <w:bCs/>
                <w:color w:val="000000"/>
                <w:sz w:val="24"/>
                <w:szCs w:val="24"/>
                <w:lang w:bidi="ar-SA"/>
              </w:rPr>
              <w:t>ŠA:..</w:t>
            </w:r>
            <w:proofErr w:type="gramEnd"/>
          </w:p>
        </w:tc>
        <w:tc>
          <w:tcPr>
            <w:tcW w:w="793" w:type="dxa"/>
            <w:tcBorders>
              <w:top w:val="nil"/>
              <w:left w:val="nil"/>
              <w:bottom w:val="nil"/>
              <w:right w:val="nil"/>
            </w:tcBorders>
            <w:shd w:val="clear" w:color="000000" w:fill="FFFFFF"/>
            <w:vAlign w:val="center"/>
            <w:hideMark/>
          </w:tcPr>
          <w:p w14:paraId="3AEE2445"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1082</w:t>
            </w:r>
          </w:p>
        </w:tc>
      </w:tr>
      <w:tr w:rsidR="00FF0A42" w:rsidRPr="00FF0A42" w14:paraId="5A666D39" w14:textId="77777777" w:rsidTr="00FF0A42">
        <w:trPr>
          <w:trHeight w:val="310"/>
        </w:trPr>
        <w:tc>
          <w:tcPr>
            <w:tcW w:w="1264" w:type="dxa"/>
            <w:vMerge/>
            <w:tcBorders>
              <w:top w:val="nil"/>
              <w:left w:val="nil"/>
              <w:bottom w:val="nil"/>
              <w:right w:val="nil"/>
            </w:tcBorders>
            <w:vAlign w:val="center"/>
            <w:hideMark/>
          </w:tcPr>
          <w:p w14:paraId="527E8A28"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5B86F041"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ŠA:.</w:t>
            </w:r>
            <w:proofErr w:type="gramEnd"/>
            <w:r w:rsidRPr="00FF0A42">
              <w:rPr>
                <w:rFonts w:ascii="Times New Roman" w:eastAsia="Times New Roman" w:hAnsi="Times New Roman" w:cs="Times New Roman"/>
                <w:b/>
                <w:bCs/>
                <w:color w:val="000000"/>
                <w:sz w:val="24"/>
                <w:szCs w:val="24"/>
                <w:lang w:bidi="ar-SA"/>
              </w:rPr>
              <w:t>d</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5F5F5"/>
            <w:vAlign w:val="center"/>
            <w:hideMark/>
          </w:tcPr>
          <w:p w14:paraId="62BBD1A4"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263</w:t>
            </w:r>
          </w:p>
        </w:tc>
      </w:tr>
      <w:tr w:rsidR="00FF0A42" w:rsidRPr="00FF0A42" w14:paraId="26D856AC" w14:textId="77777777" w:rsidTr="00FF0A42">
        <w:trPr>
          <w:trHeight w:val="310"/>
        </w:trPr>
        <w:tc>
          <w:tcPr>
            <w:tcW w:w="1264" w:type="dxa"/>
            <w:vMerge/>
            <w:tcBorders>
              <w:top w:val="nil"/>
              <w:left w:val="nil"/>
              <w:bottom w:val="nil"/>
              <w:right w:val="nil"/>
            </w:tcBorders>
            <w:vAlign w:val="center"/>
            <w:hideMark/>
          </w:tcPr>
          <w:p w14:paraId="26790C16"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FFFFF"/>
            <w:hideMark/>
          </w:tcPr>
          <w:p w14:paraId="0CD15C72"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ŠA:.</w:t>
            </w:r>
            <w:proofErr w:type="gramEnd"/>
            <w:r w:rsidRPr="00FF0A42">
              <w:rPr>
                <w:rFonts w:ascii="Times New Roman" w:eastAsia="Times New Roman" w:hAnsi="Times New Roman" w:cs="Times New Roman"/>
                <w:b/>
                <w:bCs/>
                <w:color w:val="000000"/>
                <w:sz w:val="24"/>
                <w:szCs w:val="24"/>
                <w:lang w:bidi="ar-SA"/>
              </w:rPr>
              <w:t>dm</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56D43A95"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291</w:t>
            </w:r>
          </w:p>
        </w:tc>
      </w:tr>
      <w:tr w:rsidR="00FF0A42" w:rsidRPr="00FF0A42" w14:paraId="6BFC38F8" w14:textId="77777777" w:rsidTr="00FF0A42">
        <w:trPr>
          <w:trHeight w:val="310"/>
        </w:trPr>
        <w:tc>
          <w:tcPr>
            <w:tcW w:w="1264" w:type="dxa"/>
            <w:vMerge/>
            <w:tcBorders>
              <w:top w:val="nil"/>
              <w:left w:val="nil"/>
              <w:bottom w:val="nil"/>
              <w:right w:val="nil"/>
            </w:tcBorders>
            <w:vAlign w:val="center"/>
            <w:hideMark/>
          </w:tcPr>
          <w:p w14:paraId="5481D794"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5F5F5"/>
            <w:hideMark/>
          </w:tcPr>
          <w:p w14:paraId="14383377"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ŠA:.</w:t>
            </w:r>
            <w:proofErr w:type="gramEnd"/>
            <w:r w:rsidRPr="00FF0A42">
              <w:rPr>
                <w:rFonts w:ascii="Times New Roman" w:eastAsia="Times New Roman" w:hAnsi="Times New Roman" w:cs="Times New Roman"/>
                <w:b/>
                <w:bCs/>
                <w:color w:val="000000"/>
                <w:sz w:val="24"/>
                <w:szCs w:val="24"/>
                <w:lang w:bidi="ar-SA"/>
              </w:rPr>
              <w:t>m</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5F5F5"/>
            <w:vAlign w:val="center"/>
            <w:hideMark/>
          </w:tcPr>
          <w:p w14:paraId="4B1B28E2"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157</w:t>
            </w:r>
          </w:p>
        </w:tc>
      </w:tr>
      <w:tr w:rsidR="00FF0A42" w:rsidRPr="00FF0A42" w14:paraId="5B76A606" w14:textId="77777777" w:rsidTr="00FF0A42">
        <w:trPr>
          <w:trHeight w:val="310"/>
        </w:trPr>
        <w:tc>
          <w:tcPr>
            <w:tcW w:w="1264" w:type="dxa"/>
            <w:vMerge/>
            <w:tcBorders>
              <w:top w:val="nil"/>
              <w:left w:val="nil"/>
              <w:bottom w:val="nil"/>
              <w:right w:val="nil"/>
            </w:tcBorders>
            <w:vAlign w:val="center"/>
            <w:hideMark/>
          </w:tcPr>
          <w:p w14:paraId="46227E40"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FFFFF"/>
            <w:hideMark/>
          </w:tcPr>
          <w:p w14:paraId="34523657"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ŠA:.</w:t>
            </w:r>
            <w:proofErr w:type="gramEnd"/>
            <w:r w:rsidRPr="00FF0A42">
              <w:rPr>
                <w:rFonts w:ascii="Times New Roman" w:eastAsia="Times New Roman" w:hAnsi="Times New Roman" w:cs="Times New Roman"/>
                <w:b/>
                <w:bCs/>
                <w:color w:val="000000"/>
                <w:sz w:val="24"/>
                <w:szCs w:val="24"/>
                <w:lang w:bidi="ar-SA"/>
              </w:rPr>
              <w:t>y</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50FB8052"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110</w:t>
            </w:r>
          </w:p>
        </w:tc>
      </w:tr>
      <w:tr w:rsidR="00FF0A42" w:rsidRPr="00FF0A42" w14:paraId="38C377D2" w14:textId="77777777" w:rsidTr="00FF0A42">
        <w:trPr>
          <w:trHeight w:val="310"/>
        </w:trPr>
        <w:tc>
          <w:tcPr>
            <w:tcW w:w="1264" w:type="dxa"/>
            <w:vMerge/>
            <w:tcBorders>
              <w:top w:val="nil"/>
              <w:left w:val="nil"/>
              <w:bottom w:val="nil"/>
              <w:right w:val="nil"/>
            </w:tcBorders>
            <w:vAlign w:val="center"/>
            <w:hideMark/>
          </w:tcPr>
          <w:p w14:paraId="71CC2505" w14:textId="77777777" w:rsidR="00FF0A42" w:rsidRPr="00FF0A42" w:rsidRDefault="00FF0A42" w:rsidP="00FF0A42">
            <w:pPr>
              <w:spacing w:after="0" w:line="240" w:lineRule="auto"/>
              <w:rPr>
                <w:rFonts w:ascii="Times New Roman" w:eastAsia="Times New Roman" w:hAnsi="Times New Roman" w:cs="Times New Roman"/>
                <w:b/>
                <w:bCs/>
                <w:color w:val="000000"/>
                <w:sz w:val="24"/>
                <w:szCs w:val="24"/>
                <w:lang w:bidi="ar-SA"/>
              </w:rPr>
            </w:pPr>
          </w:p>
        </w:tc>
        <w:tc>
          <w:tcPr>
            <w:tcW w:w="1623" w:type="dxa"/>
            <w:tcBorders>
              <w:top w:val="nil"/>
              <w:left w:val="nil"/>
              <w:bottom w:val="nil"/>
              <w:right w:val="nil"/>
            </w:tcBorders>
            <w:shd w:val="clear" w:color="000000" w:fill="FFFFFF"/>
            <w:hideMark/>
          </w:tcPr>
          <w:p w14:paraId="3FB51FC9" w14:textId="77777777" w:rsidR="00FF0A42" w:rsidRPr="00FF0A42" w:rsidRDefault="00FF0A42" w:rsidP="00FF0A42">
            <w:pPr>
              <w:spacing w:after="0" w:line="240" w:lineRule="auto"/>
              <w:jc w:val="right"/>
              <w:rPr>
                <w:rFonts w:ascii="Times New Roman" w:eastAsia="Times New Roman" w:hAnsi="Times New Roman" w:cs="Times New Roman"/>
                <w:b/>
                <w:bCs/>
                <w:color w:val="000000"/>
                <w:sz w:val="24"/>
                <w:szCs w:val="24"/>
                <w:lang w:bidi="ar-SA"/>
              </w:rPr>
            </w:pPr>
            <w:proofErr w:type="spellStart"/>
            <w:proofErr w:type="gramStart"/>
            <w:r w:rsidRPr="00FF0A42">
              <w:rPr>
                <w:rFonts w:ascii="Times New Roman" w:eastAsia="Times New Roman" w:hAnsi="Times New Roman" w:cs="Times New Roman"/>
                <w:b/>
                <w:bCs/>
                <w:color w:val="000000"/>
                <w:sz w:val="24"/>
                <w:szCs w:val="24"/>
                <w:lang w:bidi="ar-SA"/>
              </w:rPr>
              <w:t>ŠA:.</w:t>
            </w:r>
            <w:proofErr w:type="gramEnd"/>
            <w:r w:rsidRPr="00FF0A42">
              <w:rPr>
                <w:rFonts w:ascii="Times New Roman" w:eastAsia="Times New Roman" w:hAnsi="Times New Roman" w:cs="Times New Roman"/>
                <w:b/>
                <w:bCs/>
                <w:color w:val="000000"/>
                <w:sz w:val="24"/>
                <w:szCs w:val="24"/>
                <w:lang w:bidi="ar-SA"/>
              </w:rPr>
              <w:t>yd</w:t>
            </w:r>
            <w:proofErr w:type="spellEnd"/>
            <w:r w:rsidRPr="00FF0A42">
              <w:rPr>
                <w:rFonts w:ascii="Times New Roman" w:eastAsia="Times New Roman" w:hAnsi="Times New Roman" w:cs="Times New Roman"/>
                <w:b/>
                <w:bCs/>
                <w:color w:val="000000"/>
                <w:sz w:val="24"/>
                <w:szCs w:val="24"/>
                <w:lang w:bidi="ar-SA"/>
              </w:rPr>
              <w:t>.</w:t>
            </w:r>
          </w:p>
        </w:tc>
        <w:tc>
          <w:tcPr>
            <w:tcW w:w="793" w:type="dxa"/>
            <w:tcBorders>
              <w:top w:val="nil"/>
              <w:left w:val="nil"/>
              <w:bottom w:val="nil"/>
              <w:right w:val="nil"/>
            </w:tcBorders>
            <w:shd w:val="clear" w:color="000000" w:fill="FFFFFF"/>
            <w:vAlign w:val="center"/>
            <w:hideMark/>
          </w:tcPr>
          <w:p w14:paraId="22913C4F" w14:textId="77777777" w:rsidR="00FF0A42" w:rsidRPr="00FF0A42" w:rsidRDefault="00FF0A42" w:rsidP="00FF0A42">
            <w:pPr>
              <w:spacing w:after="0" w:line="240" w:lineRule="auto"/>
              <w:jc w:val="right"/>
              <w:rPr>
                <w:rFonts w:ascii="Times New Roman" w:eastAsia="Times New Roman" w:hAnsi="Times New Roman" w:cs="Times New Roman"/>
                <w:color w:val="000000"/>
                <w:sz w:val="24"/>
                <w:szCs w:val="24"/>
                <w:lang w:bidi="ar-SA"/>
              </w:rPr>
            </w:pPr>
            <w:r w:rsidRPr="00FF0A42">
              <w:rPr>
                <w:rFonts w:ascii="Times New Roman" w:eastAsia="Times New Roman" w:hAnsi="Times New Roman" w:cs="Times New Roman"/>
                <w:color w:val="000000"/>
                <w:sz w:val="24"/>
                <w:szCs w:val="24"/>
                <w:lang w:bidi="ar-SA"/>
              </w:rPr>
              <w:t>124</w:t>
            </w:r>
          </w:p>
        </w:tc>
      </w:tr>
    </w:tbl>
    <w:p w14:paraId="25BAB367" w14:textId="77777777" w:rsidR="00033C11" w:rsidRPr="00B90511" w:rsidRDefault="00033C11" w:rsidP="0048257B">
      <w:pPr>
        <w:pStyle w:val="NoSpacing"/>
        <w:rPr>
          <w:rFonts w:asciiTheme="majorBidi" w:hAnsiTheme="majorBidi" w:cstheme="majorBidi"/>
          <w:sz w:val="24"/>
          <w:szCs w:val="24"/>
        </w:rPr>
      </w:pPr>
    </w:p>
    <w:p w14:paraId="6627439F" w14:textId="1277C14E" w:rsidR="003108EB" w:rsidRDefault="008E411B" w:rsidP="00DB1400">
      <w:pPr>
        <w:pStyle w:val="NoSpacing"/>
      </w:pPr>
      <w:r w:rsidRPr="00B90511">
        <w:tab/>
      </w:r>
      <w:r w:rsidR="003108EB">
        <w:t>Here’s a chart for syllable variants:</w:t>
      </w:r>
    </w:p>
    <w:tbl>
      <w:tblPr>
        <w:tblW w:w="2880" w:type="dxa"/>
        <w:tblLook w:val="04A0" w:firstRow="1" w:lastRow="0" w:firstColumn="1" w:lastColumn="0" w:noHBand="0" w:noVBand="1"/>
      </w:tblPr>
      <w:tblGrid>
        <w:gridCol w:w="1056"/>
        <w:gridCol w:w="891"/>
        <w:gridCol w:w="933"/>
      </w:tblGrid>
      <w:tr w:rsidR="00DD71F6" w:rsidRPr="00DD71F6" w14:paraId="1ABE86AA" w14:textId="77777777" w:rsidTr="00DD71F6">
        <w:trPr>
          <w:trHeight w:val="300"/>
        </w:trPr>
        <w:tc>
          <w:tcPr>
            <w:tcW w:w="960" w:type="dxa"/>
            <w:tcBorders>
              <w:top w:val="nil"/>
              <w:left w:val="nil"/>
              <w:bottom w:val="nil"/>
              <w:right w:val="nil"/>
            </w:tcBorders>
            <w:shd w:val="clear" w:color="000000" w:fill="FFFFFF"/>
            <w:vAlign w:val="center"/>
            <w:hideMark/>
          </w:tcPr>
          <w:p w14:paraId="37039769"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str_part</w:t>
            </w:r>
            <w:proofErr w:type="spellEnd"/>
          </w:p>
        </w:tc>
        <w:tc>
          <w:tcPr>
            <w:tcW w:w="960" w:type="dxa"/>
            <w:tcBorders>
              <w:top w:val="nil"/>
              <w:left w:val="nil"/>
              <w:bottom w:val="nil"/>
              <w:right w:val="nil"/>
            </w:tcBorders>
            <w:shd w:val="clear" w:color="000000" w:fill="FFFFFF"/>
            <w:vAlign w:val="center"/>
            <w:hideMark/>
          </w:tcPr>
          <w:p w14:paraId="1FD45B1B"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r w:rsidRPr="00DD71F6">
              <w:rPr>
                <w:rFonts w:ascii="Times New Roman" w:eastAsia="Times New Roman" w:hAnsi="Times New Roman" w:cs="Times New Roman"/>
                <w:b/>
                <w:bCs/>
                <w:color w:val="000000"/>
                <w:sz w:val="24"/>
                <w:szCs w:val="24"/>
                <w:lang w:bidi="ar-SA"/>
              </w:rPr>
              <w:t>b</w:t>
            </w:r>
          </w:p>
        </w:tc>
        <w:tc>
          <w:tcPr>
            <w:tcW w:w="960" w:type="dxa"/>
            <w:tcBorders>
              <w:top w:val="nil"/>
              <w:left w:val="nil"/>
              <w:bottom w:val="nil"/>
              <w:right w:val="nil"/>
            </w:tcBorders>
            <w:shd w:val="clear" w:color="000000" w:fill="FFFFFF"/>
            <w:vAlign w:val="center"/>
            <w:hideMark/>
          </w:tcPr>
          <w:p w14:paraId="30B7EAFC"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r w:rsidRPr="00DD71F6">
              <w:rPr>
                <w:rFonts w:ascii="Times New Roman" w:eastAsia="Times New Roman" w:hAnsi="Times New Roman" w:cs="Times New Roman"/>
                <w:b/>
                <w:bCs/>
                <w:color w:val="000000"/>
                <w:sz w:val="24"/>
                <w:szCs w:val="24"/>
                <w:lang w:bidi="ar-SA"/>
              </w:rPr>
              <w:t>count</w:t>
            </w:r>
          </w:p>
        </w:tc>
      </w:tr>
      <w:tr w:rsidR="00DD71F6" w:rsidRPr="00DD71F6" w14:paraId="029FA3C2" w14:textId="77777777" w:rsidTr="00DD71F6">
        <w:trPr>
          <w:trHeight w:val="310"/>
        </w:trPr>
        <w:tc>
          <w:tcPr>
            <w:tcW w:w="960" w:type="dxa"/>
            <w:vMerge w:val="restart"/>
            <w:tcBorders>
              <w:top w:val="nil"/>
              <w:left w:val="nil"/>
              <w:bottom w:val="nil"/>
              <w:right w:val="nil"/>
            </w:tcBorders>
            <w:shd w:val="clear" w:color="000000" w:fill="F5F5F5"/>
            <w:hideMark/>
          </w:tcPr>
          <w:p w14:paraId="1A40D551"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aš</w:t>
            </w:r>
            <w:proofErr w:type="spellEnd"/>
          </w:p>
        </w:tc>
        <w:tc>
          <w:tcPr>
            <w:tcW w:w="960" w:type="dxa"/>
            <w:tcBorders>
              <w:top w:val="nil"/>
              <w:left w:val="nil"/>
              <w:bottom w:val="nil"/>
              <w:right w:val="nil"/>
            </w:tcBorders>
            <w:shd w:val="clear" w:color="000000" w:fill="F5F5F5"/>
            <w:hideMark/>
          </w:tcPr>
          <w:p w14:paraId="444448AF"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aš</w:t>
            </w:r>
            <w:proofErr w:type="spellEnd"/>
          </w:p>
        </w:tc>
        <w:tc>
          <w:tcPr>
            <w:tcW w:w="960" w:type="dxa"/>
            <w:tcBorders>
              <w:top w:val="nil"/>
              <w:left w:val="nil"/>
              <w:bottom w:val="nil"/>
              <w:right w:val="nil"/>
            </w:tcBorders>
            <w:shd w:val="clear" w:color="000000" w:fill="F5F5F5"/>
            <w:vAlign w:val="center"/>
            <w:hideMark/>
          </w:tcPr>
          <w:p w14:paraId="0AA54DA0"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392</w:t>
            </w:r>
          </w:p>
        </w:tc>
      </w:tr>
      <w:tr w:rsidR="00DD71F6" w:rsidRPr="00DD71F6" w14:paraId="1885C8B4" w14:textId="77777777" w:rsidTr="00DD71F6">
        <w:trPr>
          <w:trHeight w:val="310"/>
        </w:trPr>
        <w:tc>
          <w:tcPr>
            <w:tcW w:w="960" w:type="dxa"/>
            <w:vMerge/>
            <w:tcBorders>
              <w:top w:val="nil"/>
              <w:left w:val="nil"/>
              <w:bottom w:val="nil"/>
              <w:right w:val="nil"/>
            </w:tcBorders>
            <w:vAlign w:val="center"/>
            <w:hideMark/>
          </w:tcPr>
          <w:p w14:paraId="4159F888"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p>
        </w:tc>
        <w:tc>
          <w:tcPr>
            <w:tcW w:w="960" w:type="dxa"/>
            <w:tcBorders>
              <w:top w:val="nil"/>
              <w:left w:val="nil"/>
              <w:bottom w:val="nil"/>
              <w:right w:val="nil"/>
            </w:tcBorders>
            <w:shd w:val="clear" w:color="000000" w:fill="FFFFFF"/>
            <w:hideMark/>
          </w:tcPr>
          <w:p w14:paraId="33A055F2"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aš</w:t>
            </w:r>
            <w:proofErr w:type="spellEnd"/>
            <w:r w:rsidRPr="00DD71F6">
              <w:rPr>
                <w:rFonts w:ascii="Times New Roman" w:eastAsia="Times New Roman" w:hAnsi="Times New Roman" w:cs="Times New Roman"/>
                <w:b/>
                <w:bCs/>
                <w:color w:val="000000"/>
                <w:sz w:val="24"/>
                <w:szCs w:val="24"/>
                <w:lang w:bidi="ar-SA"/>
              </w:rPr>
              <w:t>₂</w:t>
            </w:r>
          </w:p>
        </w:tc>
        <w:tc>
          <w:tcPr>
            <w:tcW w:w="960" w:type="dxa"/>
            <w:tcBorders>
              <w:top w:val="nil"/>
              <w:left w:val="nil"/>
              <w:bottom w:val="nil"/>
              <w:right w:val="nil"/>
            </w:tcBorders>
            <w:shd w:val="clear" w:color="000000" w:fill="FFFFFF"/>
            <w:vAlign w:val="center"/>
            <w:hideMark/>
          </w:tcPr>
          <w:p w14:paraId="290DFBE8"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427</w:t>
            </w:r>
          </w:p>
        </w:tc>
      </w:tr>
      <w:tr w:rsidR="00DD71F6" w:rsidRPr="00DD71F6" w14:paraId="0F669B3D" w14:textId="77777777" w:rsidTr="00DD71F6">
        <w:trPr>
          <w:trHeight w:val="310"/>
        </w:trPr>
        <w:tc>
          <w:tcPr>
            <w:tcW w:w="960" w:type="dxa"/>
            <w:vMerge w:val="restart"/>
            <w:tcBorders>
              <w:top w:val="nil"/>
              <w:left w:val="nil"/>
              <w:bottom w:val="nil"/>
              <w:right w:val="nil"/>
            </w:tcBorders>
            <w:shd w:val="clear" w:color="000000" w:fill="F5F5F5"/>
            <w:hideMark/>
          </w:tcPr>
          <w:p w14:paraId="5F715790"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ia</w:t>
            </w:r>
            <w:proofErr w:type="spellEnd"/>
          </w:p>
        </w:tc>
        <w:tc>
          <w:tcPr>
            <w:tcW w:w="960" w:type="dxa"/>
            <w:tcBorders>
              <w:top w:val="nil"/>
              <w:left w:val="nil"/>
              <w:bottom w:val="nil"/>
              <w:right w:val="nil"/>
            </w:tcBorders>
            <w:shd w:val="clear" w:color="000000" w:fill="F5F5F5"/>
            <w:hideMark/>
          </w:tcPr>
          <w:p w14:paraId="1A3915AB"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ia</w:t>
            </w:r>
            <w:proofErr w:type="spellEnd"/>
          </w:p>
        </w:tc>
        <w:tc>
          <w:tcPr>
            <w:tcW w:w="960" w:type="dxa"/>
            <w:tcBorders>
              <w:top w:val="nil"/>
              <w:left w:val="nil"/>
              <w:bottom w:val="nil"/>
              <w:right w:val="nil"/>
            </w:tcBorders>
            <w:shd w:val="clear" w:color="000000" w:fill="F5F5F5"/>
            <w:vAlign w:val="center"/>
            <w:hideMark/>
          </w:tcPr>
          <w:p w14:paraId="1B00F93F"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1724</w:t>
            </w:r>
          </w:p>
        </w:tc>
      </w:tr>
      <w:tr w:rsidR="00DD71F6" w:rsidRPr="00DD71F6" w14:paraId="32A6B697" w14:textId="77777777" w:rsidTr="00DD71F6">
        <w:trPr>
          <w:trHeight w:val="310"/>
        </w:trPr>
        <w:tc>
          <w:tcPr>
            <w:tcW w:w="960" w:type="dxa"/>
            <w:vMerge/>
            <w:tcBorders>
              <w:top w:val="nil"/>
              <w:left w:val="nil"/>
              <w:bottom w:val="nil"/>
              <w:right w:val="nil"/>
            </w:tcBorders>
            <w:vAlign w:val="center"/>
            <w:hideMark/>
          </w:tcPr>
          <w:p w14:paraId="6E5E3339"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p>
        </w:tc>
        <w:tc>
          <w:tcPr>
            <w:tcW w:w="960" w:type="dxa"/>
            <w:tcBorders>
              <w:top w:val="nil"/>
              <w:left w:val="nil"/>
              <w:bottom w:val="nil"/>
              <w:right w:val="nil"/>
            </w:tcBorders>
            <w:shd w:val="clear" w:color="000000" w:fill="FFFFFF"/>
            <w:hideMark/>
          </w:tcPr>
          <w:p w14:paraId="2EDFF729"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ia</w:t>
            </w:r>
            <w:proofErr w:type="spellEnd"/>
            <w:r w:rsidRPr="00DD71F6">
              <w:rPr>
                <w:rFonts w:ascii="Times New Roman" w:eastAsia="Times New Roman" w:hAnsi="Times New Roman" w:cs="Times New Roman"/>
                <w:b/>
                <w:bCs/>
                <w:color w:val="000000"/>
                <w:sz w:val="24"/>
                <w:szCs w:val="24"/>
                <w:lang w:bidi="ar-SA"/>
              </w:rPr>
              <w:t>₂</w:t>
            </w:r>
          </w:p>
        </w:tc>
        <w:tc>
          <w:tcPr>
            <w:tcW w:w="960" w:type="dxa"/>
            <w:tcBorders>
              <w:top w:val="nil"/>
              <w:left w:val="nil"/>
              <w:bottom w:val="nil"/>
              <w:right w:val="nil"/>
            </w:tcBorders>
            <w:shd w:val="clear" w:color="000000" w:fill="FFFFFF"/>
            <w:vAlign w:val="center"/>
            <w:hideMark/>
          </w:tcPr>
          <w:p w14:paraId="6119B7A2"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424</w:t>
            </w:r>
          </w:p>
        </w:tc>
      </w:tr>
      <w:tr w:rsidR="00DD71F6" w:rsidRPr="00DD71F6" w14:paraId="352BA6AC" w14:textId="77777777" w:rsidTr="00DD71F6">
        <w:trPr>
          <w:trHeight w:val="310"/>
        </w:trPr>
        <w:tc>
          <w:tcPr>
            <w:tcW w:w="960" w:type="dxa"/>
            <w:vMerge w:val="restart"/>
            <w:tcBorders>
              <w:top w:val="nil"/>
              <w:left w:val="nil"/>
              <w:bottom w:val="nil"/>
              <w:right w:val="nil"/>
            </w:tcBorders>
            <w:shd w:val="clear" w:color="000000" w:fill="F5F5F5"/>
            <w:hideMark/>
          </w:tcPr>
          <w:p w14:paraId="40B7988B"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r w:rsidRPr="00DD71F6">
              <w:rPr>
                <w:rFonts w:ascii="Times New Roman" w:eastAsia="Times New Roman" w:hAnsi="Times New Roman" w:cs="Times New Roman"/>
                <w:b/>
                <w:bCs/>
                <w:color w:val="000000"/>
                <w:sz w:val="24"/>
                <w:szCs w:val="24"/>
                <w:lang w:bidi="ar-SA"/>
              </w:rPr>
              <w:t>li</w:t>
            </w:r>
          </w:p>
        </w:tc>
        <w:tc>
          <w:tcPr>
            <w:tcW w:w="960" w:type="dxa"/>
            <w:tcBorders>
              <w:top w:val="nil"/>
              <w:left w:val="nil"/>
              <w:bottom w:val="nil"/>
              <w:right w:val="nil"/>
            </w:tcBorders>
            <w:shd w:val="clear" w:color="000000" w:fill="F5F5F5"/>
            <w:hideMark/>
          </w:tcPr>
          <w:p w14:paraId="5E63F698"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r w:rsidRPr="00DD71F6">
              <w:rPr>
                <w:rFonts w:ascii="Times New Roman" w:eastAsia="Times New Roman" w:hAnsi="Times New Roman" w:cs="Times New Roman"/>
                <w:b/>
                <w:bCs/>
                <w:color w:val="000000"/>
                <w:sz w:val="24"/>
                <w:szCs w:val="24"/>
                <w:lang w:bidi="ar-SA"/>
              </w:rPr>
              <w:t>li</w:t>
            </w:r>
          </w:p>
        </w:tc>
        <w:tc>
          <w:tcPr>
            <w:tcW w:w="960" w:type="dxa"/>
            <w:tcBorders>
              <w:top w:val="nil"/>
              <w:left w:val="nil"/>
              <w:bottom w:val="nil"/>
              <w:right w:val="nil"/>
            </w:tcBorders>
            <w:shd w:val="clear" w:color="000000" w:fill="F5F5F5"/>
            <w:vAlign w:val="center"/>
            <w:hideMark/>
          </w:tcPr>
          <w:p w14:paraId="3BF806DA"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701</w:t>
            </w:r>
          </w:p>
        </w:tc>
      </w:tr>
      <w:tr w:rsidR="00DD71F6" w:rsidRPr="00DD71F6" w14:paraId="15FF482A" w14:textId="77777777" w:rsidTr="00DD71F6">
        <w:trPr>
          <w:trHeight w:val="310"/>
        </w:trPr>
        <w:tc>
          <w:tcPr>
            <w:tcW w:w="960" w:type="dxa"/>
            <w:vMerge/>
            <w:tcBorders>
              <w:top w:val="nil"/>
              <w:left w:val="nil"/>
              <w:bottom w:val="nil"/>
              <w:right w:val="nil"/>
            </w:tcBorders>
            <w:vAlign w:val="center"/>
            <w:hideMark/>
          </w:tcPr>
          <w:p w14:paraId="66A5E747"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p>
        </w:tc>
        <w:tc>
          <w:tcPr>
            <w:tcW w:w="960" w:type="dxa"/>
            <w:tcBorders>
              <w:top w:val="nil"/>
              <w:left w:val="nil"/>
              <w:bottom w:val="nil"/>
              <w:right w:val="nil"/>
            </w:tcBorders>
            <w:shd w:val="clear" w:color="000000" w:fill="FFFFFF"/>
            <w:hideMark/>
          </w:tcPr>
          <w:p w14:paraId="05A683FC"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r w:rsidRPr="00DD71F6">
              <w:rPr>
                <w:rFonts w:ascii="Times New Roman" w:eastAsia="Times New Roman" w:hAnsi="Times New Roman" w:cs="Times New Roman"/>
                <w:b/>
                <w:bCs/>
                <w:color w:val="000000"/>
                <w:sz w:val="24"/>
                <w:szCs w:val="24"/>
                <w:lang w:bidi="ar-SA"/>
              </w:rPr>
              <w:t>li₂</w:t>
            </w:r>
          </w:p>
        </w:tc>
        <w:tc>
          <w:tcPr>
            <w:tcW w:w="960" w:type="dxa"/>
            <w:tcBorders>
              <w:top w:val="nil"/>
              <w:left w:val="nil"/>
              <w:bottom w:val="nil"/>
              <w:right w:val="nil"/>
            </w:tcBorders>
            <w:shd w:val="clear" w:color="000000" w:fill="FFFFFF"/>
            <w:vAlign w:val="center"/>
            <w:hideMark/>
          </w:tcPr>
          <w:p w14:paraId="60221151"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1191</w:t>
            </w:r>
          </w:p>
        </w:tc>
      </w:tr>
      <w:tr w:rsidR="00DD71F6" w:rsidRPr="00DD71F6" w14:paraId="5ED6D871" w14:textId="77777777" w:rsidTr="00DD71F6">
        <w:trPr>
          <w:trHeight w:val="310"/>
        </w:trPr>
        <w:tc>
          <w:tcPr>
            <w:tcW w:w="960" w:type="dxa"/>
            <w:vMerge w:val="restart"/>
            <w:tcBorders>
              <w:top w:val="nil"/>
              <w:left w:val="nil"/>
              <w:bottom w:val="nil"/>
              <w:right w:val="nil"/>
            </w:tcBorders>
            <w:shd w:val="clear" w:color="000000" w:fill="F5F5F5"/>
            <w:hideMark/>
          </w:tcPr>
          <w:p w14:paraId="7D8030C5"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tu</w:t>
            </w:r>
            <w:proofErr w:type="spellEnd"/>
          </w:p>
        </w:tc>
        <w:tc>
          <w:tcPr>
            <w:tcW w:w="960" w:type="dxa"/>
            <w:tcBorders>
              <w:top w:val="nil"/>
              <w:left w:val="nil"/>
              <w:bottom w:val="nil"/>
              <w:right w:val="nil"/>
            </w:tcBorders>
            <w:shd w:val="clear" w:color="000000" w:fill="F5F5F5"/>
            <w:hideMark/>
          </w:tcPr>
          <w:p w14:paraId="39DBFAA4"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tu</w:t>
            </w:r>
            <w:proofErr w:type="spellEnd"/>
          </w:p>
        </w:tc>
        <w:tc>
          <w:tcPr>
            <w:tcW w:w="960" w:type="dxa"/>
            <w:tcBorders>
              <w:top w:val="nil"/>
              <w:left w:val="nil"/>
              <w:bottom w:val="nil"/>
              <w:right w:val="nil"/>
            </w:tcBorders>
            <w:shd w:val="clear" w:color="000000" w:fill="F5F5F5"/>
            <w:vAlign w:val="center"/>
            <w:hideMark/>
          </w:tcPr>
          <w:p w14:paraId="472B2FD5"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440</w:t>
            </w:r>
          </w:p>
        </w:tc>
      </w:tr>
      <w:tr w:rsidR="00DD71F6" w:rsidRPr="00DD71F6" w14:paraId="759BE285" w14:textId="77777777" w:rsidTr="00DD71F6">
        <w:trPr>
          <w:trHeight w:val="310"/>
        </w:trPr>
        <w:tc>
          <w:tcPr>
            <w:tcW w:w="960" w:type="dxa"/>
            <w:vMerge/>
            <w:tcBorders>
              <w:top w:val="nil"/>
              <w:left w:val="nil"/>
              <w:bottom w:val="nil"/>
              <w:right w:val="nil"/>
            </w:tcBorders>
            <w:vAlign w:val="center"/>
            <w:hideMark/>
          </w:tcPr>
          <w:p w14:paraId="733A4DA0"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p>
        </w:tc>
        <w:tc>
          <w:tcPr>
            <w:tcW w:w="960" w:type="dxa"/>
            <w:tcBorders>
              <w:top w:val="nil"/>
              <w:left w:val="nil"/>
              <w:bottom w:val="nil"/>
              <w:right w:val="nil"/>
            </w:tcBorders>
            <w:shd w:val="clear" w:color="000000" w:fill="FFFFFF"/>
            <w:hideMark/>
          </w:tcPr>
          <w:p w14:paraId="1EC0E684"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tu</w:t>
            </w:r>
            <w:proofErr w:type="spellEnd"/>
            <w:r w:rsidRPr="00DD71F6">
              <w:rPr>
                <w:rFonts w:ascii="Times New Roman" w:eastAsia="Times New Roman" w:hAnsi="Times New Roman" w:cs="Times New Roman"/>
                <w:b/>
                <w:bCs/>
                <w:color w:val="000000"/>
                <w:sz w:val="24"/>
                <w:szCs w:val="24"/>
                <w:lang w:bidi="ar-SA"/>
              </w:rPr>
              <w:t>₂</w:t>
            </w:r>
          </w:p>
        </w:tc>
        <w:tc>
          <w:tcPr>
            <w:tcW w:w="960" w:type="dxa"/>
            <w:tcBorders>
              <w:top w:val="nil"/>
              <w:left w:val="nil"/>
              <w:bottom w:val="nil"/>
              <w:right w:val="nil"/>
            </w:tcBorders>
            <w:shd w:val="clear" w:color="000000" w:fill="FFFFFF"/>
            <w:vAlign w:val="center"/>
            <w:hideMark/>
          </w:tcPr>
          <w:p w14:paraId="6958254D"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533</w:t>
            </w:r>
          </w:p>
        </w:tc>
      </w:tr>
      <w:tr w:rsidR="00DD71F6" w:rsidRPr="00DD71F6" w14:paraId="046FFACD" w14:textId="77777777" w:rsidTr="00DD71F6">
        <w:trPr>
          <w:trHeight w:val="310"/>
        </w:trPr>
        <w:tc>
          <w:tcPr>
            <w:tcW w:w="960" w:type="dxa"/>
            <w:vMerge w:val="restart"/>
            <w:tcBorders>
              <w:top w:val="nil"/>
              <w:left w:val="nil"/>
              <w:bottom w:val="nil"/>
              <w:right w:val="nil"/>
            </w:tcBorders>
            <w:shd w:val="clear" w:color="000000" w:fill="F5F5F5"/>
            <w:hideMark/>
          </w:tcPr>
          <w:p w14:paraId="784E0991"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r w:rsidRPr="00DD71F6">
              <w:rPr>
                <w:rFonts w:ascii="Times New Roman" w:eastAsia="Times New Roman" w:hAnsi="Times New Roman" w:cs="Times New Roman"/>
                <w:b/>
                <w:bCs/>
                <w:color w:val="000000"/>
                <w:sz w:val="24"/>
                <w:szCs w:val="24"/>
                <w:lang w:bidi="ar-SA"/>
              </w:rPr>
              <w:t>u</w:t>
            </w:r>
          </w:p>
        </w:tc>
        <w:tc>
          <w:tcPr>
            <w:tcW w:w="960" w:type="dxa"/>
            <w:tcBorders>
              <w:top w:val="nil"/>
              <w:left w:val="nil"/>
              <w:bottom w:val="nil"/>
              <w:right w:val="nil"/>
            </w:tcBorders>
            <w:shd w:val="clear" w:color="000000" w:fill="F5F5F5"/>
            <w:hideMark/>
          </w:tcPr>
          <w:p w14:paraId="64D1E640"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r w:rsidRPr="00DD71F6">
              <w:rPr>
                <w:rFonts w:ascii="Times New Roman" w:eastAsia="Times New Roman" w:hAnsi="Times New Roman" w:cs="Times New Roman"/>
                <w:b/>
                <w:bCs/>
                <w:color w:val="000000"/>
                <w:sz w:val="24"/>
                <w:szCs w:val="24"/>
                <w:lang w:bidi="ar-SA"/>
              </w:rPr>
              <w:t>u</w:t>
            </w:r>
          </w:p>
        </w:tc>
        <w:tc>
          <w:tcPr>
            <w:tcW w:w="960" w:type="dxa"/>
            <w:tcBorders>
              <w:top w:val="nil"/>
              <w:left w:val="nil"/>
              <w:bottom w:val="nil"/>
              <w:right w:val="nil"/>
            </w:tcBorders>
            <w:shd w:val="clear" w:color="000000" w:fill="F5F5F5"/>
            <w:vAlign w:val="center"/>
            <w:hideMark/>
          </w:tcPr>
          <w:p w14:paraId="637B18B6"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1503</w:t>
            </w:r>
          </w:p>
        </w:tc>
      </w:tr>
      <w:tr w:rsidR="00DD71F6" w:rsidRPr="00DD71F6" w14:paraId="3ACE634D" w14:textId="77777777" w:rsidTr="00DD71F6">
        <w:trPr>
          <w:trHeight w:val="310"/>
        </w:trPr>
        <w:tc>
          <w:tcPr>
            <w:tcW w:w="960" w:type="dxa"/>
            <w:vMerge/>
            <w:tcBorders>
              <w:top w:val="nil"/>
              <w:left w:val="nil"/>
              <w:bottom w:val="nil"/>
              <w:right w:val="nil"/>
            </w:tcBorders>
            <w:vAlign w:val="center"/>
            <w:hideMark/>
          </w:tcPr>
          <w:p w14:paraId="56F5478A"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p>
        </w:tc>
        <w:tc>
          <w:tcPr>
            <w:tcW w:w="960" w:type="dxa"/>
            <w:tcBorders>
              <w:top w:val="nil"/>
              <w:left w:val="nil"/>
              <w:bottom w:val="nil"/>
              <w:right w:val="nil"/>
            </w:tcBorders>
            <w:shd w:val="clear" w:color="000000" w:fill="FFFFFF"/>
            <w:hideMark/>
          </w:tcPr>
          <w:p w14:paraId="1AC65466"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r w:rsidRPr="00DD71F6">
              <w:rPr>
                <w:rFonts w:ascii="Times New Roman" w:eastAsia="Times New Roman" w:hAnsi="Times New Roman" w:cs="Times New Roman"/>
                <w:b/>
                <w:bCs/>
                <w:color w:val="000000"/>
                <w:sz w:val="24"/>
                <w:szCs w:val="24"/>
                <w:lang w:bidi="ar-SA"/>
              </w:rPr>
              <w:t>u₂</w:t>
            </w:r>
          </w:p>
        </w:tc>
        <w:tc>
          <w:tcPr>
            <w:tcW w:w="960" w:type="dxa"/>
            <w:tcBorders>
              <w:top w:val="nil"/>
              <w:left w:val="nil"/>
              <w:bottom w:val="nil"/>
              <w:right w:val="nil"/>
            </w:tcBorders>
            <w:shd w:val="clear" w:color="000000" w:fill="FFFFFF"/>
            <w:vAlign w:val="center"/>
            <w:hideMark/>
          </w:tcPr>
          <w:p w14:paraId="45A089AC"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1843</w:t>
            </w:r>
          </w:p>
        </w:tc>
      </w:tr>
      <w:tr w:rsidR="00DD71F6" w:rsidRPr="00DD71F6" w14:paraId="1682B593" w14:textId="77777777" w:rsidTr="00DD71F6">
        <w:trPr>
          <w:trHeight w:val="310"/>
        </w:trPr>
        <w:tc>
          <w:tcPr>
            <w:tcW w:w="960" w:type="dxa"/>
            <w:vMerge/>
            <w:tcBorders>
              <w:top w:val="nil"/>
              <w:left w:val="nil"/>
              <w:bottom w:val="nil"/>
              <w:right w:val="nil"/>
            </w:tcBorders>
            <w:vAlign w:val="center"/>
            <w:hideMark/>
          </w:tcPr>
          <w:p w14:paraId="1AC45652"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p>
        </w:tc>
        <w:tc>
          <w:tcPr>
            <w:tcW w:w="960" w:type="dxa"/>
            <w:tcBorders>
              <w:top w:val="nil"/>
              <w:left w:val="nil"/>
              <w:bottom w:val="nil"/>
              <w:right w:val="nil"/>
            </w:tcBorders>
            <w:shd w:val="clear" w:color="000000" w:fill="F5F5F5"/>
            <w:hideMark/>
          </w:tcPr>
          <w:p w14:paraId="793036FE"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r w:rsidRPr="00DD71F6">
              <w:rPr>
                <w:rFonts w:ascii="Times New Roman" w:eastAsia="Times New Roman" w:hAnsi="Times New Roman" w:cs="Times New Roman"/>
                <w:b/>
                <w:bCs/>
                <w:color w:val="000000"/>
                <w:sz w:val="24"/>
                <w:szCs w:val="24"/>
                <w:lang w:bidi="ar-SA"/>
              </w:rPr>
              <w:t>u₃</w:t>
            </w:r>
          </w:p>
        </w:tc>
        <w:tc>
          <w:tcPr>
            <w:tcW w:w="960" w:type="dxa"/>
            <w:tcBorders>
              <w:top w:val="nil"/>
              <w:left w:val="nil"/>
              <w:bottom w:val="nil"/>
              <w:right w:val="nil"/>
            </w:tcBorders>
            <w:shd w:val="clear" w:color="000000" w:fill="F5F5F5"/>
            <w:vAlign w:val="center"/>
            <w:hideMark/>
          </w:tcPr>
          <w:p w14:paraId="49BA98BF"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256</w:t>
            </w:r>
          </w:p>
        </w:tc>
      </w:tr>
      <w:tr w:rsidR="00DD71F6" w:rsidRPr="00DD71F6" w14:paraId="4B062073" w14:textId="77777777" w:rsidTr="00DD71F6">
        <w:trPr>
          <w:trHeight w:val="310"/>
        </w:trPr>
        <w:tc>
          <w:tcPr>
            <w:tcW w:w="960" w:type="dxa"/>
            <w:vMerge w:val="restart"/>
            <w:tcBorders>
              <w:top w:val="nil"/>
              <w:left w:val="nil"/>
              <w:bottom w:val="nil"/>
              <w:right w:val="nil"/>
            </w:tcBorders>
            <w:shd w:val="clear" w:color="000000" w:fill="FFFFFF"/>
            <w:hideMark/>
          </w:tcPr>
          <w:p w14:paraId="2F7C883E"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ša</w:t>
            </w:r>
            <w:proofErr w:type="spellEnd"/>
          </w:p>
        </w:tc>
        <w:tc>
          <w:tcPr>
            <w:tcW w:w="960" w:type="dxa"/>
            <w:tcBorders>
              <w:top w:val="nil"/>
              <w:left w:val="nil"/>
              <w:bottom w:val="nil"/>
              <w:right w:val="nil"/>
            </w:tcBorders>
            <w:shd w:val="clear" w:color="000000" w:fill="FFFFFF"/>
            <w:hideMark/>
          </w:tcPr>
          <w:p w14:paraId="57838312"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ša</w:t>
            </w:r>
            <w:proofErr w:type="spellEnd"/>
          </w:p>
        </w:tc>
        <w:tc>
          <w:tcPr>
            <w:tcW w:w="960" w:type="dxa"/>
            <w:tcBorders>
              <w:top w:val="nil"/>
              <w:left w:val="nil"/>
              <w:bottom w:val="nil"/>
              <w:right w:val="nil"/>
            </w:tcBorders>
            <w:shd w:val="clear" w:color="000000" w:fill="FFFFFF"/>
            <w:vAlign w:val="center"/>
            <w:hideMark/>
          </w:tcPr>
          <w:p w14:paraId="6B482D7E"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2827</w:t>
            </w:r>
          </w:p>
        </w:tc>
      </w:tr>
      <w:tr w:rsidR="00DD71F6" w:rsidRPr="00DD71F6" w14:paraId="07478A62" w14:textId="77777777" w:rsidTr="00DD71F6">
        <w:trPr>
          <w:trHeight w:val="310"/>
        </w:trPr>
        <w:tc>
          <w:tcPr>
            <w:tcW w:w="960" w:type="dxa"/>
            <w:vMerge/>
            <w:tcBorders>
              <w:top w:val="nil"/>
              <w:left w:val="nil"/>
              <w:bottom w:val="nil"/>
              <w:right w:val="nil"/>
            </w:tcBorders>
            <w:vAlign w:val="center"/>
            <w:hideMark/>
          </w:tcPr>
          <w:p w14:paraId="4517C859"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p>
        </w:tc>
        <w:tc>
          <w:tcPr>
            <w:tcW w:w="960" w:type="dxa"/>
            <w:tcBorders>
              <w:top w:val="nil"/>
              <w:left w:val="nil"/>
              <w:bottom w:val="nil"/>
              <w:right w:val="nil"/>
            </w:tcBorders>
            <w:shd w:val="clear" w:color="000000" w:fill="F5F5F5"/>
            <w:hideMark/>
          </w:tcPr>
          <w:p w14:paraId="3C6DDFBD"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ša</w:t>
            </w:r>
            <w:proofErr w:type="spellEnd"/>
            <w:r w:rsidRPr="00DD71F6">
              <w:rPr>
                <w:rFonts w:ascii="Times New Roman" w:eastAsia="Times New Roman" w:hAnsi="Times New Roman" w:cs="Times New Roman"/>
                <w:b/>
                <w:bCs/>
                <w:color w:val="000000"/>
                <w:sz w:val="24"/>
                <w:szCs w:val="24"/>
                <w:lang w:bidi="ar-SA"/>
              </w:rPr>
              <w:t>₂</w:t>
            </w:r>
          </w:p>
        </w:tc>
        <w:tc>
          <w:tcPr>
            <w:tcW w:w="960" w:type="dxa"/>
            <w:tcBorders>
              <w:top w:val="nil"/>
              <w:left w:val="nil"/>
              <w:bottom w:val="nil"/>
              <w:right w:val="nil"/>
            </w:tcBorders>
            <w:shd w:val="clear" w:color="000000" w:fill="F5F5F5"/>
            <w:vAlign w:val="center"/>
            <w:hideMark/>
          </w:tcPr>
          <w:p w14:paraId="5E2D3498"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439</w:t>
            </w:r>
          </w:p>
        </w:tc>
      </w:tr>
      <w:tr w:rsidR="00DD71F6" w:rsidRPr="00DD71F6" w14:paraId="403CB425" w14:textId="77777777" w:rsidTr="00DD71F6">
        <w:trPr>
          <w:trHeight w:val="310"/>
        </w:trPr>
        <w:tc>
          <w:tcPr>
            <w:tcW w:w="960" w:type="dxa"/>
            <w:vMerge w:val="restart"/>
            <w:tcBorders>
              <w:top w:val="nil"/>
              <w:left w:val="nil"/>
              <w:bottom w:val="nil"/>
              <w:right w:val="nil"/>
            </w:tcBorders>
            <w:shd w:val="clear" w:color="000000" w:fill="FFFFFF"/>
            <w:hideMark/>
          </w:tcPr>
          <w:p w14:paraId="5E9478F0"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šu</w:t>
            </w:r>
            <w:proofErr w:type="spellEnd"/>
          </w:p>
        </w:tc>
        <w:tc>
          <w:tcPr>
            <w:tcW w:w="960" w:type="dxa"/>
            <w:tcBorders>
              <w:top w:val="nil"/>
              <w:left w:val="nil"/>
              <w:bottom w:val="nil"/>
              <w:right w:val="nil"/>
            </w:tcBorders>
            <w:shd w:val="clear" w:color="000000" w:fill="FFFFFF"/>
            <w:hideMark/>
          </w:tcPr>
          <w:p w14:paraId="00F076E4"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šu</w:t>
            </w:r>
            <w:proofErr w:type="spellEnd"/>
          </w:p>
        </w:tc>
        <w:tc>
          <w:tcPr>
            <w:tcW w:w="960" w:type="dxa"/>
            <w:tcBorders>
              <w:top w:val="nil"/>
              <w:left w:val="nil"/>
              <w:bottom w:val="nil"/>
              <w:right w:val="nil"/>
            </w:tcBorders>
            <w:shd w:val="clear" w:color="000000" w:fill="FFFFFF"/>
            <w:vAlign w:val="center"/>
            <w:hideMark/>
          </w:tcPr>
          <w:p w14:paraId="240DCB4B"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747</w:t>
            </w:r>
          </w:p>
        </w:tc>
      </w:tr>
      <w:tr w:rsidR="00DD71F6" w:rsidRPr="00DD71F6" w14:paraId="20AA2293" w14:textId="77777777" w:rsidTr="00DD71F6">
        <w:trPr>
          <w:trHeight w:val="310"/>
        </w:trPr>
        <w:tc>
          <w:tcPr>
            <w:tcW w:w="960" w:type="dxa"/>
            <w:vMerge/>
            <w:tcBorders>
              <w:top w:val="nil"/>
              <w:left w:val="nil"/>
              <w:bottom w:val="nil"/>
              <w:right w:val="nil"/>
            </w:tcBorders>
            <w:vAlign w:val="center"/>
            <w:hideMark/>
          </w:tcPr>
          <w:p w14:paraId="73D7C1BF" w14:textId="77777777" w:rsidR="00DD71F6" w:rsidRPr="00DD71F6" w:rsidRDefault="00DD71F6" w:rsidP="00DD71F6">
            <w:pPr>
              <w:spacing w:after="0" w:line="240" w:lineRule="auto"/>
              <w:rPr>
                <w:rFonts w:ascii="Times New Roman" w:eastAsia="Times New Roman" w:hAnsi="Times New Roman" w:cs="Times New Roman"/>
                <w:b/>
                <w:bCs/>
                <w:color w:val="000000"/>
                <w:sz w:val="24"/>
                <w:szCs w:val="24"/>
                <w:lang w:bidi="ar-SA"/>
              </w:rPr>
            </w:pPr>
          </w:p>
        </w:tc>
        <w:tc>
          <w:tcPr>
            <w:tcW w:w="960" w:type="dxa"/>
            <w:tcBorders>
              <w:top w:val="nil"/>
              <w:left w:val="nil"/>
              <w:bottom w:val="nil"/>
              <w:right w:val="nil"/>
            </w:tcBorders>
            <w:shd w:val="clear" w:color="000000" w:fill="FFFFFF"/>
            <w:hideMark/>
          </w:tcPr>
          <w:p w14:paraId="3730BDDD" w14:textId="77777777" w:rsidR="00DD71F6" w:rsidRPr="00DD71F6" w:rsidRDefault="00DD71F6" w:rsidP="00DD71F6">
            <w:pPr>
              <w:spacing w:after="0" w:line="240" w:lineRule="auto"/>
              <w:jc w:val="right"/>
              <w:rPr>
                <w:rFonts w:ascii="Times New Roman" w:eastAsia="Times New Roman" w:hAnsi="Times New Roman" w:cs="Times New Roman"/>
                <w:b/>
                <w:bCs/>
                <w:color w:val="000000"/>
                <w:sz w:val="24"/>
                <w:szCs w:val="24"/>
                <w:lang w:bidi="ar-SA"/>
              </w:rPr>
            </w:pPr>
            <w:proofErr w:type="spellStart"/>
            <w:r w:rsidRPr="00DD71F6">
              <w:rPr>
                <w:rFonts w:ascii="Times New Roman" w:eastAsia="Times New Roman" w:hAnsi="Times New Roman" w:cs="Times New Roman"/>
                <w:b/>
                <w:bCs/>
                <w:color w:val="000000"/>
                <w:sz w:val="24"/>
                <w:szCs w:val="24"/>
                <w:lang w:bidi="ar-SA"/>
              </w:rPr>
              <w:t>šu</w:t>
            </w:r>
            <w:proofErr w:type="spellEnd"/>
            <w:r w:rsidRPr="00DD71F6">
              <w:rPr>
                <w:rFonts w:ascii="Times New Roman" w:eastAsia="Times New Roman" w:hAnsi="Times New Roman" w:cs="Times New Roman"/>
                <w:b/>
                <w:bCs/>
                <w:color w:val="000000"/>
                <w:sz w:val="24"/>
                <w:szCs w:val="24"/>
                <w:lang w:bidi="ar-SA"/>
              </w:rPr>
              <w:t>₂</w:t>
            </w:r>
          </w:p>
        </w:tc>
        <w:tc>
          <w:tcPr>
            <w:tcW w:w="960" w:type="dxa"/>
            <w:tcBorders>
              <w:top w:val="nil"/>
              <w:left w:val="nil"/>
              <w:bottom w:val="nil"/>
              <w:right w:val="nil"/>
            </w:tcBorders>
            <w:shd w:val="clear" w:color="000000" w:fill="FFFFFF"/>
            <w:vAlign w:val="center"/>
            <w:hideMark/>
          </w:tcPr>
          <w:p w14:paraId="63F09C54" w14:textId="77777777" w:rsidR="00DD71F6" w:rsidRPr="00DD71F6" w:rsidRDefault="00DD71F6" w:rsidP="00DD71F6">
            <w:pPr>
              <w:spacing w:after="0" w:line="240" w:lineRule="auto"/>
              <w:jc w:val="right"/>
              <w:rPr>
                <w:rFonts w:ascii="Times New Roman" w:eastAsia="Times New Roman" w:hAnsi="Times New Roman" w:cs="Times New Roman"/>
                <w:color w:val="000000"/>
                <w:sz w:val="24"/>
                <w:szCs w:val="24"/>
                <w:lang w:bidi="ar-SA"/>
              </w:rPr>
            </w:pPr>
            <w:r w:rsidRPr="00DD71F6">
              <w:rPr>
                <w:rFonts w:ascii="Times New Roman" w:eastAsia="Times New Roman" w:hAnsi="Times New Roman" w:cs="Times New Roman"/>
                <w:color w:val="000000"/>
                <w:sz w:val="24"/>
                <w:szCs w:val="24"/>
                <w:lang w:bidi="ar-SA"/>
              </w:rPr>
              <w:t>1725</w:t>
            </w:r>
          </w:p>
        </w:tc>
      </w:tr>
    </w:tbl>
    <w:p w14:paraId="173F8948" w14:textId="39FD35FF" w:rsidR="003108EB" w:rsidRDefault="003108EB" w:rsidP="00DB1400">
      <w:pPr>
        <w:pStyle w:val="NoSpacing"/>
      </w:pPr>
    </w:p>
    <w:p w14:paraId="420D5440" w14:textId="6BBF923D" w:rsidR="00DD71F6" w:rsidRDefault="00DD71F6" w:rsidP="00DB1400">
      <w:pPr>
        <w:pStyle w:val="NoSpacing"/>
      </w:pPr>
      <w:r>
        <w:tab/>
        <w:t>And a chart for word variants:</w:t>
      </w:r>
    </w:p>
    <w:tbl>
      <w:tblPr>
        <w:tblW w:w="8340" w:type="dxa"/>
        <w:tblLook w:val="04A0" w:firstRow="1" w:lastRow="0" w:firstColumn="1" w:lastColumn="0" w:noHBand="0" w:noVBand="1"/>
      </w:tblPr>
      <w:tblGrid>
        <w:gridCol w:w="3230"/>
        <w:gridCol w:w="4282"/>
        <w:gridCol w:w="828"/>
      </w:tblGrid>
      <w:tr w:rsidR="00B42B6C" w:rsidRPr="00B42B6C" w14:paraId="0D6EA68A" w14:textId="77777777" w:rsidTr="00B42B6C">
        <w:trPr>
          <w:trHeight w:val="300"/>
        </w:trPr>
        <w:tc>
          <w:tcPr>
            <w:tcW w:w="3044" w:type="dxa"/>
            <w:tcBorders>
              <w:top w:val="nil"/>
              <w:left w:val="nil"/>
              <w:bottom w:val="nil"/>
              <w:right w:val="nil"/>
            </w:tcBorders>
            <w:shd w:val="clear" w:color="000000" w:fill="FFFFFF"/>
            <w:vAlign w:val="center"/>
            <w:hideMark/>
          </w:tcPr>
          <w:p w14:paraId="6318401C"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lemma_norm</w:t>
            </w:r>
            <w:proofErr w:type="spellEnd"/>
          </w:p>
        </w:tc>
        <w:tc>
          <w:tcPr>
            <w:tcW w:w="4453" w:type="dxa"/>
            <w:tcBorders>
              <w:top w:val="nil"/>
              <w:left w:val="nil"/>
              <w:bottom w:val="nil"/>
              <w:right w:val="nil"/>
            </w:tcBorders>
            <w:shd w:val="clear" w:color="000000" w:fill="FFFFFF"/>
            <w:vAlign w:val="center"/>
            <w:hideMark/>
          </w:tcPr>
          <w:p w14:paraId="34605D9F"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lemma_norm_form</w:t>
            </w:r>
            <w:proofErr w:type="spellEnd"/>
          </w:p>
        </w:tc>
        <w:tc>
          <w:tcPr>
            <w:tcW w:w="843" w:type="dxa"/>
            <w:tcBorders>
              <w:top w:val="nil"/>
              <w:left w:val="nil"/>
              <w:bottom w:val="nil"/>
              <w:right w:val="nil"/>
            </w:tcBorders>
            <w:shd w:val="clear" w:color="000000" w:fill="FFFFFF"/>
            <w:vAlign w:val="center"/>
            <w:hideMark/>
          </w:tcPr>
          <w:p w14:paraId="6FF4625E"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r w:rsidRPr="00B42B6C">
              <w:rPr>
                <w:rFonts w:ascii="Times New Roman" w:eastAsia="Times New Roman" w:hAnsi="Times New Roman" w:cs="Times New Roman"/>
                <w:b/>
                <w:bCs/>
                <w:color w:val="000000"/>
                <w:sz w:val="24"/>
                <w:szCs w:val="24"/>
                <w:lang w:bidi="ar-SA"/>
              </w:rPr>
              <w:t>count</w:t>
            </w:r>
          </w:p>
        </w:tc>
      </w:tr>
      <w:tr w:rsidR="00B42B6C" w:rsidRPr="00B42B6C" w14:paraId="649848D6" w14:textId="77777777" w:rsidTr="00B42B6C">
        <w:trPr>
          <w:trHeight w:val="310"/>
        </w:trPr>
        <w:tc>
          <w:tcPr>
            <w:tcW w:w="3044" w:type="dxa"/>
            <w:vMerge w:val="restart"/>
            <w:tcBorders>
              <w:top w:val="nil"/>
              <w:left w:val="nil"/>
              <w:bottom w:val="nil"/>
              <w:right w:val="nil"/>
            </w:tcBorders>
            <w:shd w:val="clear" w:color="000000" w:fill="F5F5F5"/>
            <w:hideMark/>
          </w:tcPr>
          <w:p w14:paraId="68F7AF4F"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bēlu</w:t>
            </w:r>
            <w:proofErr w:type="spellEnd"/>
            <w:r w:rsidRPr="00B42B6C">
              <w:rPr>
                <w:rFonts w:ascii="Times New Roman" w:eastAsia="Times New Roman" w:hAnsi="Times New Roman" w:cs="Times New Roman"/>
                <w:b/>
                <w:bCs/>
                <w:color w:val="000000"/>
                <w:sz w:val="24"/>
                <w:szCs w:val="24"/>
                <w:lang w:bidi="ar-SA"/>
              </w:rPr>
              <w:t>[lord]</w:t>
            </w:r>
            <w:proofErr w:type="spellStart"/>
            <w:proofErr w:type="gramStart"/>
            <w:r w:rsidRPr="00B42B6C">
              <w:rPr>
                <w:rFonts w:ascii="Times New Roman" w:eastAsia="Times New Roman" w:hAnsi="Times New Roman" w:cs="Times New Roman"/>
                <w:b/>
                <w:bCs/>
                <w:color w:val="000000"/>
                <w:sz w:val="24"/>
                <w:szCs w:val="24"/>
                <w:lang w:bidi="ar-SA"/>
              </w:rPr>
              <w:t>N:bēlī</w:t>
            </w:r>
            <w:proofErr w:type="spellEnd"/>
            <w:proofErr w:type="gramEnd"/>
          </w:p>
        </w:tc>
        <w:tc>
          <w:tcPr>
            <w:tcW w:w="4453" w:type="dxa"/>
            <w:tcBorders>
              <w:top w:val="nil"/>
              <w:left w:val="nil"/>
              <w:bottom w:val="nil"/>
              <w:right w:val="nil"/>
            </w:tcBorders>
            <w:shd w:val="clear" w:color="000000" w:fill="F5F5F5"/>
            <w:hideMark/>
          </w:tcPr>
          <w:p w14:paraId="010D45DD"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bēlu</w:t>
            </w:r>
            <w:proofErr w:type="spellEnd"/>
            <w:r w:rsidRPr="00B42B6C">
              <w:rPr>
                <w:rFonts w:ascii="Times New Roman" w:eastAsia="Times New Roman" w:hAnsi="Times New Roman" w:cs="Times New Roman"/>
                <w:b/>
                <w:bCs/>
                <w:color w:val="000000"/>
                <w:sz w:val="24"/>
                <w:szCs w:val="24"/>
                <w:lang w:bidi="ar-SA"/>
              </w:rPr>
              <w:t>[lord]</w:t>
            </w:r>
            <w:proofErr w:type="spellStart"/>
            <w:proofErr w:type="gramStart"/>
            <w:r w:rsidRPr="00B42B6C">
              <w:rPr>
                <w:rFonts w:ascii="Times New Roman" w:eastAsia="Times New Roman" w:hAnsi="Times New Roman" w:cs="Times New Roman"/>
                <w:b/>
                <w:bCs/>
                <w:color w:val="000000"/>
                <w:sz w:val="24"/>
                <w:szCs w:val="24"/>
                <w:lang w:bidi="ar-SA"/>
              </w:rPr>
              <w:t>N:bēlī</w:t>
            </w:r>
            <w:proofErr w:type="gramEnd"/>
            <w:r w:rsidRPr="00B42B6C">
              <w:rPr>
                <w:rFonts w:ascii="Times New Roman" w:eastAsia="Times New Roman" w:hAnsi="Times New Roman" w:cs="Times New Roman"/>
                <w:b/>
                <w:bCs/>
                <w:color w:val="000000"/>
                <w:sz w:val="24"/>
                <w:szCs w:val="24"/>
                <w:lang w:bidi="ar-SA"/>
              </w:rPr>
              <w:t>:EN</w:t>
            </w:r>
            <w:proofErr w:type="spellEnd"/>
          </w:p>
        </w:tc>
        <w:tc>
          <w:tcPr>
            <w:tcW w:w="843" w:type="dxa"/>
            <w:tcBorders>
              <w:top w:val="nil"/>
              <w:left w:val="nil"/>
              <w:bottom w:val="nil"/>
              <w:right w:val="nil"/>
            </w:tcBorders>
            <w:shd w:val="clear" w:color="000000" w:fill="F5F5F5"/>
            <w:vAlign w:val="center"/>
            <w:hideMark/>
          </w:tcPr>
          <w:p w14:paraId="753DF2CB"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182</w:t>
            </w:r>
          </w:p>
        </w:tc>
      </w:tr>
      <w:tr w:rsidR="00B42B6C" w:rsidRPr="00B42B6C" w14:paraId="7F1C44BC" w14:textId="77777777" w:rsidTr="00B42B6C">
        <w:trPr>
          <w:trHeight w:val="310"/>
        </w:trPr>
        <w:tc>
          <w:tcPr>
            <w:tcW w:w="3044" w:type="dxa"/>
            <w:vMerge/>
            <w:tcBorders>
              <w:top w:val="nil"/>
              <w:left w:val="nil"/>
              <w:bottom w:val="nil"/>
              <w:right w:val="nil"/>
            </w:tcBorders>
            <w:vAlign w:val="center"/>
            <w:hideMark/>
          </w:tcPr>
          <w:p w14:paraId="412F1F1F"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FFFFF"/>
            <w:hideMark/>
          </w:tcPr>
          <w:p w14:paraId="47C9B8E2"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bēlu</w:t>
            </w:r>
            <w:proofErr w:type="spellEnd"/>
            <w:r w:rsidRPr="00B42B6C">
              <w:rPr>
                <w:rFonts w:ascii="Times New Roman" w:eastAsia="Times New Roman" w:hAnsi="Times New Roman" w:cs="Times New Roman"/>
                <w:b/>
                <w:bCs/>
                <w:color w:val="000000"/>
                <w:sz w:val="24"/>
                <w:szCs w:val="24"/>
                <w:lang w:bidi="ar-SA"/>
              </w:rPr>
              <w:t>[lord]</w:t>
            </w:r>
            <w:proofErr w:type="spellStart"/>
            <w:proofErr w:type="gramStart"/>
            <w:r w:rsidRPr="00B42B6C">
              <w:rPr>
                <w:rFonts w:ascii="Times New Roman" w:eastAsia="Times New Roman" w:hAnsi="Times New Roman" w:cs="Times New Roman"/>
                <w:b/>
                <w:bCs/>
                <w:color w:val="000000"/>
                <w:sz w:val="24"/>
                <w:szCs w:val="24"/>
                <w:lang w:bidi="ar-SA"/>
              </w:rPr>
              <w:t>N:bēlī</w:t>
            </w:r>
            <w:proofErr w:type="gramEnd"/>
            <w:r w:rsidRPr="00B42B6C">
              <w:rPr>
                <w:rFonts w:ascii="Times New Roman" w:eastAsia="Times New Roman" w:hAnsi="Times New Roman" w:cs="Times New Roman"/>
                <w:b/>
                <w:bCs/>
                <w:color w:val="000000"/>
                <w:sz w:val="24"/>
                <w:szCs w:val="24"/>
                <w:lang w:bidi="ar-SA"/>
              </w:rPr>
              <w:t>:be-li</w:t>
            </w:r>
            <w:proofErr w:type="spellEnd"/>
            <w:r w:rsidRPr="00B42B6C">
              <w:rPr>
                <w:rFonts w:ascii="Times New Roman" w:eastAsia="Times New Roman" w:hAnsi="Times New Roman" w:cs="Times New Roman"/>
                <w:b/>
                <w:bCs/>
                <w:color w:val="000000"/>
                <w:sz w:val="24"/>
                <w:szCs w:val="24"/>
                <w:lang w:bidi="ar-SA"/>
              </w:rPr>
              <w:t>₂</w:t>
            </w:r>
          </w:p>
        </w:tc>
        <w:tc>
          <w:tcPr>
            <w:tcW w:w="843" w:type="dxa"/>
            <w:tcBorders>
              <w:top w:val="nil"/>
              <w:left w:val="nil"/>
              <w:bottom w:val="nil"/>
              <w:right w:val="nil"/>
            </w:tcBorders>
            <w:shd w:val="clear" w:color="000000" w:fill="FFFFFF"/>
            <w:vAlign w:val="center"/>
            <w:hideMark/>
          </w:tcPr>
          <w:p w14:paraId="20C6A107"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642</w:t>
            </w:r>
          </w:p>
        </w:tc>
      </w:tr>
      <w:tr w:rsidR="00B42B6C" w:rsidRPr="00B42B6C" w14:paraId="770F139F" w14:textId="77777777" w:rsidTr="00B42B6C">
        <w:trPr>
          <w:trHeight w:val="310"/>
        </w:trPr>
        <w:tc>
          <w:tcPr>
            <w:tcW w:w="3044" w:type="dxa"/>
            <w:vMerge w:val="restart"/>
            <w:tcBorders>
              <w:top w:val="nil"/>
              <w:left w:val="nil"/>
              <w:bottom w:val="nil"/>
              <w:right w:val="nil"/>
            </w:tcBorders>
            <w:shd w:val="clear" w:color="000000" w:fill="F5F5F5"/>
            <w:hideMark/>
          </w:tcPr>
          <w:p w14:paraId="7A85CD2A"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bēlu</w:t>
            </w:r>
            <w:proofErr w:type="spellEnd"/>
            <w:r w:rsidRPr="00B42B6C">
              <w:rPr>
                <w:rFonts w:ascii="Times New Roman" w:eastAsia="Times New Roman" w:hAnsi="Times New Roman" w:cs="Times New Roman"/>
                <w:b/>
                <w:bCs/>
                <w:color w:val="000000"/>
                <w:sz w:val="24"/>
                <w:szCs w:val="24"/>
                <w:lang w:bidi="ar-SA"/>
              </w:rPr>
              <w:t>[lord]</w:t>
            </w:r>
            <w:proofErr w:type="spellStart"/>
            <w:proofErr w:type="gramStart"/>
            <w:r w:rsidRPr="00B42B6C">
              <w:rPr>
                <w:rFonts w:ascii="Times New Roman" w:eastAsia="Times New Roman" w:hAnsi="Times New Roman" w:cs="Times New Roman"/>
                <w:b/>
                <w:bCs/>
                <w:color w:val="000000"/>
                <w:sz w:val="24"/>
                <w:szCs w:val="24"/>
                <w:lang w:bidi="ar-SA"/>
              </w:rPr>
              <w:t>N:bēlīya</w:t>
            </w:r>
            <w:proofErr w:type="spellEnd"/>
            <w:proofErr w:type="gramEnd"/>
          </w:p>
        </w:tc>
        <w:tc>
          <w:tcPr>
            <w:tcW w:w="4453" w:type="dxa"/>
            <w:tcBorders>
              <w:top w:val="nil"/>
              <w:left w:val="nil"/>
              <w:bottom w:val="nil"/>
              <w:right w:val="nil"/>
            </w:tcBorders>
            <w:shd w:val="clear" w:color="000000" w:fill="F5F5F5"/>
            <w:hideMark/>
          </w:tcPr>
          <w:p w14:paraId="7A1CC19C"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bēlu</w:t>
            </w:r>
            <w:proofErr w:type="spellEnd"/>
            <w:r w:rsidRPr="00B42B6C">
              <w:rPr>
                <w:rFonts w:ascii="Times New Roman" w:eastAsia="Times New Roman" w:hAnsi="Times New Roman" w:cs="Times New Roman"/>
                <w:b/>
                <w:bCs/>
                <w:color w:val="000000"/>
                <w:sz w:val="24"/>
                <w:szCs w:val="24"/>
                <w:lang w:bidi="ar-SA"/>
              </w:rPr>
              <w:t>[lord]</w:t>
            </w:r>
            <w:proofErr w:type="spellStart"/>
            <w:proofErr w:type="gramStart"/>
            <w:r w:rsidRPr="00B42B6C">
              <w:rPr>
                <w:rFonts w:ascii="Times New Roman" w:eastAsia="Times New Roman" w:hAnsi="Times New Roman" w:cs="Times New Roman"/>
                <w:b/>
                <w:bCs/>
                <w:color w:val="000000"/>
                <w:sz w:val="24"/>
                <w:szCs w:val="24"/>
                <w:lang w:bidi="ar-SA"/>
              </w:rPr>
              <w:t>N:bēlīya</w:t>
            </w:r>
            <w:proofErr w:type="gramEnd"/>
            <w:r w:rsidRPr="00B42B6C">
              <w:rPr>
                <w:rFonts w:ascii="Times New Roman" w:eastAsia="Times New Roman" w:hAnsi="Times New Roman" w:cs="Times New Roman"/>
                <w:b/>
                <w:bCs/>
                <w:color w:val="000000"/>
                <w:sz w:val="24"/>
                <w:szCs w:val="24"/>
                <w:lang w:bidi="ar-SA"/>
              </w:rPr>
              <w:t>:EN-a</w:t>
            </w:r>
            <w:proofErr w:type="spellEnd"/>
          </w:p>
        </w:tc>
        <w:tc>
          <w:tcPr>
            <w:tcW w:w="843" w:type="dxa"/>
            <w:tcBorders>
              <w:top w:val="nil"/>
              <w:left w:val="nil"/>
              <w:bottom w:val="nil"/>
              <w:right w:val="nil"/>
            </w:tcBorders>
            <w:shd w:val="clear" w:color="000000" w:fill="F5F5F5"/>
            <w:vAlign w:val="center"/>
            <w:hideMark/>
          </w:tcPr>
          <w:p w14:paraId="3C3C7987"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76</w:t>
            </w:r>
          </w:p>
        </w:tc>
      </w:tr>
      <w:tr w:rsidR="00B42B6C" w:rsidRPr="00B42B6C" w14:paraId="1B82AC2D" w14:textId="77777777" w:rsidTr="00B42B6C">
        <w:trPr>
          <w:trHeight w:val="310"/>
        </w:trPr>
        <w:tc>
          <w:tcPr>
            <w:tcW w:w="3044" w:type="dxa"/>
            <w:vMerge/>
            <w:tcBorders>
              <w:top w:val="nil"/>
              <w:left w:val="nil"/>
              <w:bottom w:val="nil"/>
              <w:right w:val="nil"/>
            </w:tcBorders>
            <w:vAlign w:val="center"/>
            <w:hideMark/>
          </w:tcPr>
          <w:p w14:paraId="1870A3F7"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FFFFF"/>
            <w:hideMark/>
          </w:tcPr>
          <w:p w14:paraId="344EEF1B"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bēlu</w:t>
            </w:r>
            <w:proofErr w:type="spellEnd"/>
            <w:r w:rsidRPr="00B42B6C">
              <w:rPr>
                <w:rFonts w:ascii="Times New Roman" w:eastAsia="Times New Roman" w:hAnsi="Times New Roman" w:cs="Times New Roman"/>
                <w:b/>
                <w:bCs/>
                <w:color w:val="000000"/>
                <w:sz w:val="24"/>
                <w:szCs w:val="24"/>
                <w:lang w:bidi="ar-SA"/>
              </w:rPr>
              <w:t>[lord]</w:t>
            </w:r>
            <w:proofErr w:type="spellStart"/>
            <w:proofErr w:type="gramStart"/>
            <w:r w:rsidRPr="00B42B6C">
              <w:rPr>
                <w:rFonts w:ascii="Times New Roman" w:eastAsia="Times New Roman" w:hAnsi="Times New Roman" w:cs="Times New Roman"/>
                <w:b/>
                <w:bCs/>
                <w:color w:val="000000"/>
                <w:sz w:val="24"/>
                <w:szCs w:val="24"/>
                <w:lang w:bidi="ar-SA"/>
              </w:rPr>
              <w:t>N:bēlīya</w:t>
            </w:r>
            <w:proofErr w:type="gramEnd"/>
            <w:r w:rsidRPr="00B42B6C">
              <w:rPr>
                <w:rFonts w:ascii="Times New Roman" w:eastAsia="Times New Roman" w:hAnsi="Times New Roman" w:cs="Times New Roman"/>
                <w:b/>
                <w:bCs/>
                <w:color w:val="000000"/>
                <w:sz w:val="24"/>
                <w:szCs w:val="24"/>
                <w:lang w:bidi="ar-SA"/>
              </w:rPr>
              <w:t>:EN-ia</w:t>
            </w:r>
            <w:proofErr w:type="spellEnd"/>
          </w:p>
        </w:tc>
        <w:tc>
          <w:tcPr>
            <w:tcW w:w="843" w:type="dxa"/>
            <w:tcBorders>
              <w:top w:val="nil"/>
              <w:left w:val="nil"/>
              <w:bottom w:val="nil"/>
              <w:right w:val="nil"/>
            </w:tcBorders>
            <w:shd w:val="clear" w:color="000000" w:fill="FFFFFF"/>
            <w:vAlign w:val="center"/>
            <w:hideMark/>
          </w:tcPr>
          <w:p w14:paraId="5337B75F"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770</w:t>
            </w:r>
          </w:p>
        </w:tc>
      </w:tr>
      <w:tr w:rsidR="00B42B6C" w:rsidRPr="00B42B6C" w14:paraId="2B983D26" w14:textId="77777777" w:rsidTr="00B42B6C">
        <w:trPr>
          <w:trHeight w:val="310"/>
        </w:trPr>
        <w:tc>
          <w:tcPr>
            <w:tcW w:w="3044" w:type="dxa"/>
            <w:vMerge/>
            <w:tcBorders>
              <w:top w:val="nil"/>
              <w:left w:val="nil"/>
              <w:bottom w:val="nil"/>
              <w:right w:val="nil"/>
            </w:tcBorders>
            <w:vAlign w:val="center"/>
            <w:hideMark/>
          </w:tcPr>
          <w:p w14:paraId="7F140D11"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3F463365"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bēlu</w:t>
            </w:r>
            <w:proofErr w:type="spellEnd"/>
            <w:r w:rsidRPr="00B42B6C">
              <w:rPr>
                <w:rFonts w:ascii="Times New Roman" w:eastAsia="Times New Roman" w:hAnsi="Times New Roman" w:cs="Times New Roman"/>
                <w:b/>
                <w:bCs/>
                <w:color w:val="000000"/>
                <w:sz w:val="24"/>
                <w:szCs w:val="24"/>
                <w:lang w:bidi="ar-SA"/>
              </w:rPr>
              <w:t>[lord]</w:t>
            </w:r>
            <w:proofErr w:type="spellStart"/>
            <w:proofErr w:type="gramStart"/>
            <w:r w:rsidRPr="00B42B6C">
              <w:rPr>
                <w:rFonts w:ascii="Times New Roman" w:eastAsia="Times New Roman" w:hAnsi="Times New Roman" w:cs="Times New Roman"/>
                <w:b/>
                <w:bCs/>
                <w:color w:val="000000"/>
                <w:sz w:val="24"/>
                <w:szCs w:val="24"/>
                <w:lang w:bidi="ar-SA"/>
              </w:rPr>
              <w:t>N:bēlīya</w:t>
            </w:r>
            <w:proofErr w:type="gramEnd"/>
            <w:r w:rsidRPr="00B42B6C">
              <w:rPr>
                <w:rFonts w:ascii="Times New Roman" w:eastAsia="Times New Roman" w:hAnsi="Times New Roman" w:cs="Times New Roman"/>
                <w:b/>
                <w:bCs/>
                <w:color w:val="000000"/>
                <w:sz w:val="24"/>
                <w:szCs w:val="24"/>
                <w:lang w:bidi="ar-SA"/>
              </w:rPr>
              <w:t>:EN-ia</w:t>
            </w:r>
            <w:proofErr w:type="spellEnd"/>
            <w:r w:rsidRPr="00B42B6C">
              <w:rPr>
                <w:rFonts w:ascii="Times New Roman" w:eastAsia="Times New Roman" w:hAnsi="Times New Roman" w:cs="Times New Roman"/>
                <w:b/>
                <w:bCs/>
                <w:color w:val="000000"/>
                <w:sz w:val="24"/>
                <w:szCs w:val="24"/>
                <w:lang w:bidi="ar-SA"/>
              </w:rPr>
              <w:t>₂</w:t>
            </w:r>
          </w:p>
        </w:tc>
        <w:tc>
          <w:tcPr>
            <w:tcW w:w="843" w:type="dxa"/>
            <w:tcBorders>
              <w:top w:val="nil"/>
              <w:left w:val="nil"/>
              <w:bottom w:val="nil"/>
              <w:right w:val="nil"/>
            </w:tcBorders>
            <w:shd w:val="clear" w:color="000000" w:fill="F5F5F5"/>
            <w:vAlign w:val="center"/>
            <w:hideMark/>
          </w:tcPr>
          <w:p w14:paraId="032E8B07"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190</w:t>
            </w:r>
          </w:p>
        </w:tc>
      </w:tr>
      <w:tr w:rsidR="00B42B6C" w:rsidRPr="00B42B6C" w14:paraId="6CD6B8FC" w14:textId="77777777" w:rsidTr="00B42B6C">
        <w:trPr>
          <w:trHeight w:val="310"/>
        </w:trPr>
        <w:tc>
          <w:tcPr>
            <w:tcW w:w="3044" w:type="dxa"/>
            <w:vMerge/>
            <w:tcBorders>
              <w:top w:val="nil"/>
              <w:left w:val="nil"/>
              <w:bottom w:val="nil"/>
              <w:right w:val="nil"/>
            </w:tcBorders>
            <w:vAlign w:val="center"/>
            <w:hideMark/>
          </w:tcPr>
          <w:p w14:paraId="0A6E97BA"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FFFFF"/>
            <w:hideMark/>
          </w:tcPr>
          <w:p w14:paraId="4FBF7889"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bēlu</w:t>
            </w:r>
            <w:proofErr w:type="spellEnd"/>
            <w:r w:rsidRPr="00B42B6C">
              <w:rPr>
                <w:rFonts w:ascii="Times New Roman" w:eastAsia="Times New Roman" w:hAnsi="Times New Roman" w:cs="Times New Roman"/>
                <w:b/>
                <w:bCs/>
                <w:color w:val="000000"/>
                <w:sz w:val="24"/>
                <w:szCs w:val="24"/>
                <w:lang w:bidi="ar-SA"/>
              </w:rPr>
              <w:t>[lord]</w:t>
            </w:r>
            <w:proofErr w:type="spellStart"/>
            <w:proofErr w:type="gramStart"/>
            <w:r w:rsidRPr="00B42B6C">
              <w:rPr>
                <w:rFonts w:ascii="Times New Roman" w:eastAsia="Times New Roman" w:hAnsi="Times New Roman" w:cs="Times New Roman"/>
                <w:b/>
                <w:bCs/>
                <w:color w:val="000000"/>
                <w:sz w:val="24"/>
                <w:szCs w:val="24"/>
                <w:lang w:bidi="ar-SA"/>
              </w:rPr>
              <w:t>N:bēlīya</w:t>
            </w:r>
            <w:proofErr w:type="gramEnd"/>
            <w:r w:rsidRPr="00B42B6C">
              <w:rPr>
                <w:rFonts w:ascii="Times New Roman" w:eastAsia="Times New Roman" w:hAnsi="Times New Roman" w:cs="Times New Roman"/>
                <w:b/>
                <w:bCs/>
                <w:color w:val="000000"/>
                <w:sz w:val="24"/>
                <w:szCs w:val="24"/>
                <w:lang w:bidi="ar-SA"/>
              </w:rPr>
              <w:t>:be-li</w:t>
            </w:r>
            <w:proofErr w:type="spellEnd"/>
            <w:r w:rsidRPr="00B42B6C">
              <w:rPr>
                <w:rFonts w:ascii="Times New Roman" w:eastAsia="Times New Roman" w:hAnsi="Times New Roman" w:cs="Times New Roman"/>
                <w:b/>
                <w:bCs/>
                <w:color w:val="000000"/>
                <w:sz w:val="24"/>
                <w:szCs w:val="24"/>
                <w:lang w:bidi="ar-SA"/>
              </w:rPr>
              <w:t>₂-</w:t>
            </w:r>
            <w:proofErr w:type="spellStart"/>
            <w:r w:rsidRPr="00B42B6C">
              <w:rPr>
                <w:rFonts w:ascii="Times New Roman" w:eastAsia="Times New Roman" w:hAnsi="Times New Roman" w:cs="Times New Roman"/>
                <w:b/>
                <w:bCs/>
                <w:color w:val="000000"/>
                <w:sz w:val="24"/>
                <w:szCs w:val="24"/>
                <w:lang w:bidi="ar-SA"/>
              </w:rPr>
              <w:t>ia</w:t>
            </w:r>
            <w:proofErr w:type="spellEnd"/>
          </w:p>
        </w:tc>
        <w:tc>
          <w:tcPr>
            <w:tcW w:w="843" w:type="dxa"/>
            <w:tcBorders>
              <w:top w:val="nil"/>
              <w:left w:val="nil"/>
              <w:bottom w:val="nil"/>
              <w:right w:val="nil"/>
            </w:tcBorders>
            <w:shd w:val="clear" w:color="000000" w:fill="FFFFFF"/>
            <w:vAlign w:val="center"/>
            <w:hideMark/>
          </w:tcPr>
          <w:p w14:paraId="7F8001EC"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309</w:t>
            </w:r>
          </w:p>
        </w:tc>
      </w:tr>
      <w:tr w:rsidR="00B42B6C" w:rsidRPr="00B42B6C" w14:paraId="7C165722" w14:textId="77777777" w:rsidTr="00B42B6C">
        <w:trPr>
          <w:trHeight w:val="310"/>
        </w:trPr>
        <w:tc>
          <w:tcPr>
            <w:tcW w:w="3044" w:type="dxa"/>
            <w:vMerge/>
            <w:tcBorders>
              <w:top w:val="nil"/>
              <w:left w:val="nil"/>
              <w:bottom w:val="nil"/>
              <w:right w:val="nil"/>
            </w:tcBorders>
            <w:vAlign w:val="center"/>
            <w:hideMark/>
          </w:tcPr>
          <w:p w14:paraId="04839E4D"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485CA219"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bēlu</w:t>
            </w:r>
            <w:proofErr w:type="spellEnd"/>
            <w:r w:rsidRPr="00B42B6C">
              <w:rPr>
                <w:rFonts w:ascii="Times New Roman" w:eastAsia="Times New Roman" w:hAnsi="Times New Roman" w:cs="Times New Roman"/>
                <w:b/>
                <w:bCs/>
                <w:color w:val="000000"/>
                <w:sz w:val="24"/>
                <w:szCs w:val="24"/>
                <w:lang w:bidi="ar-SA"/>
              </w:rPr>
              <w:t>[lord]</w:t>
            </w:r>
            <w:proofErr w:type="spellStart"/>
            <w:proofErr w:type="gramStart"/>
            <w:r w:rsidRPr="00B42B6C">
              <w:rPr>
                <w:rFonts w:ascii="Times New Roman" w:eastAsia="Times New Roman" w:hAnsi="Times New Roman" w:cs="Times New Roman"/>
                <w:b/>
                <w:bCs/>
                <w:color w:val="000000"/>
                <w:sz w:val="24"/>
                <w:szCs w:val="24"/>
                <w:lang w:bidi="ar-SA"/>
              </w:rPr>
              <w:t>N:bēlīya</w:t>
            </w:r>
            <w:proofErr w:type="gramEnd"/>
            <w:r w:rsidRPr="00B42B6C">
              <w:rPr>
                <w:rFonts w:ascii="Times New Roman" w:eastAsia="Times New Roman" w:hAnsi="Times New Roman" w:cs="Times New Roman"/>
                <w:b/>
                <w:bCs/>
                <w:color w:val="000000"/>
                <w:sz w:val="24"/>
                <w:szCs w:val="24"/>
                <w:lang w:bidi="ar-SA"/>
              </w:rPr>
              <w:t>:be-li</w:t>
            </w:r>
            <w:proofErr w:type="spellEnd"/>
            <w:r w:rsidRPr="00B42B6C">
              <w:rPr>
                <w:rFonts w:ascii="Times New Roman" w:eastAsia="Times New Roman" w:hAnsi="Times New Roman" w:cs="Times New Roman"/>
                <w:b/>
                <w:bCs/>
                <w:color w:val="000000"/>
                <w:sz w:val="24"/>
                <w:szCs w:val="24"/>
                <w:lang w:bidi="ar-SA"/>
              </w:rPr>
              <w:t>₂-</w:t>
            </w:r>
            <w:proofErr w:type="spellStart"/>
            <w:r w:rsidRPr="00B42B6C">
              <w:rPr>
                <w:rFonts w:ascii="Times New Roman" w:eastAsia="Times New Roman" w:hAnsi="Times New Roman" w:cs="Times New Roman"/>
                <w:b/>
                <w:bCs/>
                <w:color w:val="000000"/>
                <w:sz w:val="24"/>
                <w:szCs w:val="24"/>
                <w:lang w:bidi="ar-SA"/>
              </w:rPr>
              <w:t>ia</w:t>
            </w:r>
            <w:proofErr w:type="spellEnd"/>
            <w:r w:rsidRPr="00B42B6C">
              <w:rPr>
                <w:rFonts w:ascii="Times New Roman" w:eastAsia="Times New Roman" w:hAnsi="Times New Roman" w:cs="Times New Roman"/>
                <w:b/>
                <w:bCs/>
                <w:color w:val="000000"/>
                <w:sz w:val="24"/>
                <w:szCs w:val="24"/>
                <w:lang w:bidi="ar-SA"/>
              </w:rPr>
              <w:t>₂</w:t>
            </w:r>
          </w:p>
        </w:tc>
        <w:tc>
          <w:tcPr>
            <w:tcW w:w="843" w:type="dxa"/>
            <w:tcBorders>
              <w:top w:val="nil"/>
              <w:left w:val="nil"/>
              <w:bottom w:val="nil"/>
              <w:right w:val="nil"/>
            </w:tcBorders>
            <w:shd w:val="clear" w:color="000000" w:fill="F5F5F5"/>
            <w:vAlign w:val="center"/>
            <w:hideMark/>
          </w:tcPr>
          <w:p w14:paraId="24C386C7"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194</w:t>
            </w:r>
          </w:p>
        </w:tc>
      </w:tr>
      <w:tr w:rsidR="00B42B6C" w:rsidRPr="00B42B6C" w14:paraId="4582CD44" w14:textId="77777777" w:rsidTr="00B42B6C">
        <w:trPr>
          <w:trHeight w:val="310"/>
        </w:trPr>
        <w:tc>
          <w:tcPr>
            <w:tcW w:w="3044" w:type="dxa"/>
            <w:vMerge w:val="restart"/>
            <w:tcBorders>
              <w:top w:val="nil"/>
              <w:left w:val="nil"/>
              <w:bottom w:val="nil"/>
              <w:right w:val="nil"/>
            </w:tcBorders>
            <w:shd w:val="clear" w:color="000000" w:fill="FFFFFF"/>
            <w:hideMark/>
          </w:tcPr>
          <w:p w14:paraId="0019A133"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ištu</w:t>
            </w:r>
            <w:proofErr w:type="spellEnd"/>
            <w:r w:rsidRPr="00B42B6C">
              <w:rPr>
                <w:rFonts w:ascii="Times New Roman" w:eastAsia="Times New Roman" w:hAnsi="Times New Roman" w:cs="Times New Roman"/>
                <w:b/>
                <w:bCs/>
                <w:color w:val="000000"/>
                <w:sz w:val="24"/>
                <w:szCs w:val="24"/>
                <w:lang w:bidi="ar-SA"/>
              </w:rPr>
              <w:t>[from]</w:t>
            </w:r>
            <w:proofErr w:type="spellStart"/>
            <w:proofErr w:type="gramStart"/>
            <w:r w:rsidRPr="00B42B6C">
              <w:rPr>
                <w:rFonts w:ascii="Times New Roman" w:eastAsia="Times New Roman" w:hAnsi="Times New Roman" w:cs="Times New Roman"/>
                <w:b/>
                <w:bCs/>
                <w:color w:val="000000"/>
                <w:sz w:val="24"/>
                <w:szCs w:val="24"/>
                <w:lang w:bidi="ar-SA"/>
              </w:rPr>
              <w:t>PRP:issu</w:t>
            </w:r>
            <w:proofErr w:type="spellEnd"/>
            <w:proofErr w:type="gramEnd"/>
          </w:p>
        </w:tc>
        <w:tc>
          <w:tcPr>
            <w:tcW w:w="4453" w:type="dxa"/>
            <w:tcBorders>
              <w:top w:val="nil"/>
              <w:left w:val="nil"/>
              <w:bottom w:val="nil"/>
              <w:right w:val="nil"/>
            </w:tcBorders>
            <w:shd w:val="clear" w:color="000000" w:fill="FFFFFF"/>
            <w:hideMark/>
          </w:tcPr>
          <w:p w14:paraId="7249E017"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ištu</w:t>
            </w:r>
            <w:proofErr w:type="spellEnd"/>
            <w:r w:rsidRPr="00B42B6C">
              <w:rPr>
                <w:rFonts w:ascii="Times New Roman" w:eastAsia="Times New Roman" w:hAnsi="Times New Roman" w:cs="Times New Roman"/>
                <w:b/>
                <w:bCs/>
                <w:color w:val="000000"/>
                <w:sz w:val="24"/>
                <w:szCs w:val="24"/>
                <w:lang w:bidi="ar-SA"/>
              </w:rPr>
              <w:t>[from]</w:t>
            </w:r>
            <w:proofErr w:type="spellStart"/>
            <w:proofErr w:type="gramStart"/>
            <w:r w:rsidRPr="00B42B6C">
              <w:rPr>
                <w:rFonts w:ascii="Times New Roman" w:eastAsia="Times New Roman" w:hAnsi="Times New Roman" w:cs="Times New Roman"/>
                <w:b/>
                <w:bCs/>
                <w:color w:val="000000"/>
                <w:sz w:val="24"/>
                <w:szCs w:val="24"/>
                <w:lang w:bidi="ar-SA"/>
              </w:rPr>
              <w:t>PRP:issu</w:t>
            </w:r>
            <w:proofErr w:type="gramEnd"/>
            <w:r w:rsidRPr="00B42B6C">
              <w:rPr>
                <w:rFonts w:ascii="Times New Roman" w:eastAsia="Times New Roman" w:hAnsi="Times New Roman" w:cs="Times New Roman"/>
                <w:b/>
                <w:bCs/>
                <w:color w:val="000000"/>
                <w:sz w:val="24"/>
                <w:szCs w:val="24"/>
                <w:lang w:bidi="ar-SA"/>
              </w:rPr>
              <w:t>:TA</w:t>
            </w:r>
            <w:proofErr w:type="spellEnd"/>
          </w:p>
        </w:tc>
        <w:tc>
          <w:tcPr>
            <w:tcW w:w="843" w:type="dxa"/>
            <w:tcBorders>
              <w:top w:val="nil"/>
              <w:left w:val="nil"/>
              <w:bottom w:val="nil"/>
              <w:right w:val="nil"/>
            </w:tcBorders>
            <w:shd w:val="clear" w:color="000000" w:fill="FFFFFF"/>
            <w:vAlign w:val="center"/>
            <w:hideMark/>
          </w:tcPr>
          <w:p w14:paraId="1726C5E6"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113</w:t>
            </w:r>
          </w:p>
        </w:tc>
      </w:tr>
      <w:tr w:rsidR="00B42B6C" w:rsidRPr="00B42B6C" w14:paraId="33388840" w14:textId="77777777" w:rsidTr="00B42B6C">
        <w:trPr>
          <w:trHeight w:val="310"/>
        </w:trPr>
        <w:tc>
          <w:tcPr>
            <w:tcW w:w="3044" w:type="dxa"/>
            <w:vMerge/>
            <w:tcBorders>
              <w:top w:val="nil"/>
              <w:left w:val="nil"/>
              <w:bottom w:val="nil"/>
              <w:right w:val="nil"/>
            </w:tcBorders>
            <w:vAlign w:val="center"/>
            <w:hideMark/>
          </w:tcPr>
          <w:p w14:paraId="460972D5"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73873A01"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ištu</w:t>
            </w:r>
            <w:proofErr w:type="spellEnd"/>
            <w:r w:rsidRPr="00B42B6C">
              <w:rPr>
                <w:rFonts w:ascii="Times New Roman" w:eastAsia="Times New Roman" w:hAnsi="Times New Roman" w:cs="Times New Roman"/>
                <w:b/>
                <w:bCs/>
                <w:color w:val="000000"/>
                <w:sz w:val="24"/>
                <w:szCs w:val="24"/>
                <w:lang w:bidi="ar-SA"/>
              </w:rPr>
              <w:t>[from]</w:t>
            </w:r>
            <w:proofErr w:type="spellStart"/>
            <w:proofErr w:type="gramStart"/>
            <w:r w:rsidRPr="00B42B6C">
              <w:rPr>
                <w:rFonts w:ascii="Times New Roman" w:eastAsia="Times New Roman" w:hAnsi="Times New Roman" w:cs="Times New Roman"/>
                <w:b/>
                <w:bCs/>
                <w:color w:val="000000"/>
                <w:sz w:val="24"/>
                <w:szCs w:val="24"/>
                <w:lang w:bidi="ar-SA"/>
              </w:rPr>
              <w:t>PRP:issu</w:t>
            </w:r>
            <w:proofErr w:type="gramEnd"/>
            <w:r w:rsidRPr="00B42B6C">
              <w:rPr>
                <w:rFonts w:ascii="Times New Roman" w:eastAsia="Times New Roman" w:hAnsi="Times New Roman" w:cs="Times New Roman"/>
                <w:b/>
                <w:bCs/>
                <w:color w:val="000000"/>
                <w:sz w:val="24"/>
                <w:szCs w:val="24"/>
                <w:lang w:bidi="ar-SA"/>
              </w:rPr>
              <w:t>:TA@v</w:t>
            </w:r>
            <w:proofErr w:type="spellEnd"/>
          </w:p>
        </w:tc>
        <w:tc>
          <w:tcPr>
            <w:tcW w:w="843" w:type="dxa"/>
            <w:tcBorders>
              <w:top w:val="nil"/>
              <w:left w:val="nil"/>
              <w:bottom w:val="nil"/>
              <w:right w:val="nil"/>
            </w:tcBorders>
            <w:shd w:val="clear" w:color="000000" w:fill="F5F5F5"/>
            <w:vAlign w:val="center"/>
            <w:hideMark/>
          </w:tcPr>
          <w:p w14:paraId="25C93665"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346</w:t>
            </w:r>
          </w:p>
        </w:tc>
      </w:tr>
      <w:tr w:rsidR="00B42B6C" w:rsidRPr="00B42B6C" w14:paraId="3B69E9B2" w14:textId="77777777" w:rsidTr="00B42B6C">
        <w:trPr>
          <w:trHeight w:val="310"/>
        </w:trPr>
        <w:tc>
          <w:tcPr>
            <w:tcW w:w="3044" w:type="dxa"/>
            <w:vMerge w:val="restart"/>
            <w:tcBorders>
              <w:top w:val="nil"/>
              <w:left w:val="nil"/>
              <w:bottom w:val="nil"/>
              <w:right w:val="nil"/>
            </w:tcBorders>
            <w:shd w:val="clear" w:color="000000" w:fill="FFFFFF"/>
            <w:hideMark/>
          </w:tcPr>
          <w:p w14:paraId="1ACFC4A3"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libbu</w:t>
            </w:r>
            <w:proofErr w:type="spellEnd"/>
            <w:r w:rsidRPr="00B42B6C">
              <w:rPr>
                <w:rFonts w:ascii="Times New Roman" w:eastAsia="Times New Roman" w:hAnsi="Times New Roman" w:cs="Times New Roman"/>
                <w:b/>
                <w:bCs/>
                <w:color w:val="000000"/>
                <w:sz w:val="24"/>
                <w:szCs w:val="24"/>
                <w:lang w:bidi="ar-SA"/>
              </w:rPr>
              <w:t>[interior]</w:t>
            </w:r>
            <w:proofErr w:type="spellStart"/>
            <w:proofErr w:type="gramStart"/>
            <w:r w:rsidRPr="00B42B6C">
              <w:rPr>
                <w:rFonts w:ascii="Times New Roman" w:eastAsia="Times New Roman" w:hAnsi="Times New Roman" w:cs="Times New Roman"/>
                <w:b/>
                <w:bCs/>
                <w:color w:val="000000"/>
                <w:sz w:val="24"/>
                <w:szCs w:val="24"/>
                <w:lang w:bidi="ar-SA"/>
              </w:rPr>
              <w:t>N:libbi</w:t>
            </w:r>
            <w:proofErr w:type="spellEnd"/>
            <w:proofErr w:type="gramEnd"/>
          </w:p>
        </w:tc>
        <w:tc>
          <w:tcPr>
            <w:tcW w:w="4453" w:type="dxa"/>
            <w:tcBorders>
              <w:top w:val="nil"/>
              <w:left w:val="nil"/>
              <w:bottom w:val="nil"/>
              <w:right w:val="nil"/>
            </w:tcBorders>
            <w:shd w:val="clear" w:color="000000" w:fill="FFFFFF"/>
            <w:hideMark/>
          </w:tcPr>
          <w:p w14:paraId="2FB75C56"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libbu</w:t>
            </w:r>
            <w:proofErr w:type="spellEnd"/>
            <w:r w:rsidRPr="00B42B6C">
              <w:rPr>
                <w:rFonts w:ascii="Times New Roman" w:eastAsia="Times New Roman" w:hAnsi="Times New Roman" w:cs="Times New Roman"/>
                <w:b/>
                <w:bCs/>
                <w:color w:val="000000"/>
                <w:sz w:val="24"/>
                <w:szCs w:val="24"/>
                <w:lang w:bidi="ar-SA"/>
              </w:rPr>
              <w:t>[interior]</w:t>
            </w:r>
            <w:proofErr w:type="spellStart"/>
            <w:proofErr w:type="gramStart"/>
            <w:r w:rsidRPr="00B42B6C">
              <w:rPr>
                <w:rFonts w:ascii="Times New Roman" w:eastAsia="Times New Roman" w:hAnsi="Times New Roman" w:cs="Times New Roman"/>
                <w:b/>
                <w:bCs/>
                <w:color w:val="000000"/>
                <w:sz w:val="24"/>
                <w:szCs w:val="24"/>
                <w:lang w:bidi="ar-SA"/>
              </w:rPr>
              <w:t>N:libbi</w:t>
            </w:r>
            <w:proofErr w:type="gramEnd"/>
            <w:r w:rsidRPr="00B42B6C">
              <w:rPr>
                <w:rFonts w:ascii="Times New Roman" w:eastAsia="Times New Roman" w:hAnsi="Times New Roman" w:cs="Times New Roman"/>
                <w:b/>
                <w:bCs/>
                <w:color w:val="000000"/>
                <w:sz w:val="24"/>
                <w:szCs w:val="24"/>
                <w:lang w:bidi="ar-SA"/>
              </w:rPr>
              <w:t>:ŠA</w:t>
            </w:r>
            <w:proofErr w:type="spellEnd"/>
            <w:r w:rsidRPr="00B42B6C">
              <w:rPr>
                <w:rFonts w:ascii="Times New Roman" w:eastAsia="Times New Roman" w:hAnsi="Times New Roman" w:cs="Times New Roman"/>
                <w:b/>
                <w:bCs/>
                <w:color w:val="000000"/>
                <w:sz w:val="24"/>
                <w:szCs w:val="24"/>
                <w:lang w:bidi="ar-SA"/>
              </w:rPr>
              <w:t>₃</w:t>
            </w:r>
          </w:p>
        </w:tc>
        <w:tc>
          <w:tcPr>
            <w:tcW w:w="843" w:type="dxa"/>
            <w:tcBorders>
              <w:top w:val="nil"/>
              <w:left w:val="nil"/>
              <w:bottom w:val="nil"/>
              <w:right w:val="nil"/>
            </w:tcBorders>
            <w:shd w:val="clear" w:color="000000" w:fill="FFFFFF"/>
            <w:vAlign w:val="center"/>
            <w:hideMark/>
          </w:tcPr>
          <w:p w14:paraId="285E0EC8"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217</w:t>
            </w:r>
          </w:p>
        </w:tc>
      </w:tr>
      <w:tr w:rsidR="00B42B6C" w:rsidRPr="00B42B6C" w14:paraId="5FC3AD49" w14:textId="77777777" w:rsidTr="00B42B6C">
        <w:trPr>
          <w:trHeight w:val="310"/>
        </w:trPr>
        <w:tc>
          <w:tcPr>
            <w:tcW w:w="3044" w:type="dxa"/>
            <w:vMerge/>
            <w:tcBorders>
              <w:top w:val="nil"/>
              <w:left w:val="nil"/>
              <w:bottom w:val="nil"/>
              <w:right w:val="nil"/>
            </w:tcBorders>
            <w:vAlign w:val="center"/>
            <w:hideMark/>
          </w:tcPr>
          <w:p w14:paraId="69371FBD"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02C979D8"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libbu</w:t>
            </w:r>
            <w:proofErr w:type="spellEnd"/>
            <w:r w:rsidRPr="00B42B6C">
              <w:rPr>
                <w:rFonts w:ascii="Times New Roman" w:eastAsia="Times New Roman" w:hAnsi="Times New Roman" w:cs="Times New Roman"/>
                <w:b/>
                <w:bCs/>
                <w:color w:val="000000"/>
                <w:sz w:val="24"/>
                <w:szCs w:val="24"/>
                <w:lang w:bidi="ar-SA"/>
              </w:rPr>
              <w:t>[interior]</w:t>
            </w:r>
            <w:proofErr w:type="spellStart"/>
            <w:proofErr w:type="gramStart"/>
            <w:r w:rsidRPr="00B42B6C">
              <w:rPr>
                <w:rFonts w:ascii="Times New Roman" w:eastAsia="Times New Roman" w:hAnsi="Times New Roman" w:cs="Times New Roman"/>
                <w:b/>
                <w:bCs/>
                <w:color w:val="000000"/>
                <w:sz w:val="24"/>
                <w:szCs w:val="24"/>
                <w:lang w:bidi="ar-SA"/>
              </w:rPr>
              <w:t>N:libbi</w:t>
            </w:r>
            <w:proofErr w:type="gramEnd"/>
            <w:r w:rsidRPr="00B42B6C">
              <w:rPr>
                <w:rFonts w:ascii="Times New Roman" w:eastAsia="Times New Roman" w:hAnsi="Times New Roman" w:cs="Times New Roman"/>
                <w:b/>
                <w:bCs/>
                <w:color w:val="000000"/>
                <w:sz w:val="24"/>
                <w:szCs w:val="24"/>
                <w:lang w:bidi="ar-SA"/>
              </w:rPr>
              <w:t>:ŠA</w:t>
            </w:r>
            <w:proofErr w:type="spellEnd"/>
            <w:r w:rsidRPr="00B42B6C">
              <w:rPr>
                <w:rFonts w:ascii="Times New Roman" w:eastAsia="Times New Roman" w:hAnsi="Times New Roman" w:cs="Times New Roman"/>
                <w:b/>
                <w:bCs/>
                <w:color w:val="000000"/>
                <w:sz w:val="24"/>
                <w:szCs w:val="24"/>
                <w:lang w:bidi="ar-SA"/>
              </w:rPr>
              <w:t>₃-bi</w:t>
            </w:r>
          </w:p>
        </w:tc>
        <w:tc>
          <w:tcPr>
            <w:tcW w:w="843" w:type="dxa"/>
            <w:tcBorders>
              <w:top w:val="nil"/>
              <w:left w:val="nil"/>
              <w:bottom w:val="nil"/>
              <w:right w:val="nil"/>
            </w:tcBorders>
            <w:shd w:val="clear" w:color="000000" w:fill="F5F5F5"/>
            <w:vAlign w:val="center"/>
            <w:hideMark/>
          </w:tcPr>
          <w:p w14:paraId="06540154"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277</w:t>
            </w:r>
          </w:p>
        </w:tc>
      </w:tr>
      <w:tr w:rsidR="00B42B6C" w:rsidRPr="00B42B6C" w14:paraId="5D86BD93" w14:textId="77777777" w:rsidTr="00B42B6C">
        <w:trPr>
          <w:trHeight w:val="310"/>
        </w:trPr>
        <w:tc>
          <w:tcPr>
            <w:tcW w:w="3044" w:type="dxa"/>
            <w:vMerge w:val="restart"/>
            <w:tcBorders>
              <w:top w:val="nil"/>
              <w:left w:val="nil"/>
              <w:bottom w:val="nil"/>
              <w:right w:val="nil"/>
            </w:tcBorders>
            <w:shd w:val="clear" w:color="000000" w:fill="FFFFFF"/>
            <w:hideMark/>
          </w:tcPr>
          <w:p w14:paraId="70DBBC13"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lā</w:t>
            </w:r>
            <w:proofErr w:type="spellEnd"/>
            <w:r w:rsidRPr="00B42B6C">
              <w:rPr>
                <w:rFonts w:ascii="Times New Roman" w:eastAsia="Times New Roman" w:hAnsi="Times New Roman" w:cs="Times New Roman"/>
                <w:b/>
                <w:bCs/>
                <w:color w:val="000000"/>
                <w:sz w:val="24"/>
                <w:szCs w:val="24"/>
                <w:lang w:bidi="ar-SA"/>
              </w:rPr>
              <w:t>[not]</w:t>
            </w:r>
            <w:proofErr w:type="spellStart"/>
            <w:proofErr w:type="gramStart"/>
            <w:r w:rsidRPr="00B42B6C">
              <w:rPr>
                <w:rFonts w:ascii="Times New Roman" w:eastAsia="Times New Roman" w:hAnsi="Times New Roman" w:cs="Times New Roman"/>
                <w:b/>
                <w:bCs/>
                <w:color w:val="000000"/>
                <w:sz w:val="24"/>
                <w:szCs w:val="24"/>
                <w:lang w:bidi="ar-SA"/>
              </w:rPr>
              <w:t>MOD:lā</w:t>
            </w:r>
            <w:proofErr w:type="spellEnd"/>
            <w:proofErr w:type="gramEnd"/>
          </w:p>
        </w:tc>
        <w:tc>
          <w:tcPr>
            <w:tcW w:w="4453" w:type="dxa"/>
            <w:tcBorders>
              <w:top w:val="nil"/>
              <w:left w:val="nil"/>
              <w:bottom w:val="nil"/>
              <w:right w:val="nil"/>
            </w:tcBorders>
            <w:shd w:val="clear" w:color="000000" w:fill="FFFFFF"/>
            <w:hideMark/>
          </w:tcPr>
          <w:p w14:paraId="38CB0B68"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lā</w:t>
            </w:r>
            <w:proofErr w:type="spellEnd"/>
            <w:r w:rsidRPr="00B42B6C">
              <w:rPr>
                <w:rFonts w:ascii="Times New Roman" w:eastAsia="Times New Roman" w:hAnsi="Times New Roman" w:cs="Times New Roman"/>
                <w:b/>
                <w:bCs/>
                <w:color w:val="000000"/>
                <w:sz w:val="24"/>
                <w:szCs w:val="24"/>
                <w:lang w:bidi="ar-SA"/>
              </w:rPr>
              <w:t>[not]</w:t>
            </w:r>
            <w:proofErr w:type="spellStart"/>
            <w:proofErr w:type="gramStart"/>
            <w:r w:rsidRPr="00B42B6C">
              <w:rPr>
                <w:rFonts w:ascii="Times New Roman" w:eastAsia="Times New Roman" w:hAnsi="Times New Roman" w:cs="Times New Roman"/>
                <w:b/>
                <w:bCs/>
                <w:color w:val="000000"/>
                <w:sz w:val="24"/>
                <w:szCs w:val="24"/>
                <w:lang w:bidi="ar-SA"/>
              </w:rPr>
              <w:t>MOD:lā</w:t>
            </w:r>
            <w:proofErr w:type="gramEnd"/>
            <w:r w:rsidRPr="00B42B6C">
              <w:rPr>
                <w:rFonts w:ascii="Times New Roman" w:eastAsia="Times New Roman" w:hAnsi="Times New Roman" w:cs="Times New Roman"/>
                <w:b/>
                <w:bCs/>
                <w:color w:val="000000"/>
                <w:sz w:val="24"/>
                <w:szCs w:val="24"/>
                <w:lang w:bidi="ar-SA"/>
              </w:rPr>
              <w:t>:la</w:t>
            </w:r>
            <w:proofErr w:type="spellEnd"/>
          </w:p>
        </w:tc>
        <w:tc>
          <w:tcPr>
            <w:tcW w:w="843" w:type="dxa"/>
            <w:tcBorders>
              <w:top w:val="nil"/>
              <w:left w:val="nil"/>
              <w:bottom w:val="nil"/>
              <w:right w:val="nil"/>
            </w:tcBorders>
            <w:shd w:val="clear" w:color="000000" w:fill="FFFFFF"/>
            <w:vAlign w:val="center"/>
            <w:hideMark/>
          </w:tcPr>
          <w:p w14:paraId="60815AD6"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623</w:t>
            </w:r>
          </w:p>
        </w:tc>
      </w:tr>
      <w:tr w:rsidR="00B42B6C" w:rsidRPr="00B42B6C" w14:paraId="280922E8" w14:textId="77777777" w:rsidTr="00B42B6C">
        <w:trPr>
          <w:trHeight w:val="310"/>
        </w:trPr>
        <w:tc>
          <w:tcPr>
            <w:tcW w:w="3044" w:type="dxa"/>
            <w:vMerge/>
            <w:tcBorders>
              <w:top w:val="nil"/>
              <w:left w:val="nil"/>
              <w:bottom w:val="nil"/>
              <w:right w:val="nil"/>
            </w:tcBorders>
            <w:vAlign w:val="center"/>
            <w:hideMark/>
          </w:tcPr>
          <w:p w14:paraId="15239795"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117AE72E"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lā</w:t>
            </w:r>
            <w:proofErr w:type="spellEnd"/>
            <w:r w:rsidRPr="00B42B6C">
              <w:rPr>
                <w:rFonts w:ascii="Times New Roman" w:eastAsia="Times New Roman" w:hAnsi="Times New Roman" w:cs="Times New Roman"/>
                <w:b/>
                <w:bCs/>
                <w:color w:val="000000"/>
                <w:sz w:val="24"/>
                <w:szCs w:val="24"/>
                <w:lang w:bidi="ar-SA"/>
              </w:rPr>
              <w:t>[not]</w:t>
            </w:r>
            <w:proofErr w:type="spellStart"/>
            <w:proofErr w:type="gramStart"/>
            <w:r w:rsidRPr="00B42B6C">
              <w:rPr>
                <w:rFonts w:ascii="Times New Roman" w:eastAsia="Times New Roman" w:hAnsi="Times New Roman" w:cs="Times New Roman"/>
                <w:b/>
                <w:bCs/>
                <w:color w:val="000000"/>
                <w:sz w:val="24"/>
                <w:szCs w:val="24"/>
                <w:lang w:bidi="ar-SA"/>
              </w:rPr>
              <w:t>MOD:lā</w:t>
            </w:r>
            <w:proofErr w:type="gramEnd"/>
            <w:r w:rsidRPr="00B42B6C">
              <w:rPr>
                <w:rFonts w:ascii="Times New Roman" w:eastAsia="Times New Roman" w:hAnsi="Times New Roman" w:cs="Times New Roman"/>
                <w:b/>
                <w:bCs/>
                <w:color w:val="000000"/>
                <w:sz w:val="24"/>
                <w:szCs w:val="24"/>
                <w:lang w:bidi="ar-SA"/>
              </w:rPr>
              <w:t>:la-a</w:t>
            </w:r>
            <w:proofErr w:type="spellEnd"/>
          </w:p>
        </w:tc>
        <w:tc>
          <w:tcPr>
            <w:tcW w:w="843" w:type="dxa"/>
            <w:tcBorders>
              <w:top w:val="nil"/>
              <w:left w:val="nil"/>
              <w:bottom w:val="nil"/>
              <w:right w:val="nil"/>
            </w:tcBorders>
            <w:shd w:val="clear" w:color="000000" w:fill="F5F5F5"/>
            <w:vAlign w:val="center"/>
            <w:hideMark/>
          </w:tcPr>
          <w:p w14:paraId="33037E18"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117</w:t>
            </w:r>
          </w:p>
        </w:tc>
      </w:tr>
      <w:tr w:rsidR="00B42B6C" w:rsidRPr="00B42B6C" w14:paraId="4B69EE4E" w14:textId="77777777" w:rsidTr="00B42B6C">
        <w:trPr>
          <w:trHeight w:val="310"/>
        </w:trPr>
        <w:tc>
          <w:tcPr>
            <w:tcW w:w="3044" w:type="dxa"/>
            <w:vMerge w:val="restart"/>
            <w:tcBorders>
              <w:top w:val="nil"/>
              <w:left w:val="nil"/>
              <w:bottom w:val="nil"/>
              <w:right w:val="nil"/>
            </w:tcBorders>
            <w:shd w:val="clear" w:color="000000" w:fill="FFFFFF"/>
            <w:hideMark/>
          </w:tcPr>
          <w:p w14:paraId="018CDD00"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lū</w:t>
            </w:r>
            <w:proofErr w:type="spellEnd"/>
            <w:r w:rsidRPr="00B42B6C">
              <w:rPr>
                <w:rFonts w:ascii="Times New Roman" w:eastAsia="Times New Roman" w:hAnsi="Times New Roman" w:cs="Times New Roman"/>
                <w:b/>
                <w:bCs/>
                <w:color w:val="000000"/>
                <w:sz w:val="24"/>
                <w:szCs w:val="24"/>
                <w:lang w:bidi="ar-SA"/>
              </w:rPr>
              <w:t>[may]</w:t>
            </w:r>
            <w:proofErr w:type="spellStart"/>
            <w:proofErr w:type="gramStart"/>
            <w:r w:rsidRPr="00B42B6C">
              <w:rPr>
                <w:rFonts w:ascii="Times New Roman" w:eastAsia="Times New Roman" w:hAnsi="Times New Roman" w:cs="Times New Roman"/>
                <w:b/>
                <w:bCs/>
                <w:color w:val="000000"/>
                <w:sz w:val="24"/>
                <w:szCs w:val="24"/>
                <w:lang w:bidi="ar-SA"/>
              </w:rPr>
              <w:t>MOD:lū</w:t>
            </w:r>
            <w:proofErr w:type="spellEnd"/>
            <w:proofErr w:type="gramEnd"/>
          </w:p>
        </w:tc>
        <w:tc>
          <w:tcPr>
            <w:tcW w:w="4453" w:type="dxa"/>
            <w:tcBorders>
              <w:top w:val="nil"/>
              <w:left w:val="nil"/>
              <w:bottom w:val="nil"/>
              <w:right w:val="nil"/>
            </w:tcBorders>
            <w:shd w:val="clear" w:color="000000" w:fill="FFFFFF"/>
            <w:hideMark/>
          </w:tcPr>
          <w:p w14:paraId="1406FDC1"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lū</w:t>
            </w:r>
            <w:proofErr w:type="spellEnd"/>
            <w:r w:rsidRPr="00B42B6C">
              <w:rPr>
                <w:rFonts w:ascii="Times New Roman" w:eastAsia="Times New Roman" w:hAnsi="Times New Roman" w:cs="Times New Roman"/>
                <w:b/>
                <w:bCs/>
                <w:color w:val="000000"/>
                <w:sz w:val="24"/>
                <w:szCs w:val="24"/>
                <w:lang w:bidi="ar-SA"/>
              </w:rPr>
              <w:t>[may]</w:t>
            </w:r>
            <w:proofErr w:type="spellStart"/>
            <w:proofErr w:type="gramStart"/>
            <w:r w:rsidRPr="00B42B6C">
              <w:rPr>
                <w:rFonts w:ascii="Times New Roman" w:eastAsia="Times New Roman" w:hAnsi="Times New Roman" w:cs="Times New Roman"/>
                <w:b/>
                <w:bCs/>
                <w:color w:val="000000"/>
                <w:sz w:val="24"/>
                <w:szCs w:val="24"/>
                <w:lang w:bidi="ar-SA"/>
              </w:rPr>
              <w:t>MOD:lū</w:t>
            </w:r>
            <w:proofErr w:type="gramEnd"/>
            <w:r w:rsidRPr="00B42B6C">
              <w:rPr>
                <w:rFonts w:ascii="Times New Roman" w:eastAsia="Times New Roman" w:hAnsi="Times New Roman" w:cs="Times New Roman"/>
                <w:b/>
                <w:bCs/>
                <w:color w:val="000000"/>
                <w:sz w:val="24"/>
                <w:szCs w:val="24"/>
                <w:lang w:bidi="ar-SA"/>
              </w:rPr>
              <w:t>:lu</w:t>
            </w:r>
            <w:proofErr w:type="spellEnd"/>
          </w:p>
        </w:tc>
        <w:tc>
          <w:tcPr>
            <w:tcW w:w="843" w:type="dxa"/>
            <w:tcBorders>
              <w:top w:val="nil"/>
              <w:left w:val="nil"/>
              <w:bottom w:val="nil"/>
              <w:right w:val="nil"/>
            </w:tcBorders>
            <w:shd w:val="clear" w:color="000000" w:fill="FFFFFF"/>
            <w:vAlign w:val="center"/>
            <w:hideMark/>
          </w:tcPr>
          <w:p w14:paraId="6B4183CB"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516</w:t>
            </w:r>
          </w:p>
        </w:tc>
      </w:tr>
      <w:tr w:rsidR="00B42B6C" w:rsidRPr="00B42B6C" w14:paraId="187EDE08" w14:textId="77777777" w:rsidTr="00B42B6C">
        <w:trPr>
          <w:trHeight w:val="310"/>
        </w:trPr>
        <w:tc>
          <w:tcPr>
            <w:tcW w:w="3044" w:type="dxa"/>
            <w:vMerge/>
            <w:tcBorders>
              <w:top w:val="nil"/>
              <w:left w:val="nil"/>
              <w:bottom w:val="nil"/>
              <w:right w:val="nil"/>
            </w:tcBorders>
            <w:vAlign w:val="center"/>
            <w:hideMark/>
          </w:tcPr>
          <w:p w14:paraId="39E8099E"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15C5BFBA"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lū</w:t>
            </w:r>
            <w:proofErr w:type="spellEnd"/>
            <w:r w:rsidRPr="00B42B6C">
              <w:rPr>
                <w:rFonts w:ascii="Times New Roman" w:eastAsia="Times New Roman" w:hAnsi="Times New Roman" w:cs="Times New Roman"/>
                <w:b/>
                <w:bCs/>
                <w:color w:val="000000"/>
                <w:sz w:val="24"/>
                <w:szCs w:val="24"/>
                <w:lang w:bidi="ar-SA"/>
              </w:rPr>
              <w:t>[may]</w:t>
            </w:r>
            <w:proofErr w:type="spellStart"/>
            <w:proofErr w:type="gramStart"/>
            <w:r w:rsidRPr="00B42B6C">
              <w:rPr>
                <w:rFonts w:ascii="Times New Roman" w:eastAsia="Times New Roman" w:hAnsi="Times New Roman" w:cs="Times New Roman"/>
                <w:b/>
                <w:bCs/>
                <w:color w:val="000000"/>
                <w:sz w:val="24"/>
                <w:szCs w:val="24"/>
                <w:lang w:bidi="ar-SA"/>
              </w:rPr>
              <w:t>MOD:lū</w:t>
            </w:r>
            <w:proofErr w:type="gramEnd"/>
            <w:r w:rsidRPr="00B42B6C">
              <w:rPr>
                <w:rFonts w:ascii="Times New Roman" w:eastAsia="Times New Roman" w:hAnsi="Times New Roman" w:cs="Times New Roman"/>
                <w:b/>
                <w:bCs/>
                <w:color w:val="000000"/>
                <w:sz w:val="24"/>
                <w:szCs w:val="24"/>
                <w:lang w:bidi="ar-SA"/>
              </w:rPr>
              <w:t>:lu-u</w:t>
            </w:r>
            <w:proofErr w:type="spellEnd"/>
          </w:p>
        </w:tc>
        <w:tc>
          <w:tcPr>
            <w:tcW w:w="843" w:type="dxa"/>
            <w:tcBorders>
              <w:top w:val="nil"/>
              <w:left w:val="nil"/>
              <w:bottom w:val="nil"/>
              <w:right w:val="nil"/>
            </w:tcBorders>
            <w:shd w:val="clear" w:color="000000" w:fill="F5F5F5"/>
            <w:vAlign w:val="center"/>
            <w:hideMark/>
          </w:tcPr>
          <w:p w14:paraId="5E59076E"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190</w:t>
            </w:r>
          </w:p>
        </w:tc>
      </w:tr>
      <w:tr w:rsidR="00B42B6C" w:rsidRPr="00B42B6C" w14:paraId="6F3D3068" w14:textId="77777777" w:rsidTr="00B42B6C">
        <w:trPr>
          <w:trHeight w:val="310"/>
        </w:trPr>
        <w:tc>
          <w:tcPr>
            <w:tcW w:w="3044" w:type="dxa"/>
            <w:vMerge w:val="restart"/>
            <w:tcBorders>
              <w:top w:val="nil"/>
              <w:left w:val="nil"/>
              <w:bottom w:val="nil"/>
              <w:right w:val="nil"/>
            </w:tcBorders>
            <w:shd w:val="clear" w:color="000000" w:fill="FFFFFF"/>
            <w:hideMark/>
          </w:tcPr>
          <w:p w14:paraId="56188EEE"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lastRenderedPageBreak/>
              <w:t>muhhu</w:t>
            </w:r>
            <w:proofErr w:type="spellEnd"/>
            <w:r w:rsidRPr="00B42B6C">
              <w:rPr>
                <w:rFonts w:ascii="Times New Roman" w:eastAsia="Times New Roman" w:hAnsi="Times New Roman" w:cs="Times New Roman"/>
                <w:b/>
                <w:bCs/>
                <w:color w:val="000000"/>
                <w:sz w:val="24"/>
                <w:szCs w:val="24"/>
                <w:lang w:bidi="ar-SA"/>
              </w:rPr>
              <w:t>[skull]</w:t>
            </w:r>
            <w:proofErr w:type="spellStart"/>
            <w:proofErr w:type="gramStart"/>
            <w:r w:rsidRPr="00B42B6C">
              <w:rPr>
                <w:rFonts w:ascii="Times New Roman" w:eastAsia="Times New Roman" w:hAnsi="Times New Roman" w:cs="Times New Roman"/>
                <w:b/>
                <w:bCs/>
                <w:color w:val="000000"/>
                <w:sz w:val="24"/>
                <w:szCs w:val="24"/>
                <w:lang w:bidi="ar-SA"/>
              </w:rPr>
              <w:t>N:muhhi</w:t>
            </w:r>
            <w:proofErr w:type="spellEnd"/>
            <w:proofErr w:type="gramEnd"/>
          </w:p>
        </w:tc>
        <w:tc>
          <w:tcPr>
            <w:tcW w:w="4453" w:type="dxa"/>
            <w:tcBorders>
              <w:top w:val="nil"/>
              <w:left w:val="nil"/>
              <w:bottom w:val="nil"/>
              <w:right w:val="nil"/>
            </w:tcBorders>
            <w:shd w:val="clear" w:color="000000" w:fill="FFFFFF"/>
            <w:hideMark/>
          </w:tcPr>
          <w:p w14:paraId="073018E1"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muhhu</w:t>
            </w:r>
            <w:proofErr w:type="spellEnd"/>
            <w:r w:rsidRPr="00B42B6C">
              <w:rPr>
                <w:rFonts w:ascii="Times New Roman" w:eastAsia="Times New Roman" w:hAnsi="Times New Roman" w:cs="Times New Roman"/>
                <w:b/>
                <w:bCs/>
                <w:color w:val="000000"/>
                <w:sz w:val="24"/>
                <w:szCs w:val="24"/>
                <w:lang w:bidi="ar-SA"/>
              </w:rPr>
              <w:t>[skull]</w:t>
            </w:r>
            <w:proofErr w:type="spellStart"/>
            <w:proofErr w:type="gramStart"/>
            <w:r w:rsidRPr="00B42B6C">
              <w:rPr>
                <w:rFonts w:ascii="Times New Roman" w:eastAsia="Times New Roman" w:hAnsi="Times New Roman" w:cs="Times New Roman"/>
                <w:b/>
                <w:bCs/>
                <w:color w:val="000000"/>
                <w:sz w:val="24"/>
                <w:szCs w:val="24"/>
                <w:lang w:bidi="ar-SA"/>
              </w:rPr>
              <w:t>N:muhhi</w:t>
            </w:r>
            <w:proofErr w:type="gramEnd"/>
            <w:r w:rsidRPr="00B42B6C">
              <w:rPr>
                <w:rFonts w:ascii="Times New Roman" w:eastAsia="Times New Roman" w:hAnsi="Times New Roman" w:cs="Times New Roman"/>
                <w:b/>
                <w:bCs/>
                <w:color w:val="000000"/>
                <w:sz w:val="24"/>
                <w:szCs w:val="24"/>
                <w:lang w:bidi="ar-SA"/>
              </w:rPr>
              <w:t>:UGU</w:t>
            </w:r>
            <w:proofErr w:type="spellEnd"/>
          </w:p>
        </w:tc>
        <w:tc>
          <w:tcPr>
            <w:tcW w:w="843" w:type="dxa"/>
            <w:tcBorders>
              <w:top w:val="nil"/>
              <w:left w:val="nil"/>
              <w:bottom w:val="nil"/>
              <w:right w:val="nil"/>
            </w:tcBorders>
            <w:shd w:val="clear" w:color="000000" w:fill="FFFFFF"/>
            <w:vAlign w:val="center"/>
            <w:hideMark/>
          </w:tcPr>
          <w:p w14:paraId="5B37301A"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681</w:t>
            </w:r>
          </w:p>
        </w:tc>
      </w:tr>
      <w:tr w:rsidR="00B42B6C" w:rsidRPr="00B42B6C" w14:paraId="46A150B9" w14:textId="77777777" w:rsidTr="00B42B6C">
        <w:trPr>
          <w:trHeight w:val="310"/>
        </w:trPr>
        <w:tc>
          <w:tcPr>
            <w:tcW w:w="3044" w:type="dxa"/>
            <w:vMerge/>
            <w:tcBorders>
              <w:top w:val="nil"/>
              <w:left w:val="nil"/>
              <w:bottom w:val="nil"/>
              <w:right w:val="nil"/>
            </w:tcBorders>
            <w:vAlign w:val="center"/>
            <w:hideMark/>
          </w:tcPr>
          <w:p w14:paraId="1976F341"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035EC6A1"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muhhu</w:t>
            </w:r>
            <w:proofErr w:type="spellEnd"/>
            <w:r w:rsidRPr="00B42B6C">
              <w:rPr>
                <w:rFonts w:ascii="Times New Roman" w:eastAsia="Times New Roman" w:hAnsi="Times New Roman" w:cs="Times New Roman"/>
                <w:b/>
                <w:bCs/>
                <w:color w:val="000000"/>
                <w:sz w:val="24"/>
                <w:szCs w:val="24"/>
                <w:lang w:bidi="ar-SA"/>
              </w:rPr>
              <w:t>[skull]</w:t>
            </w:r>
            <w:proofErr w:type="spellStart"/>
            <w:proofErr w:type="gramStart"/>
            <w:r w:rsidRPr="00B42B6C">
              <w:rPr>
                <w:rFonts w:ascii="Times New Roman" w:eastAsia="Times New Roman" w:hAnsi="Times New Roman" w:cs="Times New Roman"/>
                <w:b/>
                <w:bCs/>
                <w:color w:val="000000"/>
                <w:sz w:val="24"/>
                <w:szCs w:val="24"/>
                <w:lang w:bidi="ar-SA"/>
              </w:rPr>
              <w:t>N:muhhi</w:t>
            </w:r>
            <w:proofErr w:type="gramEnd"/>
            <w:r w:rsidRPr="00B42B6C">
              <w:rPr>
                <w:rFonts w:ascii="Times New Roman" w:eastAsia="Times New Roman" w:hAnsi="Times New Roman" w:cs="Times New Roman"/>
                <w:b/>
                <w:bCs/>
                <w:color w:val="000000"/>
                <w:sz w:val="24"/>
                <w:szCs w:val="24"/>
                <w:lang w:bidi="ar-SA"/>
              </w:rPr>
              <w:t>:UGU-hi</w:t>
            </w:r>
            <w:proofErr w:type="spellEnd"/>
          </w:p>
        </w:tc>
        <w:tc>
          <w:tcPr>
            <w:tcW w:w="843" w:type="dxa"/>
            <w:tcBorders>
              <w:top w:val="nil"/>
              <w:left w:val="nil"/>
              <w:bottom w:val="nil"/>
              <w:right w:val="nil"/>
            </w:tcBorders>
            <w:shd w:val="clear" w:color="000000" w:fill="F5F5F5"/>
            <w:vAlign w:val="center"/>
            <w:hideMark/>
          </w:tcPr>
          <w:p w14:paraId="65F6C2F0"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56</w:t>
            </w:r>
          </w:p>
        </w:tc>
      </w:tr>
      <w:tr w:rsidR="00B42B6C" w:rsidRPr="00B42B6C" w14:paraId="33525075" w14:textId="77777777" w:rsidTr="00B42B6C">
        <w:trPr>
          <w:trHeight w:val="310"/>
        </w:trPr>
        <w:tc>
          <w:tcPr>
            <w:tcW w:w="3044" w:type="dxa"/>
            <w:vMerge w:val="restart"/>
            <w:tcBorders>
              <w:top w:val="nil"/>
              <w:left w:val="nil"/>
              <w:bottom w:val="nil"/>
              <w:right w:val="nil"/>
            </w:tcBorders>
            <w:shd w:val="clear" w:color="000000" w:fill="FFFFFF"/>
            <w:hideMark/>
          </w:tcPr>
          <w:p w14:paraId="35A29363"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mā</w:t>
            </w:r>
            <w:proofErr w:type="spellEnd"/>
            <w:r w:rsidRPr="00B42B6C">
              <w:rPr>
                <w:rFonts w:ascii="Times New Roman" w:eastAsia="Times New Roman" w:hAnsi="Times New Roman" w:cs="Times New Roman"/>
                <w:b/>
                <w:bCs/>
                <w:color w:val="000000"/>
                <w:sz w:val="24"/>
                <w:szCs w:val="24"/>
                <w:lang w:bidi="ar-SA"/>
              </w:rPr>
              <w:t>[saying]</w:t>
            </w:r>
            <w:proofErr w:type="spellStart"/>
            <w:proofErr w:type="gramStart"/>
            <w:r w:rsidRPr="00B42B6C">
              <w:rPr>
                <w:rFonts w:ascii="Times New Roman" w:eastAsia="Times New Roman" w:hAnsi="Times New Roman" w:cs="Times New Roman"/>
                <w:b/>
                <w:bCs/>
                <w:color w:val="000000"/>
                <w:sz w:val="24"/>
                <w:szCs w:val="24"/>
                <w:lang w:bidi="ar-SA"/>
              </w:rPr>
              <w:t>PRP:mā</w:t>
            </w:r>
            <w:proofErr w:type="spellEnd"/>
            <w:proofErr w:type="gramEnd"/>
          </w:p>
        </w:tc>
        <w:tc>
          <w:tcPr>
            <w:tcW w:w="4453" w:type="dxa"/>
            <w:tcBorders>
              <w:top w:val="nil"/>
              <w:left w:val="nil"/>
              <w:bottom w:val="nil"/>
              <w:right w:val="nil"/>
            </w:tcBorders>
            <w:shd w:val="clear" w:color="000000" w:fill="FFFFFF"/>
            <w:hideMark/>
          </w:tcPr>
          <w:p w14:paraId="38FD1010"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mā</w:t>
            </w:r>
            <w:proofErr w:type="spellEnd"/>
            <w:r w:rsidRPr="00B42B6C">
              <w:rPr>
                <w:rFonts w:ascii="Times New Roman" w:eastAsia="Times New Roman" w:hAnsi="Times New Roman" w:cs="Times New Roman"/>
                <w:b/>
                <w:bCs/>
                <w:color w:val="000000"/>
                <w:sz w:val="24"/>
                <w:szCs w:val="24"/>
                <w:lang w:bidi="ar-SA"/>
              </w:rPr>
              <w:t>[saying]</w:t>
            </w:r>
            <w:proofErr w:type="spellStart"/>
            <w:proofErr w:type="gramStart"/>
            <w:r w:rsidRPr="00B42B6C">
              <w:rPr>
                <w:rFonts w:ascii="Times New Roman" w:eastAsia="Times New Roman" w:hAnsi="Times New Roman" w:cs="Times New Roman"/>
                <w:b/>
                <w:bCs/>
                <w:color w:val="000000"/>
                <w:sz w:val="24"/>
                <w:szCs w:val="24"/>
                <w:lang w:bidi="ar-SA"/>
              </w:rPr>
              <w:t>PRP:mā</w:t>
            </w:r>
            <w:proofErr w:type="gramEnd"/>
            <w:r w:rsidRPr="00B42B6C">
              <w:rPr>
                <w:rFonts w:ascii="Times New Roman" w:eastAsia="Times New Roman" w:hAnsi="Times New Roman" w:cs="Times New Roman"/>
                <w:b/>
                <w:bCs/>
                <w:color w:val="000000"/>
                <w:sz w:val="24"/>
                <w:szCs w:val="24"/>
                <w:lang w:bidi="ar-SA"/>
              </w:rPr>
              <w:t>:ma</w:t>
            </w:r>
            <w:proofErr w:type="spellEnd"/>
          </w:p>
        </w:tc>
        <w:tc>
          <w:tcPr>
            <w:tcW w:w="843" w:type="dxa"/>
            <w:tcBorders>
              <w:top w:val="nil"/>
              <w:left w:val="nil"/>
              <w:bottom w:val="nil"/>
              <w:right w:val="nil"/>
            </w:tcBorders>
            <w:shd w:val="clear" w:color="000000" w:fill="FFFFFF"/>
            <w:vAlign w:val="center"/>
            <w:hideMark/>
          </w:tcPr>
          <w:p w14:paraId="5F5DFA25"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61</w:t>
            </w:r>
          </w:p>
        </w:tc>
      </w:tr>
      <w:tr w:rsidR="00B42B6C" w:rsidRPr="00B42B6C" w14:paraId="1ACEF456" w14:textId="77777777" w:rsidTr="00B42B6C">
        <w:trPr>
          <w:trHeight w:val="310"/>
        </w:trPr>
        <w:tc>
          <w:tcPr>
            <w:tcW w:w="3044" w:type="dxa"/>
            <w:vMerge/>
            <w:tcBorders>
              <w:top w:val="nil"/>
              <w:left w:val="nil"/>
              <w:bottom w:val="nil"/>
              <w:right w:val="nil"/>
            </w:tcBorders>
            <w:vAlign w:val="center"/>
            <w:hideMark/>
          </w:tcPr>
          <w:p w14:paraId="77E56B5F"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375517AB"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mā</w:t>
            </w:r>
            <w:proofErr w:type="spellEnd"/>
            <w:r w:rsidRPr="00B42B6C">
              <w:rPr>
                <w:rFonts w:ascii="Times New Roman" w:eastAsia="Times New Roman" w:hAnsi="Times New Roman" w:cs="Times New Roman"/>
                <w:b/>
                <w:bCs/>
                <w:color w:val="000000"/>
                <w:sz w:val="24"/>
                <w:szCs w:val="24"/>
                <w:lang w:bidi="ar-SA"/>
              </w:rPr>
              <w:t>[saying]</w:t>
            </w:r>
            <w:proofErr w:type="spellStart"/>
            <w:proofErr w:type="gramStart"/>
            <w:r w:rsidRPr="00B42B6C">
              <w:rPr>
                <w:rFonts w:ascii="Times New Roman" w:eastAsia="Times New Roman" w:hAnsi="Times New Roman" w:cs="Times New Roman"/>
                <w:b/>
                <w:bCs/>
                <w:color w:val="000000"/>
                <w:sz w:val="24"/>
                <w:szCs w:val="24"/>
                <w:lang w:bidi="ar-SA"/>
              </w:rPr>
              <w:t>PRP:mā</w:t>
            </w:r>
            <w:proofErr w:type="gramEnd"/>
            <w:r w:rsidRPr="00B42B6C">
              <w:rPr>
                <w:rFonts w:ascii="Times New Roman" w:eastAsia="Times New Roman" w:hAnsi="Times New Roman" w:cs="Times New Roman"/>
                <w:b/>
                <w:bCs/>
                <w:color w:val="000000"/>
                <w:sz w:val="24"/>
                <w:szCs w:val="24"/>
                <w:lang w:bidi="ar-SA"/>
              </w:rPr>
              <w:t>:ma-a</w:t>
            </w:r>
            <w:proofErr w:type="spellEnd"/>
          </w:p>
        </w:tc>
        <w:tc>
          <w:tcPr>
            <w:tcW w:w="843" w:type="dxa"/>
            <w:tcBorders>
              <w:top w:val="nil"/>
              <w:left w:val="nil"/>
              <w:bottom w:val="nil"/>
              <w:right w:val="nil"/>
            </w:tcBorders>
            <w:shd w:val="clear" w:color="000000" w:fill="F5F5F5"/>
            <w:vAlign w:val="center"/>
            <w:hideMark/>
          </w:tcPr>
          <w:p w14:paraId="5679D436"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1442</w:t>
            </w:r>
          </w:p>
        </w:tc>
      </w:tr>
      <w:tr w:rsidR="00B42B6C" w:rsidRPr="00B42B6C" w14:paraId="45C027AF" w14:textId="77777777" w:rsidTr="00B42B6C">
        <w:trPr>
          <w:trHeight w:val="310"/>
        </w:trPr>
        <w:tc>
          <w:tcPr>
            <w:tcW w:w="3044" w:type="dxa"/>
            <w:vMerge w:val="restart"/>
            <w:tcBorders>
              <w:top w:val="nil"/>
              <w:left w:val="nil"/>
              <w:bottom w:val="nil"/>
              <w:right w:val="nil"/>
            </w:tcBorders>
            <w:shd w:val="clear" w:color="000000" w:fill="FFFFFF"/>
            <w:hideMark/>
          </w:tcPr>
          <w:p w14:paraId="10803D1E"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māru</w:t>
            </w:r>
            <w:proofErr w:type="spellEnd"/>
            <w:r w:rsidRPr="00B42B6C">
              <w:rPr>
                <w:rFonts w:ascii="Times New Roman" w:eastAsia="Times New Roman" w:hAnsi="Times New Roman" w:cs="Times New Roman"/>
                <w:b/>
                <w:bCs/>
                <w:color w:val="000000"/>
                <w:sz w:val="24"/>
                <w:szCs w:val="24"/>
                <w:lang w:bidi="ar-SA"/>
              </w:rPr>
              <w:t>[son]</w:t>
            </w:r>
            <w:proofErr w:type="spellStart"/>
            <w:proofErr w:type="gramStart"/>
            <w:r w:rsidRPr="00B42B6C">
              <w:rPr>
                <w:rFonts w:ascii="Times New Roman" w:eastAsia="Times New Roman" w:hAnsi="Times New Roman" w:cs="Times New Roman"/>
                <w:b/>
                <w:bCs/>
                <w:color w:val="000000"/>
                <w:sz w:val="24"/>
                <w:szCs w:val="24"/>
                <w:lang w:bidi="ar-SA"/>
              </w:rPr>
              <w:t>N:mār</w:t>
            </w:r>
            <w:proofErr w:type="spellEnd"/>
            <w:proofErr w:type="gramEnd"/>
          </w:p>
        </w:tc>
        <w:tc>
          <w:tcPr>
            <w:tcW w:w="4453" w:type="dxa"/>
            <w:tcBorders>
              <w:top w:val="nil"/>
              <w:left w:val="nil"/>
              <w:bottom w:val="nil"/>
              <w:right w:val="nil"/>
            </w:tcBorders>
            <w:shd w:val="clear" w:color="000000" w:fill="FFFFFF"/>
            <w:hideMark/>
          </w:tcPr>
          <w:p w14:paraId="22B57261"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māru</w:t>
            </w:r>
            <w:proofErr w:type="spellEnd"/>
            <w:r w:rsidRPr="00B42B6C">
              <w:rPr>
                <w:rFonts w:ascii="Times New Roman" w:eastAsia="Times New Roman" w:hAnsi="Times New Roman" w:cs="Times New Roman"/>
                <w:b/>
                <w:bCs/>
                <w:color w:val="000000"/>
                <w:sz w:val="24"/>
                <w:szCs w:val="24"/>
                <w:lang w:bidi="ar-SA"/>
              </w:rPr>
              <w:t>[son]</w:t>
            </w:r>
            <w:proofErr w:type="spellStart"/>
            <w:proofErr w:type="gramStart"/>
            <w:r w:rsidRPr="00B42B6C">
              <w:rPr>
                <w:rFonts w:ascii="Times New Roman" w:eastAsia="Times New Roman" w:hAnsi="Times New Roman" w:cs="Times New Roman"/>
                <w:b/>
                <w:bCs/>
                <w:color w:val="000000"/>
                <w:sz w:val="24"/>
                <w:szCs w:val="24"/>
                <w:lang w:bidi="ar-SA"/>
              </w:rPr>
              <w:t>N:mār</w:t>
            </w:r>
            <w:proofErr w:type="gramEnd"/>
            <w:r w:rsidRPr="00B42B6C">
              <w:rPr>
                <w:rFonts w:ascii="Times New Roman" w:eastAsia="Times New Roman" w:hAnsi="Times New Roman" w:cs="Times New Roman"/>
                <w:b/>
                <w:bCs/>
                <w:color w:val="000000"/>
                <w:sz w:val="24"/>
                <w:szCs w:val="24"/>
                <w:lang w:bidi="ar-SA"/>
              </w:rPr>
              <w:t>:DUMU</w:t>
            </w:r>
            <w:proofErr w:type="spellEnd"/>
          </w:p>
        </w:tc>
        <w:tc>
          <w:tcPr>
            <w:tcW w:w="843" w:type="dxa"/>
            <w:tcBorders>
              <w:top w:val="nil"/>
              <w:left w:val="nil"/>
              <w:bottom w:val="nil"/>
              <w:right w:val="nil"/>
            </w:tcBorders>
            <w:shd w:val="clear" w:color="000000" w:fill="FFFFFF"/>
            <w:vAlign w:val="center"/>
            <w:hideMark/>
          </w:tcPr>
          <w:p w14:paraId="25F1BBD9"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61</w:t>
            </w:r>
          </w:p>
        </w:tc>
      </w:tr>
      <w:tr w:rsidR="00B42B6C" w:rsidRPr="00B42B6C" w14:paraId="7C8F23DA" w14:textId="77777777" w:rsidTr="00B42B6C">
        <w:trPr>
          <w:trHeight w:val="310"/>
        </w:trPr>
        <w:tc>
          <w:tcPr>
            <w:tcW w:w="3044" w:type="dxa"/>
            <w:vMerge/>
            <w:tcBorders>
              <w:top w:val="nil"/>
              <w:left w:val="nil"/>
              <w:bottom w:val="nil"/>
              <w:right w:val="nil"/>
            </w:tcBorders>
            <w:vAlign w:val="center"/>
            <w:hideMark/>
          </w:tcPr>
          <w:p w14:paraId="77BF32B9"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7D09CE5A"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māru</w:t>
            </w:r>
            <w:proofErr w:type="spellEnd"/>
            <w:r w:rsidRPr="00B42B6C">
              <w:rPr>
                <w:rFonts w:ascii="Times New Roman" w:eastAsia="Times New Roman" w:hAnsi="Times New Roman" w:cs="Times New Roman"/>
                <w:b/>
                <w:bCs/>
                <w:color w:val="000000"/>
                <w:sz w:val="24"/>
                <w:szCs w:val="24"/>
                <w:lang w:bidi="ar-SA"/>
              </w:rPr>
              <w:t>[son]</w:t>
            </w:r>
            <w:proofErr w:type="spellStart"/>
            <w:proofErr w:type="gramStart"/>
            <w:r w:rsidRPr="00B42B6C">
              <w:rPr>
                <w:rFonts w:ascii="Times New Roman" w:eastAsia="Times New Roman" w:hAnsi="Times New Roman" w:cs="Times New Roman"/>
                <w:b/>
                <w:bCs/>
                <w:color w:val="000000"/>
                <w:sz w:val="24"/>
                <w:szCs w:val="24"/>
                <w:lang w:bidi="ar-SA"/>
              </w:rPr>
              <w:t>N:mār</w:t>
            </w:r>
            <w:proofErr w:type="spellEnd"/>
            <w:proofErr w:type="gramEnd"/>
            <w:r w:rsidRPr="00B42B6C">
              <w:rPr>
                <w:rFonts w:ascii="Times New Roman" w:eastAsia="Times New Roman" w:hAnsi="Times New Roman" w:cs="Times New Roman"/>
                <w:b/>
                <w:bCs/>
                <w:color w:val="000000"/>
                <w:sz w:val="24"/>
                <w:szCs w:val="24"/>
                <w:lang w:bidi="ar-SA"/>
              </w:rPr>
              <w:t>:{LU₂}A-KIN</w:t>
            </w:r>
          </w:p>
        </w:tc>
        <w:tc>
          <w:tcPr>
            <w:tcW w:w="843" w:type="dxa"/>
            <w:tcBorders>
              <w:top w:val="nil"/>
              <w:left w:val="nil"/>
              <w:bottom w:val="nil"/>
              <w:right w:val="nil"/>
            </w:tcBorders>
            <w:shd w:val="clear" w:color="000000" w:fill="F5F5F5"/>
            <w:vAlign w:val="center"/>
            <w:hideMark/>
          </w:tcPr>
          <w:p w14:paraId="7C3E494E"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51</w:t>
            </w:r>
          </w:p>
        </w:tc>
      </w:tr>
      <w:tr w:rsidR="00B42B6C" w:rsidRPr="00B42B6C" w14:paraId="2B55B960" w14:textId="77777777" w:rsidTr="00B42B6C">
        <w:trPr>
          <w:trHeight w:val="310"/>
        </w:trPr>
        <w:tc>
          <w:tcPr>
            <w:tcW w:w="3044" w:type="dxa"/>
            <w:vMerge w:val="restart"/>
            <w:tcBorders>
              <w:top w:val="nil"/>
              <w:left w:val="nil"/>
              <w:bottom w:val="nil"/>
              <w:right w:val="nil"/>
            </w:tcBorders>
            <w:shd w:val="clear" w:color="000000" w:fill="FFFFFF"/>
            <w:hideMark/>
          </w:tcPr>
          <w:p w14:paraId="1A5F5F67"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pānu</w:t>
            </w:r>
            <w:proofErr w:type="spellEnd"/>
            <w:r w:rsidRPr="00B42B6C">
              <w:rPr>
                <w:rFonts w:ascii="Times New Roman" w:eastAsia="Times New Roman" w:hAnsi="Times New Roman" w:cs="Times New Roman"/>
                <w:b/>
                <w:bCs/>
                <w:color w:val="000000"/>
                <w:sz w:val="24"/>
                <w:szCs w:val="24"/>
                <w:lang w:bidi="ar-SA"/>
              </w:rPr>
              <w:t>[front]</w:t>
            </w:r>
            <w:proofErr w:type="spellStart"/>
            <w:proofErr w:type="gramStart"/>
            <w:r w:rsidRPr="00B42B6C">
              <w:rPr>
                <w:rFonts w:ascii="Times New Roman" w:eastAsia="Times New Roman" w:hAnsi="Times New Roman" w:cs="Times New Roman"/>
                <w:b/>
                <w:bCs/>
                <w:color w:val="000000"/>
                <w:sz w:val="24"/>
                <w:szCs w:val="24"/>
                <w:lang w:bidi="ar-SA"/>
              </w:rPr>
              <w:t>N:pān</w:t>
            </w:r>
            <w:proofErr w:type="spellEnd"/>
            <w:proofErr w:type="gramEnd"/>
          </w:p>
        </w:tc>
        <w:tc>
          <w:tcPr>
            <w:tcW w:w="4453" w:type="dxa"/>
            <w:tcBorders>
              <w:top w:val="nil"/>
              <w:left w:val="nil"/>
              <w:bottom w:val="nil"/>
              <w:right w:val="nil"/>
            </w:tcBorders>
            <w:shd w:val="clear" w:color="000000" w:fill="FFFFFF"/>
            <w:hideMark/>
          </w:tcPr>
          <w:p w14:paraId="57DBB9F9"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pānu</w:t>
            </w:r>
            <w:proofErr w:type="spellEnd"/>
            <w:r w:rsidRPr="00B42B6C">
              <w:rPr>
                <w:rFonts w:ascii="Times New Roman" w:eastAsia="Times New Roman" w:hAnsi="Times New Roman" w:cs="Times New Roman"/>
                <w:b/>
                <w:bCs/>
                <w:color w:val="000000"/>
                <w:sz w:val="24"/>
                <w:szCs w:val="24"/>
                <w:lang w:bidi="ar-SA"/>
              </w:rPr>
              <w:t>[front]</w:t>
            </w:r>
            <w:proofErr w:type="spellStart"/>
            <w:proofErr w:type="gramStart"/>
            <w:r w:rsidRPr="00B42B6C">
              <w:rPr>
                <w:rFonts w:ascii="Times New Roman" w:eastAsia="Times New Roman" w:hAnsi="Times New Roman" w:cs="Times New Roman"/>
                <w:b/>
                <w:bCs/>
                <w:color w:val="000000"/>
                <w:sz w:val="24"/>
                <w:szCs w:val="24"/>
                <w:lang w:bidi="ar-SA"/>
              </w:rPr>
              <w:t>N:pān</w:t>
            </w:r>
            <w:proofErr w:type="gramEnd"/>
            <w:r w:rsidRPr="00B42B6C">
              <w:rPr>
                <w:rFonts w:ascii="Times New Roman" w:eastAsia="Times New Roman" w:hAnsi="Times New Roman" w:cs="Times New Roman"/>
                <w:b/>
                <w:bCs/>
                <w:color w:val="000000"/>
                <w:sz w:val="24"/>
                <w:szCs w:val="24"/>
                <w:lang w:bidi="ar-SA"/>
              </w:rPr>
              <w:t>:IGI</w:t>
            </w:r>
            <w:proofErr w:type="spellEnd"/>
          </w:p>
        </w:tc>
        <w:tc>
          <w:tcPr>
            <w:tcW w:w="843" w:type="dxa"/>
            <w:tcBorders>
              <w:top w:val="nil"/>
              <w:left w:val="nil"/>
              <w:bottom w:val="nil"/>
              <w:right w:val="nil"/>
            </w:tcBorders>
            <w:shd w:val="clear" w:color="000000" w:fill="FFFFFF"/>
            <w:vAlign w:val="center"/>
            <w:hideMark/>
          </w:tcPr>
          <w:p w14:paraId="237A7135"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142</w:t>
            </w:r>
          </w:p>
        </w:tc>
      </w:tr>
      <w:tr w:rsidR="00B42B6C" w:rsidRPr="00B42B6C" w14:paraId="3CC27501" w14:textId="77777777" w:rsidTr="00B42B6C">
        <w:trPr>
          <w:trHeight w:val="310"/>
        </w:trPr>
        <w:tc>
          <w:tcPr>
            <w:tcW w:w="3044" w:type="dxa"/>
            <w:vMerge/>
            <w:tcBorders>
              <w:top w:val="nil"/>
              <w:left w:val="nil"/>
              <w:bottom w:val="nil"/>
              <w:right w:val="nil"/>
            </w:tcBorders>
            <w:vAlign w:val="center"/>
            <w:hideMark/>
          </w:tcPr>
          <w:p w14:paraId="12B5576B"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51E7588B"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pānu</w:t>
            </w:r>
            <w:proofErr w:type="spellEnd"/>
            <w:r w:rsidRPr="00B42B6C">
              <w:rPr>
                <w:rFonts w:ascii="Times New Roman" w:eastAsia="Times New Roman" w:hAnsi="Times New Roman" w:cs="Times New Roman"/>
                <w:b/>
                <w:bCs/>
                <w:color w:val="000000"/>
                <w:sz w:val="24"/>
                <w:szCs w:val="24"/>
                <w:lang w:bidi="ar-SA"/>
              </w:rPr>
              <w:t>[front]</w:t>
            </w:r>
            <w:proofErr w:type="spellStart"/>
            <w:proofErr w:type="gramStart"/>
            <w:r w:rsidRPr="00B42B6C">
              <w:rPr>
                <w:rFonts w:ascii="Times New Roman" w:eastAsia="Times New Roman" w:hAnsi="Times New Roman" w:cs="Times New Roman"/>
                <w:b/>
                <w:bCs/>
                <w:color w:val="000000"/>
                <w:sz w:val="24"/>
                <w:szCs w:val="24"/>
                <w:lang w:bidi="ar-SA"/>
              </w:rPr>
              <w:t>N:pān</w:t>
            </w:r>
            <w:proofErr w:type="gramEnd"/>
            <w:r w:rsidRPr="00B42B6C">
              <w:rPr>
                <w:rFonts w:ascii="Times New Roman" w:eastAsia="Times New Roman" w:hAnsi="Times New Roman" w:cs="Times New Roman"/>
                <w:b/>
                <w:bCs/>
                <w:color w:val="000000"/>
                <w:sz w:val="24"/>
                <w:szCs w:val="24"/>
                <w:lang w:bidi="ar-SA"/>
              </w:rPr>
              <w:t>:pa-an</w:t>
            </w:r>
            <w:proofErr w:type="spellEnd"/>
          </w:p>
        </w:tc>
        <w:tc>
          <w:tcPr>
            <w:tcW w:w="843" w:type="dxa"/>
            <w:tcBorders>
              <w:top w:val="nil"/>
              <w:left w:val="nil"/>
              <w:bottom w:val="nil"/>
              <w:right w:val="nil"/>
            </w:tcBorders>
            <w:shd w:val="clear" w:color="000000" w:fill="F5F5F5"/>
            <w:vAlign w:val="center"/>
            <w:hideMark/>
          </w:tcPr>
          <w:p w14:paraId="333CC0F0"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146</w:t>
            </w:r>
          </w:p>
        </w:tc>
      </w:tr>
      <w:tr w:rsidR="00B42B6C" w:rsidRPr="00B42B6C" w14:paraId="20EBE28F" w14:textId="77777777" w:rsidTr="00B42B6C">
        <w:trPr>
          <w:trHeight w:val="310"/>
        </w:trPr>
        <w:tc>
          <w:tcPr>
            <w:tcW w:w="3044" w:type="dxa"/>
            <w:vMerge w:val="restart"/>
            <w:tcBorders>
              <w:top w:val="nil"/>
              <w:left w:val="nil"/>
              <w:bottom w:val="nil"/>
              <w:right w:val="nil"/>
            </w:tcBorders>
            <w:shd w:val="clear" w:color="000000" w:fill="FFFFFF"/>
            <w:hideMark/>
          </w:tcPr>
          <w:p w14:paraId="0B0F7B96"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šulmu</w:t>
            </w:r>
            <w:proofErr w:type="spellEnd"/>
            <w:r w:rsidRPr="00B42B6C">
              <w:rPr>
                <w:rFonts w:ascii="Times New Roman" w:eastAsia="Times New Roman" w:hAnsi="Times New Roman" w:cs="Times New Roman"/>
                <w:b/>
                <w:bCs/>
                <w:color w:val="000000"/>
                <w:sz w:val="24"/>
                <w:szCs w:val="24"/>
                <w:lang w:bidi="ar-SA"/>
              </w:rPr>
              <w:t>[completeness]</w:t>
            </w:r>
            <w:proofErr w:type="spellStart"/>
            <w:proofErr w:type="gramStart"/>
            <w:r w:rsidRPr="00B42B6C">
              <w:rPr>
                <w:rFonts w:ascii="Times New Roman" w:eastAsia="Times New Roman" w:hAnsi="Times New Roman" w:cs="Times New Roman"/>
                <w:b/>
                <w:bCs/>
                <w:color w:val="000000"/>
                <w:sz w:val="24"/>
                <w:szCs w:val="24"/>
                <w:lang w:bidi="ar-SA"/>
              </w:rPr>
              <w:t>N:šulmu</w:t>
            </w:r>
            <w:proofErr w:type="spellEnd"/>
            <w:proofErr w:type="gramEnd"/>
          </w:p>
        </w:tc>
        <w:tc>
          <w:tcPr>
            <w:tcW w:w="4453" w:type="dxa"/>
            <w:tcBorders>
              <w:top w:val="nil"/>
              <w:left w:val="nil"/>
              <w:bottom w:val="nil"/>
              <w:right w:val="nil"/>
            </w:tcBorders>
            <w:shd w:val="clear" w:color="000000" w:fill="FFFFFF"/>
            <w:hideMark/>
          </w:tcPr>
          <w:p w14:paraId="6C04E342"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šulmu</w:t>
            </w:r>
            <w:proofErr w:type="spellEnd"/>
            <w:r w:rsidRPr="00B42B6C">
              <w:rPr>
                <w:rFonts w:ascii="Times New Roman" w:eastAsia="Times New Roman" w:hAnsi="Times New Roman" w:cs="Times New Roman"/>
                <w:b/>
                <w:bCs/>
                <w:color w:val="000000"/>
                <w:sz w:val="24"/>
                <w:szCs w:val="24"/>
                <w:lang w:bidi="ar-SA"/>
              </w:rPr>
              <w:t>[completeness]</w:t>
            </w:r>
            <w:proofErr w:type="spellStart"/>
            <w:proofErr w:type="gramStart"/>
            <w:r w:rsidRPr="00B42B6C">
              <w:rPr>
                <w:rFonts w:ascii="Times New Roman" w:eastAsia="Times New Roman" w:hAnsi="Times New Roman" w:cs="Times New Roman"/>
                <w:b/>
                <w:bCs/>
                <w:color w:val="000000"/>
                <w:sz w:val="24"/>
                <w:szCs w:val="24"/>
                <w:lang w:bidi="ar-SA"/>
              </w:rPr>
              <w:t>N:šulmu</w:t>
            </w:r>
            <w:proofErr w:type="gramEnd"/>
            <w:r w:rsidRPr="00B42B6C">
              <w:rPr>
                <w:rFonts w:ascii="Times New Roman" w:eastAsia="Times New Roman" w:hAnsi="Times New Roman" w:cs="Times New Roman"/>
                <w:b/>
                <w:bCs/>
                <w:color w:val="000000"/>
                <w:sz w:val="24"/>
                <w:szCs w:val="24"/>
                <w:lang w:bidi="ar-SA"/>
              </w:rPr>
              <w:t>:DI-mu</w:t>
            </w:r>
            <w:proofErr w:type="spellEnd"/>
          </w:p>
        </w:tc>
        <w:tc>
          <w:tcPr>
            <w:tcW w:w="843" w:type="dxa"/>
            <w:tcBorders>
              <w:top w:val="nil"/>
              <w:left w:val="nil"/>
              <w:bottom w:val="nil"/>
              <w:right w:val="nil"/>
            </w:tcBorders>
            <w:shd w:val="clear" w:color="000000" w:fill="FFFFFF"/>
            <w:vAlign w:val="center"/>
            <w:hideMark/>
          </w:tcPr>
          <w:p w14:paraId="128F5CE8"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597</w:t>
            </w:r>
          </w:p>
        </w:tc>
      </w:tr>
      <w:tr w:rsidR="00B42B6C" w:rsidRPr="00B42B6C" w14:paraId="08BED82E" w14:textId="77777777" w:rsidTr="00B42B6C">
        <w:trPr>
          <w:trHeight w:val="310"/>
        </w:trPr>
        <w:tc>
          <w:tcPr>
            <w:tcW w:w="3044" w:type="dxa"/>
            <w:vMerge/>
            <w:tcBorders>
              <w:top w:val="nil"/>
              <w:left w:val="nil"/>
              <w:bottom w:val="nil"/>
              <w:right w:val="nil"/>
            </w:tcBorders>
            <w:vAlign w:val="center"/>
            <w:hideMark/>
          </w:tcPr>
          <w:p w14:paraId="145F5D38"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2987FBF2"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šulmu</w:t>
            </w:r>
            <w:proofErr w:type="spellEnd"/>
            <w:r w:rsidRPr="00B42B6C">
              <w:rPr>
                <w:rFonts w:ascii="Times New Roman" w:eastAsia="Times New Roman" w:hAnsi="Times New Roman" w:cs="Times New Roman"/>
                <w:b/>
                <w:bCs/>
                <w:color w:val="000000"/>
                <w:sz w:val="24"/>
                <w:szCs w:val="24"/>
                <w:lang w:bidi="ar-SA"/>
              </w:rPr>
              <w:t>[completeness]</w:t>
            </w:r>
            <w:proofErr w:type="spellStart"/>
            <w:proofErr w:type="gramStart"/>
            <w:r w:rsidRPr="00B42B6C">
              <w:rPr>
                <w:rFonts w:ascii="Times New Roman" w:eastAsia="Times New Roman" w:hAnsi="Times New Roman" w:cs="Times New Roman"/>
                <w:b/>
                <w:bCs/>
                <w:color w:val="000000"/>
                <w:sz w:val="24"/>
                <w:szCs w:val="24"/>
                <w:lang w:bidi="ar-SA"/>
              </w:rPr>
              <w:t>N:šulmu</w:t>
            </w:r>
            <w:proofErr w:type="gramEnd"/>
            <w:r w:rsidRPr="00B42B6C">
              <w:rPr>
                <w:rFonts w:ascii="Times New Roman" w:eastAsia="Times New Roman" w:hAnsi="Times New Roman" w:cs="Times New Roman"/>
                <w:b/>
                <w:bCs/>
                <w:color w:val="000000"/>
                <w:sz w:val="24"/>
                <w:szCs w:val="24"/>
                <w:lang w:bidi="ar-SA"/>
              </w:rPr>
              <w:t>:šul-mu</w:t>
            </w:r>
            <w:proofErr w:type="spellEnd"/>
          </w:p>
        </w:tc>
        <w:tc>
          <w:tcPr>
            <w:tcW w:w="843" w:type="dxa"/>
            <w:tcBorders>
              <w:top w:val="nil"/>
              <w:left w:val="nil"/>
              <w:bottom w:val="nil"/>
              <w:right w:val="nil"/>
            </w:tcBorders>
            <w:shd w:val="clear" w:color="000000" w:fill="F5F5F5"/>
            <w:vAlign w:val="center"/>
            <w:hideMark/>
          </w:tcPr>
          <w:p w14:paraId="60D93B25"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91</w:t>
            </w:r>
          </w:p>
        </w:tc>
      </w:tr>
      <w:tr w:rsidR="00B42B6C" w:rsidRPr="00B42B6C" w14:paraId="513454AB" w14:textId="77777777" w:rsidTr="00B42B6C">
        <w:trPr>
          <w:trHeight w:val="310"/>
        </w:trPr>
        <w:tc>
          <w:tcPr>
            <w:tcW w:w="3044" w:type="dxa"/>
            <w:vMerge w:val="restart"/>
            <w:tcBorders>
              <w:top w:val="nil"/>
              <w:left w:val="nil"/>
              <w:bottom w:val="nil"/>
              <w:right w:val="nil"/>
            </w:tcBorders>
            <w:shd w:val="clear" w:color="000000" w:fill="FFFFFF"/>
            <w:hideMark/>
          </w:tcPr>
          <w:p w14:paraId="1C78191B"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šū</w:t>
            </w:r>
            <w:proofErr w:type="spellEnd"/>
            <w:r w:rsidRPr="00B42B6C">
              <w:rPr>
                <w:rFonts w:ascii="Times New Roman" w:eastAsia="Times New Roman" w:hAnsi="Times New Roman" w:cs="Times New Roman"/>
                <w:b/>
                <w:bCs/>
                <w:color w:val="000000"/>
                <w:sz w:val="24"/>
                <w:szCs w:val="24"/>
                <w:lang w:bidi="ar-SA"/>
              </w:rPr>
              <w:t>[he]</w:t>
            </w:r>
            <w:proofErr w:type="spellStart"/>
            <w:proofErr w:type="gramStart"/>
            <w:r w:rsidRPr="00B42B6C">
              <w:rPr>
                <w:rFonts w:ascii="Times New Roman" w:eastAsia="Times New Roman" w:hAnsi="Times New Roman" w:cs="Times New Roman"/>
                <w:b/>
                <w:bCs/>
                <w:color w:val="000000"/>
                <w:sz w:val="24"/>
                <w:szCs w:val="24"/>
                <w:lang w:bidi="ar-SA"/>
              </w:rPr>
              <w:t>IP:šû</w:t>
            </w:r>
            <w:proofErr w:type="spellEnd"/>
            <w:proofErr w:type="gramEnd"/>
          </w:p>
        </w:tc>
        <w:tc>
          <w:tcPr>
            <w:tcW w:w="4453" w:type="dxa"/>
            <w:tcBorders>
              <w:top w:val="nil"/>
              <w:left w:val="nil"/>
              <w:bottom w:val="nil"/>
              <w:right w:val="nil"/>
            </w:tcBorders>
            <w:shd w:val="clear" w:color="000000" w:fill="FFFFFF"/>
            <w:hideMark/>
          </w:tcPr>
          <w:p w14:paraId="4667E3B8"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šū</w:t>
            </w:r>
            <w:proofErr w:type="spellEnd"/>
            <w:r w:rsidRPr="00B42B6C">
              <w:rPr>
                <w:rFonts w:ascii="Times New Roman" w:eastAsia="Times New Roman" w:hAnsi="Times New Roman" w:cs="Times New Roman"/>
                <w:b/>
                <w:bCs/>
                <w:color w:val="000000"/>
                <w:sz w:val="24"/>
                <w:szCs w:val="24"/>
                <w:lang w:bidi="ar-SA"/>
              </w:rPr>
              <w:t>[he]</w:t>
            </w:r>
            <w:proofErr w:type="spellStart"/>
            <w:proofErr w:type="gramStart"/>
            <w:r w:rsidRPr="00B42B6C">
              <w:rPr>
                <w:rFonts w:ascii="Times New Roman" w:eastAsia="Times New Roman" w:hAnsi="Times New Roman" w:cs="Times New Roman"/>
                <w:b/>
                <w:bCs/>
                <w:color w:val="000000"/>
                <w:sz w:val="24"/>
                <w:szCs w:val="24"/>
                <w:lang w:bidi="ar-SA"/>
              </w:rPr>
              <w:t>IP:šû</w:t>
            </w:r>
            <w:proofErr w:type="gramEnd"/>
            <w:r w:rsidRPr="00B42B6C">
              <w:rPr>
                <w:rFonts w:ascii="Times New Roman" w:eastAsia="Times New Roman" w:hAnsi="Times New Roman" w:cs="Times New Roman"/>
                <w:b/>
                <w:bCs/>
                <w:color w:val="000000"/>
                <w:sz w:val="24"/>
                <w:szCs w:val="24"/>
                <w:lang w:bidi="ar-SA"/>
              </w:rPr>
              <w:t>:šu-u</w:t>
            </w:r>
            <w:proofErr w:type="spellEnd"/>
          </w:p>
        </w:tc>
        <w:tc>
          <w:tcPr>
            <w:tcW w:w="843" w:type="dxa"/>
            <w:tcBorders>
              <w:top w:val="nil"/>
              <w:left w:val="nil"/>
              <w:bottom w:val="nil"/>
              <w:right w:val="nil"/>
            </w:tcBorders>
            <w:shd w:val="clear" w:color="000000" w:fill="FFFFFF"/>
            <w:vAlign w:val="center"/>
            <w:hideMark/>
          </w:tcPr>
          <w:p w14:paraId="1A97EB8E"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52</w:t>
            </w:r>
          </w:p>
        </w:tc>
      </w:tr>
      <w:tr w:rsidR="00B42B6C" w:rsidRPr="00B42B6C" w14:paraId="6911B331" w14:textId="77777777" w:rsidTr="00B42B6C">
        <w:trPr>
          <w:trHeight w:val="310"/>
        </w:trPr>
        <w:tc>
          <w:tcPr>
            <w:tcW w:w="3044" w:type="dxa"/>
            <w:vMerge/>
            <w:tcBorders>
              <w:top w:val="nil"/>
              <w:left w:val="nil"/>
              <w:bottom w:val="nil"/>
              <w:right w:val="nil"/>
            </w:tcBorders>
            <w:vAlign w:val="center"/>
            <w:hideMark/>
          </w:tcPr>
          <w:p w14:paraId="5FA0F2CB"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5F5F5"/>
            <w:hideMark/>
          </w:tcPr>
          <w:p w14:paraId="3C8F4B4F"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šū</w:t>
            </w:r>
            <w:proofErr w:type="spellEnd"/>
            <w:r w:rsidRPr="00B42B6C">
              <w:rPr>
                <w:rFonts w:ascii="Times New Roman" w:eastAsia="Times New Roman" w:hAnsi="Times New Roman" w:cs="Times New Roman"/>
                <w:b/>
                <w:bCs/>
                <w:color w:val="000000"/>
                <w:sz w:val="24"/>
                <w:szCs w:val="24"/>
                <w:lang w:bidi="ar-SA"/>
              </w:rPr>
              <w:t>[he]</w:t>
            </w:r>
            <w:proofErr w:type="spellStart"/>
            <w:proofErr w:type="gramStart"/>
            <w:r w:rsidRPr="00B42B6C">
              <w:rPr>
                <w:rFonts w:ascii="Times New Roman" w:eastAsia="Times New Roman" w:hAnsi="Times New Roman" w:cs="Times New Roman"/>
                <w:b/>
                <w:bCs/>
                <w:color w:val="000000"/>
                <w:sz w:val="24"/>
                <w:szCs w:val="24"/>
                <w:lang w:bidi="ar-SA"/>
              </w:rPr>
              <w:t>IP:šû</w:t>
            </w:r>
            <w:proofErr w:type="gramEnd"/>
            <w:r w:rsidRPr="00B42B6C">
              <w:rPr>
                <w:rFonts w:ascii="Times New Roman" w:eastAsia="Times New Roman" w:hAnsi="Times New Roman" w:cs="Times New Roman"/>
                <w:b/>
                <w:bCs/>
                <w:color w:val="000000"/>
                <w:sz w:val="24"/>
                <w:szCs w:val="24"/>
                <w:lang w:bidi="ar-SA"/>
              </w:rPr>
              <w:t>:šu-u</w:t>
            </w:r>
            <w:proofErr w:type="spellEnd"/>
            <w:r w:rsidRPr="00B42B6C">
              <w:rPr>
                <w:rFonts w:ascii="Times New Roman" w:eastAsia="Times New Roman" w:hAnsi="Times New Roman" w:cs="Times New Roman"/>
                <w:b/>
                <w:bCs/>
                <w:color w:val="000000"/>
                <w:sz w:val="24"/>
                <w:szCs w:val="24"/>
                <w:lang w:bidi="ar-SA"/>
              </w:rPr>
              <w:t>₂</w:t>
            </w:r>
          </w:p>
        </w:tc>
        <w:tc>
          <w:tcPr>
            <w:tcW w:w="843" w:type="dxa"/>
            <w:tcBorders>
              <w:top w:val="nil"/>
              <w:left w:val="nil"/>
              <w:bottom w:val="nil"/>
              <w:right w:val="nil"/>
            </w:tcBorders>
            <w:shd w:val="clear" w:color="000000" w:fill="F5F5F5"/>
            <w:vAlign w:val="center"/>
            <w:hideMark/>
          </w:tcPr>
          <w:p w14:paraId="6048EF50"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81</w:t>
            </w:r>
          </w:p>
        </w:tc>
      </w:tr>
      <w:tr w:rsidR="00B42B6C" w:rsidRPr="00B42B6C" w14:paraId="1164470C" w14:textId="77777777" w:rsidTr="00B42B6C">
        <w:trPr>
          <w:trHeight w:val="310"/>
        </w:trPr>
        <w:tc>
          <w:tcPr>
            <w:tcW w:w="3044" w:type="dxa"/>
            <w:vMerge w:val="restart"/>
            <w:tcBorders>
              <w:top w:val="nil"/>
              <w:left w:val="nil"/>
              <w:bottom w:val="nil"/>
              <w:right w:val="nil"/>
            </w:tcBorders>
            <w:shd w:val="clear" w:color="000000" w:fill="FFFFFF"/>
            <w:hideMark/>
          </w:tcPr>
          <w:p w14:paraId="6714448D"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ṣābu</w:t>
            </w:r>
            <w:proofErr w:type="spellEnd"/>
            <w:r w:rsidRPr="00B42B6C">
              <w:rPr>
                <w:rFonts w:ascii="Times New Roman" w:eastAsia="Times New Roman" w:hAnsi="Times New Roman" w:cs="Times New Roman"/>
                <w:b/>
                <w:bCs/>
                <w:color w:val="000000"/>
                <w:sz w:val="24"/>
                <w:szCs w:val="24"/>
                <w:lang w:bidi="ar-SA"/>
              </w:rPr>
              <w:t>[people]</w:t>
            </w:r>
            <w:proofErr w:type="spellStart"/>
            <w:proofErr w:type="gramStart"/>
            <w:r w:rsidRPr="00B42B6C">
              <w:rPr>
                <w:rFonts w:ascii="Times New Roman" w:eastAsia="Times New Roman" w:hAnsi="Times New Roman" w:cs="Times New Roman"/>
                <w:b/>
                <w:bCs/>
                <w:color w:val="000000"/>
                <w:sz w:val="24"/>
                <w:szCs w:val="24"/>
                <w:lang w:bidi="ar-SA"/>
              </w:rPr>
              <w:t>N:ṣābāni</w:t>
            </w:r>
            <w:proofErr w:type="spellEnd"/>
            <w:proofErr w:type="gramEnd"/>
          </w:p>
        </w:tc>
        <w:tc>
          <w:tcPr>
            <w:tcW w:w="4453" w:type="dxa"/>
            <w:tcBorders>
              <w:top w:val="nil"/>
              <w:left w:val="nil"/>
              <w:bottom w:val="nil"/>
              <w:right w:val="nil"/>
            </w:tcBorders>
            <w:shd w:val="clear" w:color="000000" w:fill="FFFFFF"/>
            <w:hideMark/>
          </w:tcPr>
          <w:p w14:paraId="0F96C8B1"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ṣābu</w:t>
            </w:r>
            <w:proofErr w:type="spellEnd"/>
            <w:r w:rsidRPr="00B42B6C">
              <w:rPr>
                <w:rFonts w:ascii="Times New Roman" w:eastAsia="Times New Roman" w:hAnsi="Times New Roman" w:cs="Times New Roman"/>
                <w:b/>
                <w:bCs/>
                <w:color w:val="000000"/>
                <w:sz w:val="24"/>
                <w:szCs w:val="24"/>
                <w:lang w:bidi="ar-SA"/>
              </w:rPr>
              <w:t>[people]</w:t>
            </w:r>
            <w:proofErr w:type="spellStart"/>
            <w:proofErr w:type="gramStart"/>
            <w:r w:rsidRPr="00B42B6C">
              <w:rPr>
                <w:rFonts w:ascii="Times New Roman" w:eastAsia="Times New Roman" w:hAnsi="Times New Roman" w:cs="Times New Roman"/>
                <w:b/>
                <w:bCs/>
                <w:color w:val="000000"/>
                <w:sz w:val="24"/>
                <w:szCs w:val="24"/>
                <w:lang w:bidi="ar-SA"/>
              </w:rPr>
              <w:t>N:ṣābāni</w:t>
            </w:r>
            <w:proofErr w:type="gramEnd"/>
            <w:r w:rsidRPr="00B42B6C">
              <w:rPr>
                <w:rFonts w:ascii="Times New Roman" w:eastAsia="Times New Roman" w:hAnsi="Times New Roman" w:cs="Times New Roman"/>
                <w:b/>
                <w:bCs/>
                <w:color w:val="000000"/>
                <w:sz w:val="24"/>
                <w:szCs w:val="24"/>
                <w:lang w:bidi="ar-SA"/>
              </w:rPr>
              <w:t>:ERIM-MEŠ</w:t>
            </w:r>
            <w:proofErr w:type="spellEnd"/>
          </w:p>
        </w:tc>
        <w:tc>
          <w:tcPr>
            <w:tcW w:w="843" w:type="dxa"/>
            <w:tcBorders>
              <w:top w:val="nil"/>
              <w:left w:val="nil"/>
              <w:bottom w:val="nil"/>
              <w:right w:val="nil"/>
            </w:tcBorders>
            <w:shd w:val="clear" w:color="000000" w:fill="FFFFFF"/>
            <w:vAlign w:val="center"/>
            <w:hideMark/>
          </w:tcPr>
          <w:p w14:paraId="269DDE42"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67</w:t>
            </w:r>
          </w:p>
        </w:tc>
      </w:tr>
      <w:tr w:rsidR="00B42B6C" w:rsidRPr="00B42B6C" w14:paraId="40CFD5A2" w14:textId="77777777" w:rsidTr="00B42B6C">
        <w:trPr>
          <w:trHeight w:val="310"/>
        </w:trPr>
        <w:tc>
          <w:tcPr>
            <w:tcW w:w="3044" w:type="dxa"/>
            <w:vMerge/>
            <w:tcBorders>
              <w:top w:val="nil"/>
              <w:left w:val="nil"/>
              <w:bottom w:val="nil"/>
              <w:right w:val="nil"/>
            </w:tcBorders>
            <w:vAlign w:val="center"/>
            <w:hideMark/>
          </w:tcPr>
          <w:p w14:paraId="4F064C42" w14:textId="77777777" w:rsidR="00B42B6C" w:rsidRPr="00B42B6C" w:rsidRDefault="00B42B6C" w:rsidP="00B42B6C">
            <w:pPr>
              <w:spacing w:after="0" w:line="240" w:lineRule="auto"/>
              <w:rPr>
                <w:rFonts w:ascii="Times New Roman" w:eastAsia="Times New Roman" w:hAnsi="Times New Roman" w:cs="Times New Roman"/>
                <w:b/>
                <w:bCs/>
                <w:color w:val="000000"/>
                <w:sz w:val="24"/>
                <w:szCs w:val="24"/>
                <w:lang w:bidi="ar-SA"/>
              </w:rPr>
            </w:pPr>
          </w:p>
        </w:tc>
        <w:tc>
          <w:tcPr>
            <w:tcW w:w="4453" w:type="dxa"/>
            <w:tcBorders>
              <w:top w:val="nil"/>
              <w:left w:val="nil"/>
              <w:bottom w:val="nil"/>
              <w:right w:val="nil"/>
            </w:tcBorders>
            <w:shd w:val="clear" w:color="000000" w:fill="FFFFFF"/>
            <w:hideMark/>
          </w:tcPr>
          <w:p w14:paraId="3FA862F5" w14:textId="77777777" w:rsidR="00B42B6C" w:rsidRPr="00B42B6C" w:rsidRDefault="00B42B6C" w:rsidP="00B42B6C">
            <w:pPr>
              <w:spacing w:after="0" w:line="240" w:lineRule="auto"/>
              <w:jc w:val="right"/>
              <w:rPr>
                <w:rFonts w:ascii="Times New Roman" w:eastAsia="Times New Roman" w:hAnsi="Times New Roman" w:cs="Times New Roman"/>
                <w:b/>
                <w:bCs/>
                <w:color w:val="000000"/>
                <w:sz w:val="24"/>
                <w:szCs w:val="24"/>
                <w:lang w:bidi="ar-SA"/>
              </w:rPr>
            </w:pPr>
            <w:proofErr w:type="spellStart"/>
            <w:r w:rsidRPr="00B42B6C">
              <w:rPr>
                <w:rFonts w:ascii="Times New Roman" w:eastAsia="Times New Roman" w:hAnsi="Times New Roman" w:cs="Times New Roman"/>
                <w:b/>
                <w:bCs/>
                <w:color w:val="000000"/>
                <w:sz w:val="24"/>
                <w:szCs w:val="24"/>
                <w:lang w:bidi="ar-SA"/>
              </w:rPr>
              <w:t>ṣābu</w:t>
            </w:r>
            <w:proofErr w:type="spellEnd"/>
            <w:r w:rsidRPr="00B42B6C">
              <w:rPr>
                <w:rFonts w:ascii="Times New Roman" w:eastAsia="Times New Roman" w:hAnsi="Times New Roman" w:cs="Times New Roman"/>
                <w:b/>
                <w:bCs/>
                <w:color w:val="000000"/>
                <w:sz w:val="24"/>
                <w:szCs w:val="24"/>
                <w:lang w:bidi="ar-SA"/>
              </w:rPr>
              <w:t>[people]</w:t>
            </w:r>
            <w:proofErr w:type="spellStart"/>
            <w:proofErr w:type="gramStart"/>
            <w:r w:rsidRPr="00B42B6C">
              <w:rPr>
                <w:rFonts w:ascii="Times New Roman" w:eastAsia="Times New Roman" w:hAnsi="Times New Roman" w:cs="Times New Roman"/>
                <w:b/>
                <w:bCs/>
                <w:color w:val="000000"/>
                <w:sz w:val="24"/>
                <w:szCs w:val="24"/>
                <w:lang w:bidi="ar-SA"/>
              </w:rPr>
              <w:t>N:ṣābāni</w:t>
            </w:r>
            <w:proofErr w:type="spellEnd"/>
            <w:proofErr w:type="gramEnd"/>
            <w:r w:rsidRPr="00B42B6C">
              <w:rPr>
                <w:rFonts w:ascii="Times New Roman" w:eastAsia="Times New Roman" w:hAnsi="Times New Roman" w:cs="Times New Roman"/>
                <w:b/>
                <w:bCs/>
                <w:color w:val="000000"/>
                <w:sz w:val="24"/>
                <w:szCs w:val="24"/>
                <w:lang w:bidi="ar-SA"/>
              </w:rPr>
              <w:t>:{LU₂}ERIM-MEŠ</w:t>
            </w:r>
          </w:p>
        </w:tc>
        <w:tc>
          <w:tcPr>
            <w:tcW w:w="843" w:type="dxa"/>
            <w:tcBorders>
              <w:top w:val="nil"/>
              <w:left w:val="nil"/>
              <w:bottom w:val="nil"/>
              <w:right w:val="nil"/>
            </w:tcBorders>
            <w:shd w:val="clear" w:color="000000" w:fill="FFFFFF"/>
            <w:vAlign w:val="center"/>
            <w:hideMark/>
          </w:tcPr>
          <w:p w14:paraId="39E928D2" w14:textId="77777777" w:rsidR="00B42B6C" w:rsidRPr="00B42B6C" w:rsidRDefault="00B42B6C" w:rsidP="00B42B6C">
            <w:pPr>
              <w:spacing w:after="0" w:line="240" w:lineRule="auto"/>
              <w:jc w:val="right"/>
              <w:rPr>
                <w:rFonts w:ascii="Times New Roman" w:eastAsia="Times New Roman" w:hAnsi="Times New Roman" w:cs="Times New Roman"/>
                <w:color w:val="000000"/>
                <w:sz w:val="24"/>
                <w:szCs w:val="24"/>
                <w:lang w:bidi="ar-SA"/>
              </w:rPr>
            </w:pPr>
            <w:r w:rsidRPr="00B42B6C">
              <w:rPr>
                <w:rFonts w:ascii="Times New Roman" w:eastAsia="Times New Roman" w:hAnsi="Times New Roman" w:cs="Times New Roman"/>
                <w:color w:val="000000"/>
                <w:sz w:val="24"/>
                <w:szCs w:val="24"/>
                <w:lang w:bidi="ar-SA"/>
              </w:rPr>
              <w:t>148</w:t>
            </w:r>
          </w:p>
        </w:tc>
      </w:tr>
    </w:tbl>
    <w:p w14:paraId="2F5A2B24" w14:textId="77777777" w:rsidR="00DD71F6" w:rsidRDefault="00DD71F6" w:rsidP="00DB1400">
      <w:pPr>
        <w:pStyle w:val="NoSpacing"/>
      </w:pPr>
    </w:p>
    <w:p w14:paraId="698FB70E" w14:textId="369AA7E1" w:rsidR="00DB1400" w:rsidRDefault="00A8305E" w:rsidP="003108EB">
      <w:pPr>
        <w:pStyle w:val="NoSpacing"/>
        <w:ind w:firstLine="720"/>
      </w:pPr>
      <w:r>
        <w:t>2</w:t>
      </w:r>
      <w:r w:rsidR="00B90511" w:rsidRPr="00B90511">
        <w:t xml:space="preserve">. Mixed vs. Complementary Distribution. </w:t>
      </w:r>
      <w:r w:rsidR="00B90511" w:rsidRPr="00B90511">
        <w:t xml:space="preserve">If the usage of these variants </w:t>
      </w:r>
      <w:r w:rsidR="000F4800">
        <w:t>is</w:t>
      </w:r>
      <w:r w:rsidR="00B90511" w:rsidRPr="00B90511">
        <w:t xml:space="preserve"> context-dependent, meaning that one form or syllable is used in one context and another form or syllable in another context, it does not tell us much about the preferential usage of the signs. This is known as a complementary distribution. For example, if a scribe uses </w:t>
      </w:r>
      <w:r w:rsidR="00B90511" w:rsidRPr="00B90511">
        <w:rPr>
          <w:i/>
          <w:iCs/>
        </w:rPr>
        <w:t>li</w:t>
      </w:r>
      <w:r w:rsidR="00B90511" w:rsidRPr="00B90511">
        <w:rPr>
          <w:i/>
          <w:iCs/>
          <w:vertAlign w:val="subscript"/>
        </w:rPr>
        <w:t>2</w:t>
      </w:r>
      <w:r w:rsidR="00B90511" w:rsidRPr="00B90511">
        <w:t> only in the form of the word be-li</w:t>
      </w:r>
      <w:r w:rsidR="00B90511" w:rsidRPr="00B90511">
        <w:rPr>
          <w:vertAlign w:val="subscript"/>
        </w:rPr>
        <w:t>2</w:t>
      </w:r>
      <w:r w:rsidR="00B90511" w:rsidRPr="00B90511">
        <w:t> and the </w:t>
      </w:r>
      <w:r w:rsidR="00B90511" w:rsidRPr="00B90511">
        <w:rPr>
          <w:i/>
          <w:iCs/>
        </w:rPr>
        <w:t>li</w:t>
      </w:r>
      <w:r w:rsidR="00B90511" w:rsidRPr="00B90511">
        <w:t> sign in all other contexts, the choice of sign usage is not determined by the scribe's preference rather on scribal convention. This convention would thus be utilized by every scribe of this corpus and not help us to detect subgroups among these texts where scribes differ.</w:t>
      </w:r>
    </w:p>
    <w:p w14:paraId="0C3D3B42" w14:textId="5C718735" w:rsidR="00B90511" w:rsidRDefault="00B90511" w:rsidP="00DB1400">
      <w:pPr>
        <w:pStyle w:val="NoSpacing"/>
        <w:ind w:firstLine="720"/>
      </w:pPr>
      <w:r w:rsidRPr="00B90511">
        <w:t>On the other hand, if sign form or syllable variants appear within the same contexts, it gives us the information we want on scribal writing preference or tendencies. For example, </w:t>
      </w:r>
      <w:proofErr w:type="spellStart"/>
      <w:r w:rsidRPr="00B90511">
        <w:rPr>
          <w:i/>
          <w:iCs/>
        </w:rPr>
        <w:t>ia</w:t>
      </w:r>
      <w:proofErr w:type="spellEnd"/>
      <w:r w:rsidRPr="00B90511">
        <w:t> and </w:t>
      </w:r>
      <w:r w:rsidRPr="00B90511">
        <w:rPr>
          <w:i/>
          <w:iCs/>
        </w:rPr>
        <w:t>ia</w:t>
      </w:r>
      <w:r w:rsidRPr="00B90511">
        <w:rPr>
          <w:i/>
          <w:iCs/>
          <w:vertAlign w:val="subscript"/>
        </w:rPr>
        <w:t>2</w:t>
      </w:r>
      <w:r w:rsidRPr="00B90511">
        <w:t xml:space="preserve"> both appear in forms of the word </w:t>
      </w:r>
      <w:proofErr w:type="spellStart"/>
      <w:r w:rsidRPr="00B90511">
        <w:t>bēliya</w:t>
      </w:r>
      <w:proofErr w:type="spellEnd"/>
      <w:r w:rsidRPr="00B90511">
        <w:t xml:space="preserve">, meaning that a scribe had an </w:t>
      </w:r>
      <w:commentRangeStart w:id="1"/>
      <w:r w:rsidRPr="00B90511">
        <w:t xml:space="preserve">option </w:t>
      </w:r>
      <w:commentRangeEnd w:id="1"/>
      <w:r w:rsidR="00D42195">
        <w:rPr>
          <w:rStyle w:val="CommentReference"/>
        </w:rPr>
        <w:commentReference w:id="1"/>
      </w:r>
      <w:r w:rsidRPr="00B90511">
        <w:t xml:space="preserve">of orthography and incised one or the other. The question then becomes whether certain </w:t>
      </w:r>
      <w:r w:rsidR="00A8305E">
        <w:t>letters</w:t>
      </w:r>
      <w:r w:rsidRPr="00B90511">
        <w:t xml:space="preserve"> group together based on their tendencies to use one variant within a mixed distribution versus another variant.</w:t>
      </w:r>
    </w:p>
    <w:p w14:paraId="0A5CE0A9" w14:textId="2A537602" w:rsidR="00B62F96" w:rsidRPr="00B90511" w:rsidRDefault="00B62F96" w:rsidP="00DB1400">
      <w:pPr>
        <w:pStyle w:val="NoSpacing"/>
        <w:ind w:firstLine="720"/>
      </w:pPr>
      <w:r>
        <w:t xml:space="preserve">3. This selection method </w:t>
      </w:r>
      <w:r w:rsidR="00481B8D">
        <w:t xml:space="preserve">involves looking at the </w:t>
      </w:r>
      <w:r w:rsidR="00E83132">
        <w:t xml:space="preserve">feature counts for each letter grouped by different evaluation standards (to be discussed later). </w:t>
      </w:r>
    </w:p>
    <w:p w14:paraId="7A55A77C" w14:textId="02F9F2CC" w:rsidR="008E411B" w:rsidRDefault="000F0A1B" w:rsidP="0048257B">
      <w:pPr>
        <w:pStyle w:val="NoSpacing"/>
        <w:rPr>
          <w:rFonts w:asciiTheme="majorBidi" w:hAnsiTheme="majorBidi" w:cstheme="majorBidi"/>
          <w:sz w:val="24"/>
          <w:szCs w:val="24"/>
        </w:rPr>
      </w:pPr>
      <w:r>
        <w:rPr>
          <w:rFonts w:asciiTheme="majorBidi" w:hAnsiTheme="majorBidi" w:cstheme="majorBidi"/>
          <w:sz w:val="24"/>
          <w:szCs w:val="24"/>
        </w:rPr>
        <w:tab/>
      </w:r>
    </w:p>
    <w:p w14:paraId="550A6917" w14:textId="0B6E8B0C" w:rsidR="0078087E" w:rsidRPr="00B90511" w:rsidRDefault="0078087E" w:rsidP="0048257B">
      <w:pPr>
        <w:pStyle w:val="NoSpacing"/>
        <w:rPr>
          <w:rFonts w:asciiTheme="majorBidi" w:hAnsiTheme="majorBidi" w:cstheme="majorBidi"/>
          <w:sz w:val="24"/>
          <w:szCs w:val="24"/>
        </w:rPr>
      </w:pPr>
    </w:p>
    <w:p w14:paraId="2AD91038" w14:textId="0316299A" w:rsidR="0078087E" w:rsidRPr="00B90511" w:rsidRDefault="0078087E" w:rsidP="0048257B">
      <w:pPr>
        <w:pStyle w:val="NoSpacing"/>
        <w:rPr>
          <w:rFonts w:asciiTheme="majorBidi" w:hAnsiTheme="majorBidi" w:cstheme="majorBidi"/>
          <w:sz w:val="24"/>
          <w:szCs w:val="24"/>
        </w:rPr>
      </w:pPr>
      <w:r w:rsidRPr="00B90511">
        <w:rPr>
          <w:rFonts w:asciiTheme="majorBidi" w:hAnsiTheme="majorBidi" w:cstheme="majorBidi"/>
          <w:sz w:val="24"/>
          <w:szCs w:val="24"/>
        </w:rPr>
        <w:t>CLUSTERING</w:t>
      </w:r>
    </w:p>
    <w:p w14:paraId="0446AF6C" w14:textId="290C3A4F" w:rsidR="008211A8" w:rsidRPr="00B90511" w:rsidRDefault="008211A8" w:rsidP="0048257B">
      <w:pPr>
        <w:pStyle w:val="NoSpacing"/>
        <w:rPr>
          <w:rFonts w:asciiTheme="majorBidi" w:hAnsiTheme="majorBidi" w:cstheme="majorBidi"/>
          <w:sz w:val="24"/>
          <w:szCs w:val="24"/>
        </w:rPr>
      </w:pPr>
      <w:r w:rsidRPr="00B90511">
        <w:rPr>
          <w:rFonts w:asciiTheme="majorBidi" w:hAnsiTheme="majorBidi" w:cstheme="majorBidi"/>
          <w:sz w:val="24"/>
          <w:szCs w:val="24"/>
        </w:rPr>
        <w:t>Overview</w:t>
      </w:r>
    </w:p>
    <w:p w14:paraId="5525A4A4" w14:textId="0345AD2E" w:rsidR="008211A8" w:rsidRPr="00B90511" w:rsidRDefault="008211A8" w:rsidP="0048257B">
      <w:pPr>
        <w:pStyle w:val="NoSpacing"/>
        <w:rPr>
          <w:rFonts w:asciiTheme="majorBidi" w:hAnsiTheme="majorBidi" w:cstheme="majorBidi"/>
          <w:sz w:val="24"/>
          <w:szCs w:val="24"/>
        </w:rPr>
      </w:pPr>
      <w:r w:rsidRPr="00B90511">
        <w:rPr>
          <w:rFonts w:asciiTheme="majorBidi" w:hAnsiTheme="majorBidi" w:cstheme="majorBidi"/>
          <w:sz w:val="24"/>
          <w:szCs w:val="24"/>
        </w:rPr>
        <w:tab/>
      </w:r>
      <w:r w:rsidR="00975EEC" w:rsidRPr="00B90511">
        <w:rPr>
          <w:rFonts w:asciiTheme="majorBidi" w:hAnsiTheme="majorBidi" w:cstheme="majorBidi"/>
          <w:sz w:val="24"/>
          <w:szCs w:val="24"/>
        </w:rPr>
        <w:t xml:space="preserve">The method of clustering we are using is K-Means. K-Means is a </w:t>
      </w:r>
      <w:proofErr w:type="gramStart"/>
      <w:r w:rsidR="00975EEC" w:rsidRPr="00B90511">
        <w:rPr>
          <w:rFonts w:asciiTheme="majorBidi" w:hAnsiTheme="majorBidi" w:cstheme="majorBidi"/>
          <w:sz w:val="24"/>
          <w:szCs w:val="24"/>
        </w:rPr>
        <w:t>hard clustering</w:t>
      </w:r>
      <w:proofErr w:type="gramEnd"/>
      <w:r w:rsidR="00975EEC" w:rsidRPr="00B90511">
        <w:rPr>
          <w:rFonts w:asciiTheme="majorBidi" w:hAnsiTheme="majorBidi" w:cstheme="majorBidi"/>
          <w:sz w:val="24"/>
          <w:szCs w:val="24"/>
        </w:rPr>
        <w:t xml:space="preserve"> algorithm which takes a set of vectors and groups them into a fix number of clusters</w:t>
      </w:r>
      <w:r w:rsidR="000254D5" w:rsidRPr="00B90511">
        <w:rPr>
          <w:rFonts w:asciiTheme="majorBidi" w:hAnsiTheme="majorBidi" w:cstheme="majorBidi"/>
          <w:sz w:val="24"/>
          <w:szCs w:val="24"/>
        </w:rPr>
        <w:t>.</w:t>
      </w:r>
      <w:r w:rsidR="00F26C52">
        <w:rPr>
          <w:rFonts w:asciiTheme="majorBidi" w:hAnsiTheme="majorBidi" w:cstheme="majorBidi"/>
          <w:sz w:val="24"/>
          <w:szCs w:val="24"/>
        </w:rPr>
        <w:t xml:space="preserve"> The </w:t>
      </w:r>
      <w:r w:rsidR="00CB032E">
        <w:rPr>
          <w:rFonts w:asciiTheme="majorBidi" w:hAnsiTheme="majorBidi" w:cstheme="majorBidi"/>
          <w:sz w:val="24"/>
          <w:szCs w:val="24"/>
        </w:rPr>
        <w:t>basic idea is to initially place random</w:t>
      </w:r>
      <w:r w:rsidR="00F15B97">
        <w:rPr>
          <w:rFonts w:asciiTheme="majorBidi" w:hAnsiTheme="majorBidi" w:cstheme="majorBidi"/>
          <w:sz w:val="24"/>
          <w:szCs w:val="24"/>
        </w:rPr>
        <w:t xml:space="preserve"> cluster</w:t>
      </w:r>
      <w:r w:rsidR="00CB032E">
        <w:rPr>
          <w:rFonts w:asciiTheme="majorBidi" w:hAnsiTheme="majorBidi" w:cstheme="majorBidi"/>
          <w:sz w:val="24"/>
          <w:szCs w:val="24"/>
        </w:rPr>
        <w:t xml:space="preserve"> centers and measure the distance between the </w:t>
      </w:r>
      <w:r w:rsidR="00A64BDB">
        <w:rPr>
          <w:rFonts w:asciiTheme="majorBidi" w:hAnsiTheme="majorBidi" w:cstheme="majorBidi"/>
          <w:sz w:val="24"/>
          <w:szCs w:val="24"/>
        </w:rPr>
        <w:t xml:space="preserve">text vectors and the centers. </w:t>
      </w:r>
      <w:r w:rsidR="00F15B97">
        <w:rPr>
          <w:rFonts w:asciiTheme="majorBidi" w:hAnsiTheme="majorBidi" w:cstheme="majorBidi"/>
          <w:sz w:val="24"/>
          <w:szCs w:val="24"/>
        </w:rPr>
        <w:t xml:space="preserve">A text vector is considered part of a cluster if it is closest to </w:t>
      </w:r>
      <w:r w:rsidR="00BA6CD2">
        <w:rPr>
          <w:rFonts w:asciiTheme="majorBidi" w:hAnsiTheme="majorBidi" w:cstheme="majorBidi"/>
          <w:sz w:val="24"/>
          <w:szCs w:val="24"/>
        </w:rPr>
        <w:t xml:space="preserve">its cluster center. The centers are then reset as the average of all text vectors in </w:t>
      </w:r>
      <w:r w:rsidR="007C10B7">
        <w:rPr>
          <w:rFonts w:asciiTheme="majorBidi" w:hAnsiTheme="majorBidi" w:cstheme="majorBidi"/>
          <w:sz w:val="24"/>
          <w:szCs w:val="24"/>
        </w:rPr>
        <w:t>its cluster and the distances and closeness is measure again. This process continues</w:t>
      </w:r>
      <w:r w:rsidR="0019201B">
        <w:rPr>
          <w:rFonts w:asciiTheme="majorBidi" w:hAnsiTheme="majorBidi" w:cstheme="majorBidi"/>
          <w:sz w:val="24"/>
          <w:szCs w:val="24"/>
        </w:rPr>
        <w:t xml:space="preserve"> until the next iteration does not alter the clustering or a predetermined </w:t>
      </w:r>
      <w:r w:rsidR="00696EA0">
        <w:rPr>
          <w:rFonts w:asciiTheme="majorBidi" w:hAnsiTheme="majorBidi" w:cstheme="majorBidi"/>
          <w:sz w:val="24"/>
          <w:szCs w:val="24"/>
        </w:rPr>
        <w:t>number of iterations is set. The RSS or residual sum of squares</w:t>
      </w:r>
      <w:r w:rsidR="00B30DB7">
        <w:rPr>
          <w:rFonts w:asciiTheme="majorBidi" w:hAnsiTheme="majorBidi" w:cstheme="majorBidi"/>
          <w:sz w:val="24"/>
          <w:szCs w:val="24"/>
        </w:rPr>
        <w:t xml:space="preserve"> </w:t>
      </w:r>
      <w:r w:rsidR="000625B4">
        <w:rPr>
          <w:rFonts w:asciiTheme="majorBidi" w:hAnsiTheme="majorBidi" w:cstheme="majorBidi"/>
          <w:sz w:val="24"/>
          <w:szCs w:val="24"/>
        </w:rPr>
        <w:t>is the total distance of each text vector to its cluster center. For a good clustering, this value should be minimal.</w:t>
      </w:r>
    </w:p>
    <w:p w14:paraId="117B23FB" w14:textId="7A7531DD" w:rsidR="00AE4D1C" w:rsidRPr="00B90511" w:rsidRDefault="00A360E5" w:rsidP="00A360E5">
      <w:pPr>
        <w:pStyle w:val="NoSpacing"/>
        <w:ind w:firstLine="720"/>
        <w:rPr>
          <w:rFonts w:asciiTheme="majorBidi" w:hAnsiTheme="majorBidi" w:cstheme="majorBidi"/>
          <w:sz w:val="24"/>
          <w:szCs w:val="24"/>
        </w:rPr>
      </w:pPr>
      <w:r>
        <w:rPr>
          <w:rFonts w:asciiTheme="majorBidi" w:hAnsiTheme="majorBidi" w:cstheme="majorBidi"/>
          <w:sz w:val="24"/>
          <w:szCs w:val="24"/>
        </w:rPr>
        <w:t>A challenge for this algorithm is determining the number of clusters</w:t>
      </w:r>
      <w:r w:rsidR="00AF2EF3">
        <w:rPr>
          <w:rFonts w:asciiTheme="majorBidi" w:hAnsiTheme="majorBidi" w:cstheme="majorBidi"/>
          <w:sz w:val="24"/>
          <w:szCs w:val="24"/>
        </w:rPr>
        <w:t>, K</w:t>
      </w:r>
      <w:r>
        <w:rPr>
          <w:rFonts w:asciiTheme="majorBidi" w:hAnsiTheme="majorBidi" w:cstheme="majorBidi"/>
          <w:sz w:val="24"/>
          <w:szCs w:val="24"/>
        </w:rPr>
        <w:t xml:space="preserve">. </w:t>
      </w:r>
      <w:r w:rsidR="005D4909" w:rsidRPr="00B90511">
        <w:rPr>
          <w:rFonts w:asciiTheme="majorBidi" w:hAnsiTheme="majorBidi" w:cstheme="majorBidi"/>
          <w:sz w:val="24"/>
          <w:szCs w:val="24"/>
        </w:rPr>
        <w:t xml:space="preserve">One method for </w:t>
      </w:r>
      <w:r>
        <w:rPr>
          <w:rFonts w:asciiTheme="majorBidi" w:hAnsiTheme="majorBidi" w:cstheme="majorBidi"/>
          <w:sz w:val="24"/>
          <w:szCs w:val="24"/>
        </w:rPr>
        <w:t>doing so</w:t>
      </w:r>
      <w:r w:rsidR="005D4909" w:rsidRPr="00B90511">
        <w:rPr>
          <w:rFonts w:asciiTheme="majorBidi" w:hAnsiTheme="majorBidi" w:cstheme="majorBidi"/>
          <w:sz w:val="24"/>
          <w:szCs w:val="24"/>
        </w:rPr>
        <w:t xml:space="preserve"> is by using the elbow method.</w:t>
      </w:r>
      <w:r w:rsidR="006B5A15" w:rsidRPr="00B90511">
        <w:rPr>
          <w:rFonts w:asciiTheme="majorBidi" w:hAnsiTheme="majorBidi" w:cstheme="majorBidi"/>
          <w:sz w:val="24"/>
          <w:szCs w:val="24"/>
        </w:rPr>
        <w:t xml:space="preserve"> This method takes a measure</w:t>
      </w:r>
      <w:r w:rsidR="000C7305" w:rsidRPr="00B90511">
        <w:rPr>
          <w:rFonts w:asciiTheme="majorBidi" w:hAnsiTheme="majorBidi" w:cstheme="majorBidi"/>
          <w:sz w:val="24"/>
          <w:szCs w:val="24"/>
        </w:rPr>
        <w:t xml:space="preserve"> of the</w:t>
      </w:r>
      <w:r w:rsidR="006B5A15" w:rsidRPr="00B90511">
        <w:rPr>
          <w:rFonts w:asciiTheme="majorBidi" w:hAnsiTheme="majorBidi" w:cstheme="majorBidi"/>
          <w:sz w:val="24"/>
          <w:szCs w:val="24"/>
        </w:rPr>
        <w:t xml:space="preserve"> RSS</w:t>
      </w:r>
      <w:r w:rsidR="00E25839" w:rsidRPr="00B90511">
        <w:rPr>
          <w:rFonts w:asciiTheme="majorBidi" w:hAnsiTheme="majorBidi" w:cstheme="majorBidi"/>
          <w:sz w:val="24"/>
          <w:szCs w:val="24"/>
        </w:rPr>
        <w:t xml:space="preserve"> for incremental </w:t>
      </w:r>
      <w:r w:rsidR="00AF2EF3">
        <w:rPr>
          <w:rFonts w:asciiTheme="majorBidi" w:hAnsiTheme="majorBidi" w:cstheme="majorBidi"/>
          <w:sz w:val="24"/>
          <w:szCs w:val="24"/>
        </w:rPr>
        <w:lastRenderedPageBreak/>
        <w:t>values of K</w:t>
      </w:r>
      <w:r w:rsidR="00CB3E72" w:rsidRPr="00B90511">
        <w:rPr>
          <w:rFonts w:asciiTheme="majorBidi" w:hAnsiTheme="majorBidi" w:cstheme="majorBidi"/>
          <w:sz w:val="24"/>
          <w:szCs w:val="24"/>
        </w:rPr>
        <w:t>. If you char</w:t>
      </w:r>
      <w:r w:rsidR="00795103" w:rsidRPr="00B90511">
        <w:rPr>
          <w:rFonts w:asciiTheme="majorBidi" w:hAnsiTheme="majorBidi" w:cstheme="majorBidi"/>
          <w:sz w:val="24"/>
          <w:szCs w:val="24"/>
        </w:rPr>
        <w:t xml:space="preserve">t </w:t>
      </w:r>
      <w:r w:rsidR="008C4C86" w:rsidRPr="00B90511">
        <w:rPr>
          <w:rFonts w:asciiTheme="majorBidi" w:hAnsiTheme="majorBidi" w:cstheme="majorBidi"/>
          <w:sz w:val="24"/>
          <w:szCs w:val="24"/>
        </w:rPr>
        <w:t>these two variables</w:t>
      </w:r>
      <w:r w:rsidR="000F5E03" w:rsidRPr="00B90511">
        <w:rPr>
          <w:rFonts w:asciiTheme="majorBidi" w:hAnsiTheme="majorBidi" w:cstheme="majorBidi"/>
          <w:sz w:val="24"/>
          <w:szCs w:val="24"/>
        </w:rPr>
        <w:t>, you should see a significant bend</w:t>
      </w:r>
      <w:r w:rsidR="002C7717" w:rsidRPr="00B90511">
        <w:rPr>
          <w:rFonts w:asciiTheme="majorBidi" w:hAnsiTheme="majorBidi" w:cstheme="majorBidi"/>
          <w:sz w:val="24"/>
          <w:szCs w:val="24"/>
        </w:rPr>
        <w:t xml:space="preserve"> (elbow) in the graph where </w:t>
      </w:r>
      <w:r w:rsidR="00C1592A" w:rsidRPr="00B90511">
        <w:rPr>
          <w:rFonts w:asciiTheme="majorBidi" w:hAnsiTheme="majorBidi" w:cstheme="majorBidi"/>
          <w:sz w:val="24"/>
          <w:szCs w:val="24"/>
        </w:rPr>
        <w:t>an additional cluster does not add much of a benefit</w:t>
      </w:r>
      <w:r w:rsidR="0076548F">
        <w:rPr>
          <w:rFonts w:asciiTheme="majorBidi" w:hAnsiTheme="majorBidi" w:cstheme="majorBidi"/>
          <w:sz w:val="24"/>
          <w:szCs w:val="24"/>
        </w:rPr>
        <w:t xml:space="preserve"> i.e. the RSS does not decrease by very much. This lets you know that </w:t>
      </w:r>
      <w:r w:rsidR="00E36769">
        <w:rPr>
          <w:rFonts w:asciiTheme="majorBidi" w:hAnsiTheme="majorBidi" w:cstheme="majorBidi"/>
          <w:sz w:val="24"/>
          <w:szCs w:val="24"/>
        </w:rPr>
        <w:t>the number of clusters is a useful number.</w:t>
      </w:r>
    </w:p>
    <w:p w14:paraId="2FB89ADA" w14:textId="19DECA61" w:rsidR="00C200CA" w:rsidRPr="00B90511" w:rsidRDefault="00C200CA" w:rsidP="0048257B">
      <w:pPr>
        <w:pStyle w:val="NoSpacing"/>
        <w:rPr>
          <w:rFonts w:asciiTheme="majorBidi" w:hAnsiTheme="majorBidi" w:cstheme="majorBidi"/>
          <w:sz w:val="24"/>
          <w:szCs w:val="24"/>
        </w:rPr>
      </w:pPr>
      <w:r w:rsidRPr="00B90511">
        <w:rPr>
          <w:rFonts w:asciiTheme="majorBidi" w:hAnsiTheme="majorBidi" w:cstheme="majorBidi"/>
          <w:sz w:val="24"/>
          <w:szCs w:val="24"/>
        </w:rPr>
        <w:tab/>
      </w:r>
      <w:r w:rsidR="00D975E4" w:rsidRPr="00B90511">
        <w:rPr>
          <w:rFonts w:asciiTheme="majorBidi" w:hAnsiTheme="majorBidi" w:cstheme="majorBidi"/>
          <w:sz w:val="24"/>
          <w:szCs w:val="24"/>
        </w:rPr>
        <w:t>Another method for measuring the significance of the clustering is the silhouette score</w:t>
      </w:r>
      <w:r w:rsidR="00E36769">
        <w:rPr>
          <w:rFonts w:asciiTheme="majorBidi" w:hAnsiTheme="majorBidi" w:cstheme="majorBidi"/>
          <w:sz w:val="24"/>
          <w:szCs w:val="24"/>
        </w:rPr>
        <w:t>.</w:t>
      </w:r>
      <w:r w:rsidR="003B220F">
        <w:rPr>
          <w:rFonts w:asciiTheme="majorBidi" w:hAnsiTheme="majorBidi" w:cstheme="majorBidi"/>
          <w:sz w:val="24"/>
          <w:szCs w:val="24"/>
        </w:rPr>
        <w:t xml:space="preserve"> This score measures how well</w:t>
      </w:r>
      <w:r w:rsidR="00DB5C11">
        <w:rPr>
          <w:rFonts w:asciiTheme="majorBidi" w:hAnsiTheme="majorBidi" w:cstheme="majorBidi"/>
          <w:sz w:val="24"/>
          <w:szCs w:val="24"/>
        </w:rPr>
        <w:t xml:space="preserve"> the text vectors fit within their own cluster compared to their neighboring cluster.</w:t>
      </w:r>
    </w:p>
    <w:p w14:paraId="0D3A8188" w14:textId="288E48F5" w:rsidR="00E5131B" w:rsidRDefault="00BC71BF" w:rsidP="0048257B">
      <w:pPr>
        <w:pStyle w:val="NoSpacing"/>
        <w:rPr>
          <w:rFonts w:asciiTheme="majorBidi" w:hAnsiTheme="majorBidi" w:cstheme="majorBidi"/>
          <w:sz w:val="24"/>
          <w:szCs w:val="24"/>
        </w:rPr>
      </w:pPr>
      <w:r>
        <w:rPr>
          <w:rFonts w:asciiTheme="majorBidi" w:hAnsiTheme="majorBidi" w:cstheme="majorBidi"/>
          <w:sz w:val="24"/>
          <w:szCs w:val="24"/>
        </w:rPr>
        <w:tab/>
      </w:r>
    </w:p>
    <w:p w14:paraId="7591B3AC" w14:textId="0EBC7DB6" w:rsidR="00BC71BF" w:rsidRDefault="00BC71BF" w:rsidP="0048257B">
      <w:pPr>
        <w:pStyle w:val="NoSpacing"/>
        <w:rPr>
          <w:rFonts w:asciiTheme="majorBidi" w:hAnsiTheme="majorBidi" w:cstheme="majorBidi"/>
          <w:sz w:val="24"/>
          <w:szCs w:val="24"/>
        </w:rPr>
      </w:pPr>
      <w:r>
        <w:rPr>
          <w:rFonts w:asciiTheme="majorBidi" w:hAnsiTheme="majorBidi" w:cstheme="majorBidi"/>
          <w:sz w:val="24"/>
          <w:szCs w:val="24"/>
        </w:rPr>
        <w:t>Coding</w:t>
      </w:r>
    </w:p>
    <w:p w14:paraId="702F5747" w14:textId="77CE243B" w:rsidR="00BC71BF" w:rsidRDefault="00BC71BF" w:rsidP="0048257B">
      <w:pPr>
        <w:pStyle w:val="NoSpacing"/>
        <w:rPr>
          <w:rFonts w:asciiTheme="majorBidi" w:hAnsiTheme="majorBidi" w:cstheme="majorBidi"/>
          <w:sz w:val="24"/>
          <w:szCs w:val="24"/>
        </w:rPr>
      </w:pPr>
      <w:r>
        <w:rPr>
          <w:rFonts w:asciiTheme="majorBidi" w:hAnsiTheme="majorBidi" w:cstheme="majorBidi"/>
          <w:sz w:val="24"/>
          <w:szCs w:val="24"/>
        </w:rPr>
        <w:tab/>
        <w:t xml:space="preserve">Given the </w:t>
      </w:r>
      <w:r w:rsidR="000B6B63">
        <w:rPr>
          <w:rFonts w:asciiTheme="majorBidi" w:hAnsiTheme="majorBidi" w:cstheme="majorBidi"/>
          <w:sz w:val="24"/>
          <w:szCs w:val="24"/>
        </w:rPr>
        <w:t>options for the features, I wanted to see which features or set of features would provide the best clustering. To do this I</w:t>
      </w:r>
      <w:r w:rsidR="002902ED">
        <w:rPr>
          <w:rFonts w:asciiTheme="majorBidi" w:hAnsiTheme="majorBidi" w:cstheme="majorBidi"/>
          <w:sz w:val="24"/>
          <w:szCs w:val="24"/>
        </w:rPr>
        <w:t xml:space="preserve"> </w:t>
      </w:r>
      <w:r w:rsidR="00A9307A">
        <w:rPr>
          <w:rFonts w:asciiTheme="majorBidi" w:hAnsiTheme="majorBidi" w:cstheme="majorBidi"/>
          <w:sz w:val="24"/>
          <w:szCs w:val="24"/>
        </w:rPr>
        <w:t xml:space="preserve">set up lists of </w:t>
      </w:r>
      <w:r w:rsidR="006B3E75">
        <w:rPr>
          <w:rFonts w:asciiTheme="majorBidi" w:hAnsiTheme="majorBidi" w:cstheme="majorBidi"/>
          <w:sz w:val="24"/>
          <w:szCs w:val="24"/>
        </w:rPr>
        <w:t>feature pairs and took their powerset. I then iterated over each member of the powerset</w:t>
      </w:r>
      <w:r w:rsidR="00ED0B62">
        <w:rPr>
          <w:rFonts w:asciiTheme="majorBidi" w:hAnsiTheme="majorBidi" w:cstheme="majorBidi"/>
          <w:sz w:val="24"/>
          <w:szCs w:val="24"/>
        </w:rPr>
        <w:t xml:space="preserve"> with different numbers of </w:t>
      </w:r>
      <w:proofErr w:type="gramStart"/>
      <w:r w:rsidR="00ED0B62">
        <w:rPr>
          <w:rFonts w:asciiTheme="majorBidi" w:hAnsiTheme="majorBidi" w:cstheme="majorBidi"/>
          <w:sz w:val="24"/>
          <w:szCs w:val="24"/>
        </w:rPr>
        <w:t>clusters</w:t>
      </w:r>
      <w:proofErr w:type="gramEnd"/>
      <w:r w:rsidR="00ED0B62">
        <w:rPr>
          <w:rFonts w:asciiTheme="majorBidi" w:hAnsiTheme="majorBidi" w:cstheme="majorBidi"/>
          <w:sz w:val="24"/>
          <w:szCs w:val="24"/>
        </w:rPr>
        <w:t xml:space="preserve"> so I could evaluate the quality of the clustering using the elbow method and the silhouette score.</w:t>
      </w:r>
    </w:p>
    <w:p w14:paraId="3A50D78E" w14:textId="3AE8D0DB" w:rsidR="00ED0B62" w:rsidRDefault="00ED0B62" w:rsidP="0048257B">
      <w:pPr>
        <w:pStyle w:val="NoSpacing"/>
        <w:rPr>
          <w:rFonts w:asciiTheme="majorBidi" w:hAnsiTheme="majorBidi" w:cstheme="majorBidi"/>
          <w:sz w:val="24"/>
          <w:szCs w:val="24"/>
        </w:rPr>
      </w:pPr>
      <w:r>
        <w:rPr>
          <w:rFonts w:asciiTheme="majorBidi" w:hAnsiTheme="majorBidi" w:cstheme="majorBidi"/>
          <w:sz w:val="24"/>
          <w:szCs w:val="24"/>
        </w:rPr>
        <w:tab/>
      </w:r>
      <w:r w:rsidR="006D30DD">
        <w:rPr>
          <w:rFonts w:asciiTheme="majorBidi" w:hAnsiTheme="majorBidi" w:cstheme="majorBidi"/>
          <w:sz w:val="24"/>
          <w:szCs w:val="24"/>
        </w:rPr>
        <w:t>From an initial look at the results, it seems that clustering works very well if one feature pair is selected</w:t>
      </w:r>
      <w:r w:rsidR="006C57B0">
        <w:rPr>
          <w:rFonts w:asciiTheme="majorBidi" w:hAnsiTheme="majorBidi" w:cstheme="majorBidi"/>
          <w:sz w:val="24"/>
          <w:szCs w:val="24"/>
        </w:rPr>
        <w:t xml:space="preserve"> </w:t>
      </w:r>
      <w:r w:rsidR="0087649A">
        <w:rPr>
          <w:rFonts w:asciiTheme="majorBidi" w:hAnsiTheme="majorBidi" w:cstheme="majorBidi"/>
          <w:sz w:val="24"/>
          <w:szCs w:val="24"/>
        </w:rPr>
        <w:t xml:space="preserve">with a K between 3-6. Once other feature pairs are included, the elbow in the chart </w:t>
      </w:r>
      <w:r w:rsidR="004E063A">
        <w:rPr>
          <w:rFonts w:asciiTheme="majorBidi" w:hAnsiTheme="majorBidi" w:cstheme="majorBidi"/>
          <w:sz w:val="24"/>
          <w:szCs w:val="24"/>
        </w:rPr>
        <w:t>becomes lost.</w:t>
      </w:r>
      <w:r w:rsidR="000F0912">
        <w:rPr>
          <w:rFonts w:asciiTheme="majorBidi" w:hAnsiTheme="majorBidi" w:cstheme="majorBidi"/>
          <w:sz w:val="24"/>
          <w:szCs w:val="24"/>
        </w:rPr>
        <w:t xml:space="preserve"> This would seem to indicate that the features are not clustering in the same way</w:t>
      </w:r>
      <w:r w:rsidR="002175FE">
        <w:rPr>
          <w:rFonts w:asciiTheme="majorBidi" w:hAnsiTheme="majorBidi" w:cstheme="majorBidi"/>
          <w:sz w:val="24"/>
          <w:szCs w:val="24"/>
        </w:rPr>
        <w:t>, i.e. there is no interdependence between the features</w:t>
      </w:r>
      <w:r w:rsidR="00E50708">
        <w:rPr>
          <w:rFonts w:asciiTheme="majorBidi" w:hAnsiTheme="majorBidi" w:cstheme="majorBidi"/>
          <w:sz w:val="24"/>
          <w:szCs w:val="24"/>
        </w:rPr>
        <w:t xml:space="preserve">. </w:t>
      </w:r>
      <w:r w:rsidR="0047524C">
        <w:rPr>
          <w:rFonts w:asciiTheme="majorBidi" w:hAnsiTheme="majorBidi" w:cstheme="majorBidi"/>
          <w:sz w:val="24"/>
          <w:szCs w:val="24"/>
        </w:rPr>
        <w:t xml:space="preserve">This is unfortunate </w:t>
      </w:r>
      <w:r w:rsidR="00B54045">
        <w:rPr>
          <w:rFonts w:asciiTheme="majorBidi" w:hAnsiTheme="majorBidi" w:cstheme="majorBidi"/>
          <w:sz w:val="24"/>
          <w:szCs w:val="24"/>
        </w:rPr>
        <w:t>if we want to group certain features together</w:t>
      </w:r>
      <w:r w:rsidR="00D371B0">
        <w:rPr>
          <w:rFonts w:asciiTheme="majorBidi" w:hAnsiTheme="majorBidi" w:cstheme="majorBidi"/>
          <w:sz w:val="24"/>
          <w:szCs w:val="24"/>
        </w:rPr>
        <w:t xml:space="preserve">. This issue comes up late in the </w:t>
      </w:r>
      <w:proofErr w:type="spellStart"/>
      <w:r w:rsidR="00D371B0">
        <w:rPr>
          <w:rFonts w:asciiTheme="majorBidi" w:hAnsiTheme="majorBidi" w:cstheme="majorBidi"/>
          <w:sz w:val="24"/>
          <w:szCs w:val="24"/>
        </w:rPr>
        <w:t>plene</w:t>
      </w:r>
      <w:proofErr w:type="spellEnd"/>
      <w:r w:rsidR="00D371B0">
        <w:rPr>
          <w:rFonts w:asciiTheme="majorBidi" w:hAnsiTheme="majorBidi" w:cstheme="majorBidi"/>
          <w:sz w:val="24"/>
          <w:szCs w:val="24"/>
        </w:rPr>
        <w:t xml:space="preserve"> writing section.</w:t>
      </w:r>
    </w:p>
    <w:p w14:paraId="10A1364E" w14:textId="71AC5D64" w:rsidR="009269FC" w:rsidRDefault="009269FC" w:rsidP="0048257B">
      <w:pPr>
        <w:pStyle w:val="NoSpacing"/>
        <w:rPr>
          <w:rFonts w:asciiTheme="majorBidi" w:hAnsiTheme="majorBidi" w:cstheme="majorBidi"/>
          <w:sz w:val="24"/>
          <w:szCs w:val="24"/>
        </w:rPr>
      </w:pPr>
      <w:r>
        <w:rPr>
          <w:rFonts w:asciiTheme="majorBidi" w:hAnsiTheme="majorBidi" w:cstheme="majorBidi"/>
          <w:sz w:val="24"/>
          <w:szCs w:val="24"/>
        </w:rPr>
        <w:tab/>
      </w:r>
    </w:p>
    <w:p w14:paraId="7C87C6CD" w14:textId="5D16E528" w:rsidR="009269FC" w:rsidRDefault="009269FC" w:rsidP="0048257B">
      <w:pPr>
        <w:pStyle w:val="NoSpacing"/>
        <w:rPr>
          <w:rFonts w:asciiTheme="majorBidi" w:hAnsiTheme="majorBidi" w:cstheme="majorBidi"/>
          <w:sz w:val="24"/>
          <w:szCs w:val="24"/>
        </w:rPr>
      </w:pPr>
      <w:r>
        <w:rPr>
          <w:rFonts w:asciiTheme="majorBidi" w:hAnsiTheme="majorBidi" w:cstheme="majorBidi"/>
          <w:sz w:val="24"/>
          <w:szCs w:val="24"/>
        </w:rPr>
        <w:tab/>
        <w:t xml:space="preserve">I wanted to make a note here about using K-Means </w:t>
      </w:r>
      <w:r w:rsidR="00B6194B">
        <w:rPr>
          <w:rFonts w:asciiTheme="majorBidi" w:hAnsiTheme="majorBidi" w:cstheme="majorBidi"/>
          <w:sz w:val="24"/>
          <w:szCs w:val="24"/>
        </w:rPr>
        <w:t xml:space="preserve">instead of other clustering algorithms. David gave me the suggestion of using naïve-Bayes because certain features were not existent in some texts </w:t>
      </w:r>
      <w:r w:rsidR="00496C49">
        <w:rPr>
          <w:rFonts w:asciiTheme="majorBidi" w:hAnsiTheme="majorBidi" w:cstheme="majorBidi"/>
          <w:sz w:val="24"/>
          <w:szCs w:val="24"/>
        </w:rPr>
        <w:t>and K-means requires that values be given to them</w:t>
      </w:r>
      <w:r w:rsidR="002B1C0E">
        <w:rPr>
          <w:rFonts w:asciiTheme="majorBidi" w:hAnsiTheme="majorBidi" w:cstheme="majorBidi"/>
          <w:sz w:val="24"/>
          <w:szCs w:val="24"/>
        </w:rPr>
        <w:t xml:space="preserve">. I have </w:t>
      </w:r>
      <w:r w:rsidR="00880AB2">
        <w:rPr>
          <w:rFonts w:asciiTheme="majorBidi" w:hAnsiTheme="majorBidi" w:cstheme="majorBidi"/>
          <w:sz w:val="24"/>
          <w:szCs w:val="24"/>
        </w:rPr>
        <w:t xml:space="preserve">thus far </w:t>
      </w:r>
      <w:r w:rsidR="002B1C0E">
        <w:rPr>
          <w:rFonts w:asciiTheme="majorBidi" w:hAnsiTheme="majorBidi" w:cstheme="majorBidi"/>
          <w:sz w:val="24"/>
          <w:szCs w:val="24"/>
        </w:rPr>
        <w:t xml:space="preserve">gotten around this by assigning the overall distribution of features to </w:t>
      </w:r>
      <w:r w:rsidR="00880AB2">
        <w:rPr>
          <w:rFonts w:asciiTheme="majorBidi" w:hAnsiTheme="majorBidi" w:cstheme="majorBidi"/>
          <w:sz w:val="24"/>
          <w:szCs w:val="24"/>
        </w:rPr>
        <w:t>those letters where the feature is absent.</w:t>
      </w:r>
      <w:r w:rsidR="00B50C16">
        <w:rPr>
          <w:rFonts w:asciiTheme="majorBidi" w:hAnsiTheme="majorBidi" w:cstheme="majorBidi"/>
          <w:sz w:val="24"/>
          <w:szCs w:val="24"/>
        </w:rPr>
        <w:t xml:space="preserve"> As I’ve read up on naïve-Bayes I am not sure how this method ignores the absent features.</w:t>
      </w:r>
      <w:r w:rsidR="000C2FBA">
        <w:rPr>
          <w:rFonts w:asciiTheme="majorBidi" w:hAnsiTheme="majorBidi" w:cstheme="majorBidi"/>
          <w:sz w:val="24"/>
          <w:szCs w:val="24"/>
        </w:rPr>
        <w:t xml:space="preserve"> Naïve-Bayes calculates a </w:t>
      </w:r>
      <w:r w:rsidR="001B6DF5">
        <w:rPr>
          <w:rFonts w:asciiTheme="majorBidi" w:hAnsiTheme="majorBidi" w:cstheme="majorBidi"/>
          <w:sz w:val="24"/>
          <w:szCs w:val="24"/>
        </w:rPr>
        <w:t>class for the letter</w:t>
      </w:r>
      <w:r w:rsidR="000C2FBA">
        <w:rPr>
          <w:rFonts w:asciiTheme="majorBidi" w:hAnsiTheme="majorBidi" w:cstheme="majorBidi"/>
          <w:sz w:val="24"/>
          <w:szCs w:val="24"/>
        </w:rPr>
        <w:t xml:space="preserve"> by selecting </w:t>
      </w:r>
      <w:r w:rsidR="001B6DF5">
        <w:rPr>
          <w:rFonts w:asciiTheme="majorBidi" w:hAnsiTheme="majorBidi" w:cstheme="majorBidi"/>
          <w:sz w:val="24"/>
          <w:szCs w:val="24"/>
        </w:rPr>
        <w:t xml:space="preserve">one </w:t>
      </w:r>
      <w:r w:rsidR="000C2FBA">
        <w:rPr>
          <w:rFonts w:asciiTheme="majorBidi" w:hAnsiTheme="majorBidi" w:cstheme="majorBidi"/>
          <w:sz w:val="24"/>
          <w:szCs w:val="24"/>
        </w:rPr>
        <w:t xml:space="preserve">that has the highest probability of </w:t>
      </w:r>
      <w:r w:rsidR="00E225B9">
        <w:rPr>
          <w:rFonts w:asciiTheme="majorBidi" w:hAnsiTheme="majorBidi" w:cstheme="majorBidi"/>
          <w:sz w:val="24"/>
          <w:szCs w:val="24"/>
        </w:rPr>
        <w:t xml:space="preserve">containing a vector over all other </w:t>
      </w:r>
      <w:r w:rsidR="001B6DF5">
        <w:rPr>
          <w:rFonts w:asciiTheme="majorBidi" w:hAnsiTheme="majorBidi" w:cstheme="majorBidi"/>
          <w:sz w:val="24"/>
          <w:szCs w:val="24"/>
        </w:rPr>
        <w:t>classes</w:t>
      </w:r>
      <w:r w:rsidR="00E225B9">
        <w:rPr>
          <w:rFonts w:asciiTheme="majorBidi" w:hAnsiTheme="majorBidi" w:cstheme="majorBidi"/>
          <w:sz w:val="24"/>
          <w:szCs w:val="24"/>
        </w:rPr>
        <w:t>. Part of the calculation involves computing the product of th</w:t>
      </w:r>
      <w:r w:rsidR="00414B41">
        <w:rPr>
          <w:rFonts w:asciiTheme="majorBidi" w:hAnsiTheme="majorBidi" w:cstheme="majorBidi"/>
          <w:sz w:val="24"/>
          <w:szCs w:val="24"/>
        </w:rPr>
        <w:t>e probabili</w:t>
      </w:r>
      <w:r w:rsidR="00AE12B5">
        <w:rPr>
          <w:rFonts w:asciiTheme="majorBidi" w:hAnsiTheme="majorBidi" w:cstheme="majorBidi"/>
          <w:sz w:val="24"/>
          <w:szCs w:val="24"/>
        </w:rPr>
        <w:t>ties that any feature in one letter fits into that feature across a class.</w:t>
      </w:r>
      <w:r w:rsidR="00871A34">
        <w:rPr>
          <w:rFonts w:asciiTheme="majorBidi" w:hAnsiTheme="majorBidi" w:cstheme="majorBidi"/>
          <w:sz w:val="24"/>
          <w:szCs w:val="24"/>
        </w:rPr>
        <w:t xml:space="preserve"> If the</w:t>
      </w:r>
      <w:r w:rsidR="0038097F">
        <w:rPr>
          <w:rFonts w:asciiTheme="majorBidi" w:hAnsiTheme="majorBidi" w:cstheme="majorBidi"/>
          <w:sz w:val="24"/>
          <w:szCs w:val="24"/>
        </w:rPr>
        <w:t xml:space="preserve"> feature is absent from a letter, then w</w:t>
      </w:r>
      <w:r w:rsidR="00260F0B">
        <w:rPr>
          <w:rFonts w:asciiTheme="majorBidi" w:hAnsiTheme="majorBidi" w:cstheme="majorBidi"/>
          <w:sz w:val="24"/>
          <w:szCs w:val="24"/>
        </w:rPr>
        <w:t>hat value is given for that component of the equation? If we claim to simply ignore</w:t>
      </w:r>
      <w:r w:rsidR="00990DC5">
        <w:rPr>
          <w:rFonts w:asciiTheme="majorBidi" w:hAnsiTheme="majorBidi" w:cstheme="majorBidi"/>
          <w:sz w:val="24"/>
          <w:szCs w:val="24"/>
        </w:rPr>
        <w:t xml:space="preserve"> it</w:t>
      </w:r>
      <w:r w:rsidR="00260F0B">
        <w:rPr>
          <w:rFonts w:asciiTheme="majorBidi" w:hAnsiTheme="majorBidi" w:cstheme="majorBidi"/>
          <w:sz w:val="24"/>
          <w:szCs w:val="24"/>
        </w:rPr>
        <w:t xml:space="preserve">, that means we are effectively giving </w:t>
      </w:r>
      <w:r w:rsidR="00990DC5">
        <w:rPr>
          <w:rFonts w:asciiTheme="majorBidi" w:hAnsiTheme="majorBidi" w:cstheme="majorBidi"/>
          <w:sz w:val="24"/>
          <w:szCs w:val="24"/>
        </w:rPr>
        <w:t>that probability a value of 1. Another option I can think of is t</w:t>
      </w:r>
      <w:r w:rsidR="00FF24FE">
        <w:rPr>
          <w:rFonts w:asciiTheme="majorBidi" w:hAnsiTheme="majorBidi" w:cstheme="majorBidi"/>
          <w:sz w:val="24"/>
          <w:szCs w:val="24"/>
        </w:rPr>
        <w:t>o apply a substitute value of the general distribution across the corpus and calculate the probability of that value among the class distribution of the feature. This is essentially the same thing that I’ve done for K-means</w:t>
      </w:r>
      <w:r w:rsidR="00BF27F2">
        <w:rPr>
          <w:rFonts w:asciiTheme="majorBidi" w:hAnsiTheme="majorBidi" w:cstheme="majorBidi"/>
          <w:sz w:val="24"/>
          <w:szCs w:val="24"/>
        </w:rPr>
        <w:t>. I’m still uncertain of the benefits of using naïve-Bayes.</w:t>
      </w:r>
    </w:p>
    <w:p w14:paraId="1B50E83A" w14:textId="77777777" w:rsidR="002902ED" w:rsidRPr="00B90511" w:rsidRDefault="002902ED" w:rsidP="0048257B">
      <w:pPr>
        <w:pStyle w:val="NoSpacing"/>
        <w:rPr>
          <w:rFonts w:asciiTheme="majorBidi" w:hAnsiTheme="majorBidi" w:cstheme="majorBidi"/>
          <w:sz w:val="24"/>
          <w:szCs w:val="24"/>
        </w:rPr>
      </w:pPr>
    </w:p>
    <w:p w14:paraId="34F7DE83" w14:textId="42DF90B8" w:rsidR="00E5131B" w:rsidRPr="00B90511" w:rsidRDefault="00E5131B" w:rsidP="0048257B">
      <w:pPr>
        <w:pStyle w:val="NoSpacing"/>
        <w:rPr>
          <w:rFonts w:asciiTheme="majorBidi" w:hAnsiTheme="majorBidi" w:cstheme="majorBidi"/>
          <w:sz w:val="24"/>
          <w:szCs w:val="24"/>
        </w:rPr>
      </w:pPr>
      <w:r w:rsidRPr="00B90511">
        <w:rPr>
          <w:rFonts w:asciiTheme="majorBidi" w:hAnsiTheme="majorBidi" w:cstheme="majorBidi"/>
          <w:sz w:val="24"/>
          <w:szCs w:val="24"/>
        </w:rPr>
        <w:tab/>
        <w:t xml:space="preserve">This section </w:t>
      </w:r>
      <w:r w:rsidR="003F4A7F">
        <w:rPr>
          <w:rFonts w:asciiTheme="majorBidi" w:hAnsiTheme="majorBidi" w:cstheme="majorBidi"/>
          <w:sz w:val="24"/>
          <w:szCs w:val="24"/>
        </w:rPr>
        <w:t xml:space="preserve">on clustering </w:t>
      </w:r>
      <w:bookmarkStart w:id="2" w:name="_GoBack"/>
      <w:bookmarkEnd w:id="2"/>
      <w:r w:rsidRPr="00B90511">
        <w:rPr>
          <w:rFonts w:asciiTheme="majorBidi" w:hAnsiTheme="majorBidi" w:cstheme="majorBidi"/>
          <w:sz w:val="24"/>
          <w:szCs w:val="24"/>
        </w:rPr>
        <w:t xml:space="preserve">does not require any information about the </w:t>
      </w:r>
      <w:r w:rsidR="006649D8" w:rsidRPr="00B90511">
        <w:rPr>
          <w:rFonts w:asciiTheme="majorBidi" w:hAnsiTheme="majorBidi" w:cstheme="majorBidi"/>
          <w:sz w:val="24"/>
          <w:szCs w:val="24"/>
        </w:rPr>
        <w:t>letters themselves such as who sent them and whence they were sent.</w:t>
      </w:r>
      <w:r w:rsidR="009A51FB">
        <w:rPr>
          <w:rFonts w:asciiTheme="majorBidi" w:hAnsiTheme="majorBidi" w:cstheme="majorBidi"/>
          <w:sz w:val="24"/>
          <w:szCs w:val="24"/>
        </w:rPr>
        <w:t xml:space="preserve"> This is needed for the next section on evaluation.</w:t>
      </w:r>
    </w:p>
    <w:p w14:paraId="26A96B42" w14:textId="4C849AF1" w:rsidR="00D174F6" w:rsidRPr="00B90511" w:rsidRDefault="00D174F6" w:rsidP="0048257B">
      <w:pPr>
        <w:pStyle w:val="NoSpacing"/>
        <w:rPr>
          <w:rFonts w:asciiTheme="majorBidi" w:hAnsiTheme="majorBidi" w:cstheme="majorBidi"/>
          <w:sz w:val="24"/>
          <w:szCs w:val="24"/>
        </w:rPr>
      </w:pPr>
    </w:p>
    <w:p w14:paraId="1638F2D5" w14:textId="5132C4B0" w:rsidR="00D174F6" w:rsidRPr="00B90511" w:rsidRDefault="00D174F6" w:rsidP="0048257B">
      <w:pPr>
        <w:pStyle w:val="NoSpacing"/>
        <w:rPr>
          <w:rFonts w:asciiTheme="majorBidi" w:hAnsiTheme="majorBidi" w:cstheme="majorBidi"/>
          <w:sz w:val="24"/>
          <w:szCs w:val="24"/>
        </w:rPr>
      </w:pPr>
      <w:r w:rsidRPr="00B90511">
        <w:rPr>
          <w:rFonts w:asciiTheme="majorBidi" w:hAnsiTheme="majorBidi" w:cstheme="majorBidi"/>
          <w:sz w:val="24"/>
          <w:szCs w:val="24"/>
        </w:rPr>
        <w:t>EVALUATION</w:t>
      </w:r>
    </w:p>
    <w:p w14:paraId="599951D9" w14:textId="5C109A6D" w:rsidR="00D86BEB" w:rsidRDefault="009A4BDE" w:rsidP="00B960A2">
      <w:pPr>
        <w:pStyle w:val="NoSpacing"/>
        <w:rPr>
          <w:rFonts w:asciiTheme="majorBidi" w:hAnsiTheme="majorBidi" w:cstheme="majorBidi"/>
          <w:sz w:val="24"/>
          <w:szCs w:val="24"/>
        </w:rPr>
      </w:pPr>
      <w:r w:rsidRPr="00B90511">
        <w:rPr>
          <w:rFonts w:asciiTheme="majorBidi" w:hAnsiTheme="majorBidi" w:cstheme="majorBidi"/>
          <w:sz w:val="24"/>
          <w:szCs w:val="24"/>
        </w:rPr>
        <w:tab/>
        <w:t>Before</w:t>
      </w:r>
      <w:r w:rsidR="002A607D" w:rsidRPr="00B90511">
        <w:rPr>
          <w:rFonts w:asciiTheme="majorBidi" w:hAnsiTheme="majorBidi" w:cstheme="majorBidi"/>
          <w:sz w:val="24"/>
          <w:szCs w:val="24"/>
        </w:rPr>
        <w:t xml:space="preserve"> you can evaluate your </w:t>
      </w:r>
      <w:proofErr w:type="gramStart"/>
      <w:r w:rsidR="002A607D" w:rsidRPr="00B90511">
        <w:rPr>
          <w:rFonts w:asciiTheme="majorBidi" w:hAnsiTheme="majorBidi" w:cstheme="majorBidi"/>
          <w:sz w:val="24"/>
          <w:szCs w:val="24"/>
        </w:rPr>
        <w:t>clusters</w:t>
      </w:r>
      <w:proofErr w:type="gramEnd"/>
      <w:r w:rsidR="002A607D" w:rsidRPr="00B90511">
        <w:rPr>
          <w:rFonts w:asciiTheme="majorBidi" w:hAnsiTheme="majorBidi" w:cstheme="majorBidi"/>
          <w:sz w:val="24"/>
          <w:szCs w:val="24"/>
        </w:rPr>
        <w:t xml:space="preserve"> you need to select a classification for the texts</w:t>
      </w:r>
      <w:r w:rsidR="007071C9" w:rsidRPr="00B90511">
        <w:rPr>
          <w:rFonts w:asciiTheme="majorBidi" w:hAnsiTheme="majorBidi" w:cstheme="majorBidi"/>
          <w:sz w:val="24"/>
          <w:szCs w:val="24"/>
        </w:rPr>
        <w:t xml:space="preserve">. </w:t>
      </w:r>
      <w:r w:rsidR="00FF0351" w:rsidRPr="00B90511">
        <w:rPr>
          <w:rFonts w:asciiTheme="majorBidi" w:hAnsiTheme="majorBidi" w:cstheme="majorBidi"/>
          <w:sz w:val="24"/>
          <w:szCs w:val="24"/>
        </w:rPr>
        <w:t>This allows you to compare the clusters that the algorithm selects to</w:t>
      </w:r>
      <w:r w:rsidR="0016117B" w:rsidRPr="00B90511">
        <w:rPr>
          <w:rFonts w:asciiTheme="majorBidi" w:hAnsiTheme="majorBidi" w:cstheme="majorBidi"/>
          <w:sz w:val="24"/>
          <w:szCs w:val="24"/>
        </w:rPr>
        <w:t xml:space="preserve"> a</w:t>
      </w:r>
      <w:r w:rsidR="00FF0351" w:rsidRPr="00B90511">
        <w:rPr>
          <w:rFonts w:asciiTheme="majorBidi" w:hAnsiTheme="majorBidi" w:cstheme="majorBidi"/>
          <w:sz w:val="24"/>
          <w:szCs w:val="24"/>
        </w:rPr>
        <w:t xml:space="preserve"> standard that is selected by </w:t>
      </w:r>
      <w:r w:rsidR="00B960A2" w:rsidRPr="00B90511">
        <w:rPr>
          <w:rFonts w:asciiTheme="majorBidi" w:hAnsiTheme="majorBidi" w:cstheme="majorBidi"/>
          <w:sz w:val="24"/>
          <w:szCs w:val="24"/>
        </w:rPr>
        <w:t xml:space="preserve">a parameter </w:t>
      </w:r>
      <w:r w:rsidR="00C47FAA" w:rsidRPr="00B90511">
        <w:rPr>
          <w:rFonts w:asciiTheme="majorBidi" w:hAnsiTheme="majorBidi" w:cstheme="majorBidi"/>
          <w:sz w:val="24"/>
          <w:szCs w:val="24"/>
        </w:rPr>
        <w:t>expected by an expert in the subject.</w:t>
      </w:r>
      <w:r w:rsidR="00803C5D" w:rsidRPr="00B90511">
        <w:rPr>
          <w:rFonts w:asciiTheme="majorBidi" w:hAnsiTheme="majorBidi" w:cstheme="majorBidi"/>
          <w:sz w:val="24"/>
          <w:szCs w:val="24"/>
        </w:rPr>
        <w:t xml:space="preserve"> For this corpus we are thus far examining three types of classification: 1) sender location, 2) </w:t>
      </w:r>
      <w:r w:rsidR="00443D0B" w:rsidRPr="00B90511">
        <w:rPr>
          <w:rFonts w:asciiTheme="majorBidi" w:hAnsiTheme="majorBidi" w:cstheme="majorBidi"/>
          <w:sz w:val="24"/>
          <w:szCs w:val="24"/>
        </w:rPr>
        <w:t>dossier, and 3) SAA Chapter.</w:t>
      </w:r>
      <w:r w:rsidR="00963E97">
        <w:rPr>
          <w:rFonts w:asciiTheme="majorBidi" w:hAnsiTheme="majorBidi" w:cstheme="majorBidi"/>
          <w:sz w:val="24"/>
          <w:szCs w:val="24"/>
        </w:rPr>
        <w:t xml:space="preserve"> The evaluation will measure how well our clusters correspond to each class. For example, </w:t>
      </w:r>
      <w:r w:rsidR="006E7E7A">
        <w:rPr>
          <w:rFonts w:asciiTheme="majorBidi" w:hAnsiTheme="majorBidi" w:cstheme="majorBidi"/>
          <w:sz w:val="24"/>
          <w:szCs w:val="24"/>
        </w:rPr>
        <w:t>how well do</w:t>
      </w:r>
      <w:r w:rsidR="006E34DC">
        <w:rPr>
          <w:rFonts w:asciiTheme="majorBidi" w:hAnsiTheme="majorBidi" w:cstheme="majorBidi"/>
          <w:sz w:val="24"/>
          <w:szCs w:val="24"/>
        </w:rPr>
        <w:t xml:space="preserve"> letters from </w:t>
      </w:r>
      <w:proofErr w:type="spellStart"/>
      <w:r w:rsidR="006E34DC">
        <w:rPr>
          <w:rFonts w:asciiTheme="majorBidi" w:hAnsiTheme="majorBidi" w:cstheme="majorBidi"/>
          <w:sz w:val="24"/>
          <w:szCs w:val="24"/>
        </w:rPr>
        <w:t>Arrapha</w:t>
      </w:r>
      <w:proofErr w:type="spellEnd"/>
      <w:r w:rsidR="006E34DC">
        <w:rPr>
          <w:rFonts w:asciiTheme="majorBidi" w:hAnsiTheme="majorBidi" w:cstheme="majorBidi"/>
          <w:sz w:val="24"/>
          <w:szCs w:val="24"/>
        </w:rPr>
        <w:t xml:space="preserve"> fit into one cluster</w:t>
      </w:r>
      <w:r w:rsidR="004770BB">
        <w:rPr>
          <w:rFonts w:asciiTheme="majorBidi" w:hAnsiTheme="majorBidi" w:cstheme="majorBidi"/>
          <w:sz w:val="24"/>
          <w:szCs w:val="24"/>
        </w:rPr>
        <w:t xml:space="preserve"> and letters from </w:t>
      </w:r>
      <w:proofErr w:type="spellStart"/>
      <w:r w:rsidR="004770BB">
        <w:rPr>
          <w:rFonts w:asciiTheme="majorBidi" w:hAnsiTheme="majorBidi" w:cstheme="majorBidi"/>
          <w:sz w:val="24"/>
          <w:szCs w:val="24"/>
        </w:rPr>
        <w:t>Manzamua</w:t>
      </w:r>
      <w:proofErr w:type="spellEnd"/>
      <w:r w:rsidR="004770BB">
        <w:rPr>
          <w:rFonts w:asciiTheme="majorBidi" w:hAnsiTheme="majorBidi" w:cstheme="majorBidi"/>
          <w:sz w:val="24"/>
          <w:szCs w:val="24"/>
        </w:rPr>
        <w:t xml:space="preserve"> fit into another.</w:t>
      </w:r>
    </w:p>
    <w:p w14:paraId="23B0786B" w14:textId="321F8D8F" w:rsidR="009A4BDE" w:rsidRDefault="004770BB" w:rsidP="00D86BEB">
      <w:pPr>
        <w:pStyle w:val="NoSpacing"/>
        <w:ind w:firstLine="720"/>
        <w:rPr>
          <w:rFonts w:asciiTheme="majorBidi" w:hAnsiTheme="majorBidi" w:cstheme="majorBidi"/>
          <w:sz w:val="24"/>
          <w:szCs w:val="24"/>
        </w:rPr>
      </w:pPr>
      <w:r>
        <w:rPr>
          <w:rFonts w:asciiTheme="majorBidi" w:hAnsiTheme="majorBidi" w:cstheme="majorBidi"/>
          <w:sz w:val="24"/>
          <w:szCs w:val="24"/>
        </w:rPr>
        <w:t xml:space="preserve">We employ an evaluation </w:t>
      </w:r>
      <w:r w:rsidR="00D26E28">
        <w:rPr>
          <w:rFonts w:asciiTheme="majorBidi" w:hAnsiTheme="majorBidi" w:cstheme="majorBidi"/>
          <w:sz w:val="24"/>
          <w:szCs w:val="24"/>
        </w:rPr>
        <w:t>metric</w:t>
      </w:r>
      <w:r>
        <w:rPr>
          <w:rFonts w:asciiTheme="majorBidi" w:hAnsiTheme="majorBidi" w:cstheme="majorBidi"/>
          <w:sz w:val="24"/>
          <w:szCs w:val="24"/>
        </w:rPr>
        <w:t xml:space="preserve"> called the purity score to </w:t>
      </w:r>
      <w:r w:rsidR="00D26E28">
        <w:rPr>
          <w:rFonts w:asciiTheme="majorBidi" w:hAnsiTheme="majorBidi" w:cstheme="majorBidi"/>
          <w:sz w:val="24"/>
          <w:szCs w:val="24"/>
        </w:rPr>
        <w:t xml:space="preserve">measure this cluster/class fit. </w:t>
      </w:r>
      <w:r w:rsidR="00782547">
        <w:rPr>
          <w:rFonts w:asciiTheme="majorBidi" w:hAnsiTheme="majorBidi" w:cstheme="majorBidi"/>
          <w:sz w:val="24"/>
          <w:szCs w:val="24"/>
        </w:rPr>
        <w:t xml:space="preserve">To calculate the purity score, each cluster is examined and the number of items from </w:t>
      </w:r>
      <w:r w:rsidR="006D04D5">
        <w:rPr>
          <w:rFonts w:asciiTheme="majorBidi" w:hAnsiTheme="majorBidi" w:cstheme="majorBidi"/>
          <w:sz w:val="24"/>
          <w:szCs w:val="24"/>
        </w:rPr>
        <w:t xml:space="preserve">the class </w:t>
      </w:r>
      <w:r w:rsidR="006D04D5">
        <w:rPr>
          <w:rFonts w:asciiTheme="majorBidi" w:hAnsiTheme="majorBidi" w:cstheme="majorBidi"/>
          <w:sz w:val="24"/>
          <w:szCs w:val="24"/>
        </w:rPr>
        <w:lastRenderedPageBreak/>
        <w:t>that appears most in the cluster is tallied. The sum of all these fits is taken and divided</w:t>
      </w:r>
      <w:r w:rsidR="007169EF">
        <w:rPr>
          <w:rFonts w:asciiTheme="majorBidi" w:hAnsiTheme="majorBidi" w:cstheme="majorBidi"/>
          <w:sz w:val="24"/>
          <w:szCs w:val="24"/>
        </w:rPr>
        <w:t xml:space="preserve"> by the total number of letters in the corpus, thus making the ideal purity score 1.</w:t>
      </w:r>
    </w:p>
    <w:p w14:paraId="7F866729" w14:textId="63C2513A" w:rsidR="007169EF" w:rsidRDefault="007169EF" w:rsidP="00D86BEB">
      <w:pPr>
        <w:pStyle w:val="NoSpacing"/>
        <w:ind w:firstLine="720"/>
        <w:rPr>
          <w:rFonts w:asciiTheme="majorBidi" w:hAnsiTheme="majorBidi" w:cstheme="majorBidi"/>
          <w:sz w:val="24"/>
          <w:szCs w:val="24"/>
        </w:rPr>
      </w:pPr>
      <w:r>
        <w:rPr>
          <w:rFonts w:asciiTheme="majorBidi" w:hAnsiTheme="majorBidi" w:cstheme="majorBidi"/>
          <w:sz w:val="24"/>
          <w:szCs w:val="24"/>
        </w:rPr>
        <w:t xml:space="preserve">Even if a high number </w:t>
      </w:r>
      <w:r w:rsidR="003F251C">
        <w:rPr>
          <w:rFonts w:asciiTheme="majorBidi" w:hAnsiTheme="majorBidi" w:cstheme="majorBidi"/>
          <w:sz w:val="24"/>
          <w:szCs w:val="24"/>
        </w:rPr>
        <w:t xml:space="preserve">for the purity score is not achieved there may still be some usefulness to the clustering. We should examine how well the purity score for the clustering compares to </w:t>
      </w:r>
      <w:r w:rsidR="00103B8C">
        <w:rPr>
          <w:rFonts w:asciiTheme="majorBidi" w:hAnsiTheme="majorBidi" w:cstheme="majorBidi"/>
          <w:sz w:val="24"/>
          <w:szCs w:val="24"/>
        </w:rPr>
        <w:t>the purity score for a random clustering. If the purity scores are similar</w:t>
      </w:r>
      <w:r w:rsidR="00C16CB0">
        <w:rPr>
          <w:rFonts w:asciiTheme="majorBidi" w:hAnsiTheme="majorBidi" w:cstheme="majorBidi"/>
          <w:sz w:val="24"/>
          <w:szCs w:val="24"/>
        </w:rPr>
        <w:t xml:space="preserve">, we know our classification is a poor way to group the data. If the purity score for our clustering is significantly higher than the purity score for the random clustering, </w:t>
      </w:r>
      <w:commentRangeStart w:id="3"/>
      <w:r w:rsidR="00C16CB0">
        <w:rPr>
          <w:rFonts w:asciiTheme="majorBidi" w:hAnsiTheme="majorBidi" w:cstheme="majorBidi"/>
          <w:sz w:val="24"/>
          <w:szCs w:val="24"/>
        </w:rPr>
        <w:t>more can be said.</w:t>
      </w:r>
      <w:commentRangeEnd w:id="3"/>
      <w:r w:rsidR="009B5CBD">
        <w:rPr>
          <w:rStyle w:val="CommentReference"/>
        </w:rPr>
        <w:commentReference w:id="3"/>
      </w:r>
    </w:p>
    <w:p w14:paraId="30B317D4" w14:textId="292AA8D1" w:rsidR="000A4AA0" w:rsidRPr="00B90511" w:rsidRDefault="004F40B4" w:rsidP="00D86BEB">
      <w:pPr>
        <w:pStyle w:val="NoSpacing"/>
        <w:ind w:firstLine="720"/>
        <w:rPr>
          <w:rFonts w:asciiTheme="majorBidi" w:hAnsiTheme="majorBidi" w:cstheme="majorBidi"/>
          <w:sz w:val="24"/>
          <w:szCs w:val="24"/>
        </w:rPr>
      </w:pPr>
      <w:r>
        <w:rPr>
          <w:rFonts w:asciiTheme="majorBidi" w:hAnsiTheme="majorBidi" w:cstheme="majorBidi"/>
          <w:sz w:val="24"/>
          <w:szCs w:val="24"/>
        </w:rPr>
        <w:t>There are 60 certain sender locations</w:t>
      </w:r>
      <w:r w:rsidR="00E47CBD">
        <w:rPr>
          <w:rFonts w:asciiTheme="majorBidi" w:hAnsiTheme="majorBidi" w:cstheme="majorBidi"/>
          <w:sz w:val="24"/>
          <w:szCs w:val="24"/>
        </w:rPr>
        <w:t xml:space="preserve">, 161 unique dossiers (including all uncertainty), </w:t>
      </w:r>
      <w:r w:rsidR="008B178B">
        <w:rPr>
          <w:rFonts w:asciiTheme="majorBidi" w:hAnsiTheme="majorBidi" w:cstheme="majorBidi"/>
          <w:sz w:val="24"/>
          <w:szCs w:val="24"/>
        </w:rPr>
        <w:t xml:space="preserve">and 37 total SAA Chapters. </w:t>
      </w:r>
      <w:r w:rsidR="00112E51">
        <w:rPr>
          <w:rFonts w:asciiTheme="majorBidi" w:hAnsiTheme="majorBidi" w:cstheme="majorBidi"/>
          <w:sz w:val="24"/>
          <w:szCs w:val="24"/>
        </w:rPr>
        <w:t>The certainty of the dossiers is an issue because if we limit the</w:t>
      </w:r>
      <w:r w:rsidR="00801FB0">
        <w:rPr>
          <w:rFonts w:asciiTheme="majorBidi" w:hAnsiTheme="majorBidi" w:cstheme="majorBidi"/>
          <w:sz w:val="24"/>
          <w:szCs w:val="24"/>
        </w:rPr>
        <w:t xml:space="preserve"> corpus to only certain dossiers (those marked with </w:t>
      </w:r>
      <w:proofErr w:type="gramStart"/>
      <w:r w:rsidR="00801FB0">
        <w:rPr>
          <w:rFonts w:asciiTheme="majorBidi" w:hAnsiTheme="majorBidi" w:cstheme="majorBidi"/>
          <w:sz w:val="24"/>
          <w:szCs w:val="24"/>
        </w:rPr>
        <w:t>“.a</w:t>
      </w:r>
      <w:proofErr w:type="gramEnd"/>
      <w:r w:rsidR="00801FB0">
        <w:rPr>
          <w:rFonts w:asciiTheme="majorBidi" w:hAnsiTheme="majorBidi" w:cstheme="majorBidi"/>
          <w:sz w:val="24"/>
          <w:szCs w:val="24"/>
        </w:rPr>
        <w:t xml:space="preserve">” at the end), </w:t>
      </w:r>
      <w:r w:rsidR="00175A51">
        <w:rPr>
          <w:rFonts w:asciiTheme="majorBidi" w:hAnsiTheme="majorBidi" w:cstheme="majorBidi"/>
          <w:sz w:val="24"/>
          <w:szCs w:val="24"/>
        </w:rPr>
        <w:t>there are only 2</w:t>
      </w:r>
      <w:r w:rsidR="00801E51">
        <w:rPr>
          <w:rFonts w:asciiTheme="majorBidi" w:hAnsiTheme="majorBidi" w:cstheme="majorBidi"/>
          <w:sz w:val="24"/>
          <w:szCs w:val="24"/>
        </w:rPr>
        <w:t>76 letters with 106 unique dossiers.</w:t>
      </w:r>
      <w:r w:rsidR="007A5E1A">
        <w:rPr>
          <w:rFonts w:asciiTheme="majorBidi" w:hAnsiTheme="majorBidi" w:cstheme="majorBidi"/>
          <w:sz w:val="24"/>
          <w:szCs w:val="24"/>
        </w:rPr>
        <w:t xml:space="preserve"> This would give us an artificially high purity score by the </w:t>
      </w:r>
      <w:r w:rsidR="00EE465D">
        <w:rPr>
          <w:rFonts w:asciiTheme="majorBidi" w:hAnsiTheme="majorBidi" w:cstheme="majorBidi"/>
          <w:sz w:val="24"/>
          <w:szCs w:val="24"/>
        </w:rPr>
        <w:t xml:space="preserve">ratio of number of groups to texts in corpus alone. Including </w:t>
      </w:r>
      <w:proofErr w:type="gramStart"/>
      <w:r w:rsidR="00EE465D">
        <w:rPr>
          <w:rFonts w:asciiTheme="majorBidi" w:hAnsiTheme="majorBidi" w:cstheme="majorBidi"/>
          <w:sz w:val="24"/>
          <w:szCs w:val="24"/>
        </w:rPr>
        <w:t>“.b</w:t>
      </w:r>
      <w:proofErr w:type="gramEnd"/>
      <w:r w:rsidR="00EE465D">
        <w:rPr>
          <w:rFonts w:asciiTheme="majorBidi" w:hAnsiTheme="majorBidi" w:cstheme="majorBidi"/>
          <w:sz w:val="24"/>
          <w:szCs w:val="24"/>
        </w:rPr>
        <w:t>” endings</w:t>
      </w:r>
      <w:r w:rsidR="00516540">
        <w:rPr>
          <w:rFonts w:asciiTheme="majorBidi" w:hAnsiTheme="majorBidi" w:cstheme="majorBidi"/>
          <w:sz w:val="24"/>
          <w:szCs w:val="24"/>
        </w:rPr>
        <w:t xml:space="preserve"> does not improve matters adding only 69 letters</w:t>
      </w:r>
      <w:r w:rsidR="004960ED">
        <w:rPr>
          <w:rFonts w:asciiTheme="majorBidi" w:hAnsiTheme="majorBidi" w:cstheme="majorBidi"/>
          <w:sz w:val="24"/>
          <w:szCs w:val="24"/>
        </w:rPr>
        <w:t xml:space="preserve">. </w:t>
      </w:r>
      <w:proofErr w:type="gramStart"/>
      <w:r w:rsidR="004960ED">
        <w:rPr>
          <w:rFonts w:asciiTheme="majorBidi" w:hAnsiTheme="majorBidi" w:cstheme="majorBidi"/>
          <w:sz w:val="24"/>
          <w:szCs w:val="24"/>
        </w:rPr>
        <w:t>The majority of</w:t>
      </w:r>
      <w:proofErr w:type="gramEnd"/>
      <w:r w:rsidR="004960ED">
        <w:rPr>
          <w:rFonts w:asciiTheme="majorBidi" w:hAnsiTheme="majorBidi" w:cstheme="majorBidi"/>
          <w:sz w:val="24"/>
          <w:szCs w:val="24"/>
        </w:rPr>
        <w:t xml:space="preserve"> letters in the corpus (609) have “.c” level uncertainty</w:t>
      </w:r>
      <w:r w:rsidR="004556D9">
        <w:rPr>
          <w:rFonts w:asciiTheme="majorBidi" w:hAnsiTheme="majorBidi" w:cstheme="majorBidi"/>
          <w:sz w:val="24"/>
          <w:szCs w:val="24"/>
        </w:rPr>
        <w:t>. My concern is that we don’t have enough certain dossiers</w:t>
      </w:r>
      <w:r w:rsidR="001B5995">
        <w:rPr>
          <w:rFonts w:asciiTheme="majorBidi" w:hAnsiTheme="majorBidi" w:cstheme="majorBidi"/>
          <w:sz w:val="24"/>
          <w:szCs w:val="24"/>
        </w:rPr>
        <w:t xml:space="preserve"> to say anything meaningful that we might compare to the uncertain</w:t>
      </w:r>
      <w:r w:rsidR="00D546AC">
        <w:rPr>
          <w:rFonts w:asciiTheme="majorBidi" w:hAnsiTheme="majorBidi" w:cstheme="majorBidi"/>
          <w:sz w:val="24"/>
          <w:szCs w:val="24"/>
        </w:rPr>
        <w:t xml:space="preserve"> dossier letters.</w:t>
      </w:r>
    </w:p>
    <w:p w14:paraId="19DF6C68" w14:textId="1A75C24F" w:rsidR="0078087E" w:rsidRDefault="0078087E" w:rsidP="0048257B">
      <w:pPr>
        <w:pStyle w:val="NoSpacing"/>
        <w:rPr>
          <w:rFonts w:asciiTheme="majorBidi" w:hAnsiTheme="majorBidi" w:cstheme="majorBidi"/>
          <w:sz w:val="24"/>
          <w:szCs w:val="24"/>
        </w:rPr>
      </w:pPr>
      <w:r w:rsidRPr="00B90511">
        <w:rPr>
          <w:rFonts w:asciiTheme="majorBidi" w:hAnsiTheme="majorBidi" w:cstheme="majorBidi"/>
          <w:sz w:val="24"/>
          <w:szCs w:val="24"/>
        </w:rPr>
        <w:tab/>
      </w:r>
    </w:p>
    <w:p w14:paraId="32AC1303" w14:textId="1F463CDB" w:rsidR="009B5CBD" w:rsidRDefault="009B5CBD" w:rsidP="0048257B">
      <w:pPr>
        <w:pStyle w:val="NoSpacing"/>
        <w:rPr>
          <w:rFonts w:asciiTheme="majorBidi" w:hAnsiTheme="majorBidi" w:cstheme="majorBidi"/>
          <w:sz w:val="24"/>
          <w:szCs w:val="24"/>
        </w:rPr>
      </w:pPr>
      <w:r>
        <w:rPr>
          <w:rFonts w:asciiTheme="majorBidi" w:hAnsiTheme="majorBidi" w:cstheme="majorBidi"/>
          <w:sz w:val="24"/>
          <w:szCs w:val="24"/>
        </w:rPr>
        <w:t>Coding</w:t>
      </w:r>
    </w:p>
    <w:p w14:paraId="64996F61" w14:textId="64084520" w:rsidR="009B5CBD" w:rsidRDefault="009B5CBD" w:rsidP="0048257B">
      <w:pPr>
        <w:pStyle w:val="NoSpacing"/>
        <w:rPr>
          <w:rFonts w:asciiTheme="majorBidi" w:hAnsiTheme="majorBidi" w:cstheme="majorBidi"/>
          <w:sz w:val="24"/>
          <w:szCs w:val="24"/>
        </w:rPr>
      </w:pPr>
      <w:r>
        <w:rPr>
          <w:rFonts w:asciiTheme="majorBidi" w:hAnsiTheme="majorBidi" w:cstheme="majorBidi"/>
          <w:sz w:val="24"/>
          <w:szCs w:val="24"/>
        </w:rPr>
        <w:tab/>
        <w:t xml:space="preserve">I programmed </w:t>
      </w:r>
      <w:r w:rsidR="003509B3">
        <w:rPr>
          <w:rFonts w:asciiTheme="majorBidi" w:hAnsiTheme="majorBidi" w:cstheme="majorBidi"/>
          <w:sz w:val="24"/>
          <w:szCs w:val="24"/>
        </w:rPr>
        <w:t>in a similar way to the clustering. I iterated through the powerset of features</w:t>
      </w:r>
      <w:r w:rsidR="000A4AA0">
        <w:rPr>
          <w:rFonts w:asciiTheme="majorBidi" w:hAnsiTheme="majorBidi" w:cstheme="majorBidi"/>
          <w:sz w:val="24"/>
          <w:szCs w:val="24"/>
        </w:rPr>
        <w:t xml:space="preserve"> and </w:t>
      </w:r>
      <w:r w:rsidR="004F5673">
        <w:rPr>
          <w:rFonts w:asciiTheme="majorBidi" w:hAnsiTheme="majorBidi" w:cstheme="majorBidi"/>
          <w:sz w:val="24"/>
          <w:szCs w:val="24"/>
        </w:rPr>
        <w:t xml:space="preserve">measured </w:t>
      </w:r>
      <w:r w:rsidR="00351842">
        <w:rPr>
          <w:rFonts w:asciiTheme="majorBidi" w:hAnsiTheme="majorBidi" w:cstheme="majorBidi"/>
          <w:sz w:val="24"/>
          <w:szCs w:val="24"/>
        </w:rPr>
        <w:t xml:space="preserve">purity scores for each of </w:t>
      </w:r>
      <w:r w:rsidR="004C275B">
        <w:rPr>
          <w:rFonts w:asciiTheme="majorBidi" w:hAnsiTheme="majorBidi" w:cstheme="majorBidi"/>
          <w:sz w:val="24"/>
          <w:szCs w:val="24"/>
        </w:rPr>
        <w:t xml:space="preserve">the three </w:t>
      </w:r>
      <w:r w:rsidR="00E84759">
        <w:rPr>
          <w:rFonts w:asciiTheme="majorBidi" w:hAnsiTheme="majorBidi" w:cstheme="majorBidi"/>
          <w:sz w:val="24"/>
          <w:szCs w:val="24"/>
        </w:rPr>
        <w:t xml:space="preserve">types of classification. In terms of raw purity score, </w:t>
      </w:r>
      <w:r w:rsidR="007F2DCA">
        <w:rPr>
          <w:rFonts w:asciiTheme="majorBidi" w:hAnsiTheme="majorBidi" w:cstheme="majorBidi"/>
          <w:sz w:val="24"/>
          <w:szCs w:val="24"/>
        </w:rPr>
        <w:t>the</w:t>
      </w:r>
      <w:r w:rsidR="005447DF">
        <w:rPr>
          <w:rFonts w:asciiTheme="majorBidi" w:hAnsiTheme="majorBidi" w:cstheme="majorBidi"/>
          <w:sz w:val="24"/>
          <w:szCs w:val="24"/>
        </w:rPr>
        <w:t xml:space="preserve"> dossier classification performed the best with the highest score at around </w:t>
      </w:r>
      <w:r w:rsidR="00231EC8">
        <w:rPr>
          <w:rFonts w:asciiTheme="majorBidi" w:hAnsiTheme="majorBidi" w:cstheme="majorBidi"/>
          <w:sz w:val="24"/>
          <w:szCs w:val="24"/>
        </w:rPr>
        <w:t>.28</w:t>
      </w:r>
      <w:r w:rsidR="005447DF">
        <w:rPr>
          <w:rFonts w:asciiTheme="majorBidi" w:hAnsiTheme="majorBidi" w:cstheme="majorBidi"/>
          <w:sz w:val="24"/>
          <w:szCs w:val="24"/>
        </w:rPr>
        <w:t xml:space="preserve">. </w:t>
      </w:r>
      <w:r w:rsidR="00BC48A4">
        <w:rPr>
          <w:rFonts w:asciiTheme="majorBidi" w:hAnsiTheme="majorBidi" w:cstheme="majorBidi"/>
          <w:sz w:val="24"/>
          <w:szCs w:val="24"/>
        </w:rPr>
        <w:t>This is not surprising given that high numbers of classes naturally improve purity scores</w:t>
      </w:r>
      <w:r w:rsidR="001A3D32">
        <w:rPr>
          <w:rFonts w:asciiTheme="majorBidi" w:hAnsiTheme="majorBidi" w:cstheme="majorBidi"/>
          <w:sz w:val="24"/>
          <w:szCs w:val="24"/>
        </w:rPr>
        <w:t xml:space="preserve">. Then sender location </w:t>
      </w:r>
      <w:r w:rsidR="00D650C3">
        <w:rPr>
          <w:rFonts w:asciiTheme="majorBidi" w:hAnsiTheme="majorBidi" w:cstheme="majorBidi"/>
          <w:sz w:val="24"/>
          <w:szCs w:val="24"/>
        </w:rPr>
        <w:t xml:space="preserve">peaked at </w:t>
      </w:r>
      <w:r w:rsidR="00231EC8">
        <w:rPr>
          <w:rFonts w:asciiTheme="majorBidi" w:hAnsiTheme="majorBidi" w:cstheme="majorBidi"/>
          <w:sz w:val="24"/>
          <w:szCs w:val="24"/>
        </w:rPr>
        <w:t>.23</w:t>
      </w:r>
      <w:r w:rsidR="00D650C3">
        <w:rPr>
          <w:rFonts w:asciiTheme="majorBidi" w:hAnsiTheme="majorBidi" w:cstheme="majorBidi"/>
          <w:sz w:val="24"/>
          <w:szCs w:val="24"/>
        </w:rPr>
        <w:t xml:space="preserve"> purity followed by SAA chapter with a high of around </w:t>
      </w:r>
      <w:r w:rsidR="00231EC8">
        <w:rPr>
          <w:rFonts w:asciiTheme="majorBidi" w:hAnsiTheme="majorBidi" w:cstheme="majorBidi"/>
          <w:sz w:val="24"/>
          <w:szCs w:val="24"/>
        </w:rPr>
        <w:t>.21</w:t>
      </w:r>
      <w:r w:rsidR="00D650C3">
        <w:rPr>
          <w:rFonts w:asciiTheme="majorBidi" w:hAnsiTheme="majorBidi" w:cstheme="majorBidi"/>
          <w:sz w:val="24"/>
          <w:szCs w:val="24"/>
        </w:rPr>
        <w:t>. Within</w:t>
      </w:r>
      <w:r w:rsidR="00687D76">
        <w:rPr>
          <w:rFonts w:asciiTheme="majorBidi" w:hAnsiTheme="majorBidi" w:cstheme="majorBidi"/>
          <w:sz w:val="24"/>
          <w:szCs w:val="24"/>
        </w:rPr>
        <w:t xml:space="preserve"> each class type</w:t>
      </w:r>
      <w:r w:rsidR="003F2515">
        <w:rPr>
          <w:rFonts w:asciiTheme="majorBidi" w:hAnsiTheme="majorBidi" w:cstheme="majorBidi"/>
          <w:sz w:val="24"/>
          <w:szCs w:val="24"/>
        </w:rPr>
        <w:t xml:space="preserve">, </w:t>
      </w:r>
      <w:r w:rsidR="00D245CD">
        <w:rPr>
          <w:rFonts w:asciiTheme="majorBidi" w:hAnsiTheme="majorBidi" w:cstheme="majorBidi"/>
          <w:sz w:val="24"/>
          <w:szCs w:val="24"/>
        </w:rPr>
        <w:t xml:space="preserve">the word variation features had highest purity score followed by </w:t>
      </w:r>
      <w:r w:rsidR="00B16CB0">
        <w:rPr>
          <w:rFonts w:asciiTheme="majorBidi" w:hAnsiTheme="majorBidi" w:cstheme="majorBidi"/>
          <w:sz w:val="24"/>
          <w:szCs w:val="24"/>
        </w:rPr>
        <w:t>paleography and then syllable features</w:t>
      </w:r>
      <w:r w:rsidR="00AF540D">
        <w:rPr>
          <w:rFonts w:asciiTheme="majorBidi" w:hAnsiTheme="majorBidi" w:cstheme="majorBidi"/>
          <w:sz w:val="24"/>
          <w:szCs w:val="24"/>
        </w:rPr>
        <w:t>.</w:t>
      </w:r>
    </w:p>
    <w:p w14:paraId="2FA3E9FF" w14:textId="331ABE8D" w:rsidR="00AF540D" w:rsidRDefault="00AF540D" w:rsidP="0048257B">
      <w:pPr>
        <w:pStyle w:val="NoSpacing"/>
        <w:rPr>
          <w:rFonts w:asciiTheme="majorBidi" w:hAnsiTheme="majorBidi" w:cstheme="majorBidi"/>
          <w:sz w:val="24"/>
          <w:szCs w:val="24"/>
        </w:rPr>
      </w:pPr>
      <w:r>
        <w:rPr>
          <w:rFonts w:asciiTheme="majorBidi" w:hAnsiTheme="majorBidi" w:cstheme="majorBidi"/>
          <w:sz w:val="24"/>
          <w:szCs w:val="24"/>
        </w:rPr>
        <w:tab/>
      </w:r>
      <w:r w:rsidR="00F84D8E">
        <w:rPr>
          <w:rFonts w:asciiTheme="majorBidi" w:hAnsiTheme="majorBidi" w:cstheme="majorBidi"/>
          <w:sz w:val="24"/>
          <w:szCs w:val="24"/>
        </w:rPr>
        <w:t xml:space="preserve">In terms of the difference between random purity and cluster purity the results were slightly different. Here, </w:t>
      </w:r>
      <w:r w:rsidR="00F53871">
        <w:rPr>
          <w:rFonts w:asciiTheme="majorBidi" w:hAnsiTheme="majorBidi" w:cstheme="majorBidi"/>
          <w:sz w:val="24"/>
          <w:szCs w:val="24"/>
        </w:rPr>
        <w:t>the SAA chapter yielded the highest difference followed by sender location and then dossier</w:t>
      </w:r>
      <w:r w:rsidR="00404122">
        <w:rPr>
          <w:rFonts w:asciiTheme="majorBidi" w:hAnsiTheme="majorBidi" w:cstheme="majorBidi"/>
          <w:sz w:val="24"/>
          <w:szCs w:val="24"/>
        </w:rPr>
        <w:t xml:space="preserve">, the highest difference being around </w:t>
      </w:r>
      <w:r w:rsidR="008464C2">
        <w:rPr>
          <w:rFonts w:asciiTheme="majorBidi" w:hAnsiTheme="majorBidi" w:cstheme="majorBidi"/>
          <w:sz w:val="24"/>
          <w:szCs w:val="24"/>
        </w:rPr>
        <w:t>.0</w:t>
      </w:r>
      <w:r w:rsidR="00404122">
        <w:rPr>
          <w:rFonts w:asciiTheme="majorBidi" w:hAnsiTheme="majorBidi" w:cstheme="majorBidi"/>
          <w:sz w:val="24"/>
          <w:szCs w:val="24"/>
        </w:rPr>
        <w:t>8</w:t>
      </w:r>
      <w:r w:rsidR="00231EC8">
        <w:rPr>
          <w:rFonts w:asciiTheme="majorBidi" w:hAnsiTheme="majorBidi" w:cstheme="majorBidi"/>
          <w:sz w:val="24"/>
          <w:szCs w:val="24"/>
        </w:rPr>
        <w:t>.</w:t>
      </w:r>
      <w:r w:rsidR="00751150">
        <w:rPr>
          <w:rFonts w:asciiTheme="majorBidi" w:hAnsiTheme="majorBidi" w:cstheme="majorBidi"/>
          <w:sz w:val="24"/>
          <w:szCs w:val="24"/>
        </w:rPr>
        <w:t xml:space="preserve"> The same order was maintained with type as the raw purity score. The significance of this still eludes me as </w:t>
      </w:r>
      <w:commentRangeStart w:id="4"/>
      <w:r w:rsidR="00751150">
        <w:rPr>
          <w:rFonts w:asciiTheme="majorBidi" w:hAnsiTheme="majorBidi" w:cstheme="majorBidi"/>
          <w:sz w:val="24"/>
          <w:szCs w:val="24"/>
        </w:rPr>
        <w:t>present</w:t>
      </w:r>
      <w:commentRangeEnd w:id="4"/>
      <w:r w:rsidR="00751150">
        <w:rPr>
          <w:rStyle w:val="CommentReference"/>
        </w:rPr>
        <w:commentReference w:id="4"/>
      </w:r>
    </w:p>
    <w:p w14:paraId="55F3A70A" w14:textId="7F5C0D03" w:rsidR="002E6E23" w:rsidRDefault="002E6E23" w:rsidP="0048257B">
      <w:pPr>
        <w:pStyle w:val="NoSpacing"/>
        <w:rPr>
          <w:rFonts w:asciiTheme="majorBidi" w:hAnsiTheme="majorBidi" w:cstheme="majorBidi"/>
          <w:sz w:val="24"/>
          <w:szCs w:val="24"/>
        </w:rPr>
      </w:pPr>
    </w:p>
    <w:p w14:paraId="096C18E4" w14:textId="66754D8E" w:rsidR="002E6E23" w:rsidRPr="00B90511" w:rsidRDefault="002E6E23" w:rsidP="0048257B">
      <w:pPr>
        <w:pStyle w:val="NoSpacing"/>
        <w:rPr>
          <w:rFonts w:asciiTheme="majorBidi" w:hAnsiTheme="majorBidi" w:cstheme="majorBidi"/>
          <w:sz w:val="24"/>
          <w:szCs w:val="24"/>
        </w:rPr>
      </w:pPr>
      <w:r>
        <w:rPr>
          <w:rFonts w:asciiTheme="majorBidi" w:hAnsiTheme="majorBidi" w:cstheme="majorBidi"/>
          <w:sz w:val="24"/>
          <w:szCs w:val="24"/>
        </w:rPr>
        <w:t>FURTHER</w:t>
      </w:r>
      <w:r w:rsidR="00B16114">
        <w:rPr>
          <w:rFonts w:asciiTheme="majorBidi" w:hAnsiTheme="majorBidi" w:cstheme="majorBidi"/>
          <w:sz w:val="24"/>
          <w:szCs w:val="24"/>
        </w:rPr>
        <w:t xml:space="preserve"> EXAMINATIONS</w:t>
      </w:r>
    </w:p>
    <w:p w14:paraId="36362C99" w14:textId="77777777" w:rsidR="00BC1406" w:rsidRPr="00B90511" w:rsidRDefault="00BC1406" w:rsidP="002E02DA">
      <w:pPr>
        <w:pStyle w:val="NoSpacing"/>
        <w:rPr>
          <w:rFonts w:asciiTheme="majorBidi" w:hAnsiTheme="majorBidi" w:cstheme="majorBidi"/>
          <w:sz w:val="24"/>
          <w:szCs w:val="24"/>
        </w:rPr>
      </w:pPr>
    </w:p>
    <w:p w14:paraId="2CD94CB8" w14:textId="32B8ECF1" w:rsidR="002E02DA" w:rsidRPr="00B90511" w:rsidRDefault="002E02DA" w:rsidP="002E02DA">
      <w:pPr>
        <w:pStyle w:val="NoSpacing"/>
        <w:rPr>
          <w:rFonts w:asciiTheme="majorBidi" w:hAnsiTheme="majorBidi" w:cstheme="majorBidi"/>
          <w:sz w:val="24"/>
          <w:szCs w:val="24"/>
        </w:rPr>
      </w:pPr>
      <w:r w:rsidRPr="00B90511">
        <w:rPr>
          <w:rFonts w:asciiTheme="majorBidi" w:hAnsiTheme="majorBidi" w:cstheme="majorBidi"/>
          <w:sz w:val="24"/>
          <w:szCs w:val="24"/>
        </w:rPr>
        <w:t>PLENE WRITING</w:t>
      </w:r>
    </w:p>
    <w:p w14:paraId="1C76946F" w14:textId="0C2916CE" w:rsidR="002E02DA" w:rsidRPr="00B90511" w:rsidRDefault="002E02DA" w:rsidP="002E02DA">
      <w:pPr>
        <w:pStyle w:val="NoSpacing"/>
        <w:rPr>
          <w:rFonts w:asciiTheme="majorBidi" w:hAnsiTheme="majorBidi" w:cstheme="majorBidi"/>
          <w:sz w:val="24"/>
          <w:szCs w:val="24"/>
        </w:rPr>
      </w:pPr>
    </w:p>
    <w:p w14:paraId="1F5CA452" w14:textId="54803B15" w:rsidR="002E02DA" w:rsidRPr="00B90511" w:rsidRDefault="002E02DA" w:rsidP="002E02DA">
      <w:pPr>
        <w:pStyle w:val="NoSpacing"/>
        <w:rPr>
          <w:rFonts w:asciiTheme="majorBidi" w:hAnsiTheme="majorBidi" w:cstheme="majorBidi"/>
          <w:sz w:val="24"/>
          <w:szCs w:val="24"/>
        </w:rPr>
      </w:pPr>
      <w:r w:rsidRPr="00B90511">
        <w:rPr>
          <w:rFonts w:asciiTheme="majorBidi" w:hAnsiTheme="majorBidi" w:cstheme="majorBidi"/>
          <w:sz w:val="24"/>
          <w:szCs w:val="24"/>
        </w:rPr>
        <w:tab/>
      </w:r>
      <w:r w:rsidR="003E12F6" w:rsidRPr="00B90511">
        <w:rPr>
          <w:rFonts w:asciiTheme="majorBidi" w:hAnsiTheme="majorBidi" w:cstheme="majorBidi"/>
          <w:sz w:val="24"/>
          <w:szCs w:val="24"/>
        </w:rPr>
        <w:t xml:space="preserve">Another example of a feature to distinguish in a letter is the usage of </w:t>
      </w:r>
      <w:proofErr w:type="spellStart"/>
      <w:r w:rsidR="003E12F6" w:rsidRPr="00B90511">
        <w:rPr>
          <w:rFonts w:asciiTheme="majorBidi" w:hAnsiTheme="majorBidi" w:cstheme="majorBidi"/>
          <w:sz w:val="24"/>
          <w:szCs w:val="24"/>
        </w:rPr>
        <w:t>plene</w:t>
      </w:r>
      <w:proofErr w:type="spellEnd"/>
      <w:r w:rsidR="003E12F6" w:rsidRPr="00B90511">
        <w:rPr>
          <w:rFonts w:asciiTheme="majorBidi" w:hAnsiTheme="majorBidi" w:cstheme="majorBidi"/>
          <w:sz w:val="24"/>
          <w:szCs w:val="24"/>
        </w:rPr>
        <w:t xml:space="preserve"> vs. non-</w:t>
      </w:r>
      <w:proofErr w:type="spellStart"/>
      <w:r w:rsidR="003E12F6" w:rsidRPr="00B90511">
        <w:rPr>
          <w:rFonts w:asciiTheme="majorBidi" w:hAnsiTheme="majorBidi" w:cstheme="majorBidi"/>
          <w:sz w:val="24"/>
          <w:szCs w:val="24"/>
        </w:rPr>
        <w:t>plene</w:t>
      </w:r>
      <w:proofErr w:type="spellEnd"/>
      <w:r w:rsidR="003E12F6" w:rsidRPr="00B90511">
        <w:rPr>
          <w:rFonts w:asciiTheme="majorBidi" w:hAnsiTheme="majorBidi" w:cstheme="majorBidi"/>
          <w:sz w:val="24"/>
          <w:szCs w:val="24"/>
        </w:rPr>
        <w:t xml:space="preserve"> writings. </w:t>
      </w:r>
      <w:r w:rsidR="000774B7" w:rsidRPr="00B90511">
        <w:rPr>
          <w:rFonts w:asciiTheme="majorBidi" w:hAnsiTheme="majorBidi" w:cstheme="majorBidi"/>
          <w:sz w:val="24"/>
          <w:szCs w:val="24"/>
        </w:rPr>
        <w:t xml:space="preserve">A </w:t>
      </w:r>
      <w:proofErr w:type="spellStart"/>
      <w:r w:rsidR="000774B7" w:rsidRPr="00B90511">
        <w:rPr>
          <w:rFonts w:asciiTheme="majorBidi" w:hAnsiTheme="majorBidi" w:cstheme="majorBidi"/>
          <w:sz w:val="24"/>
          <w:szCs w:val="24"/>
        </w:rPr>
        <w:t>plene</w:t>
      </w:r>
      <w:proofErr w:type="spellEnd"/>
      <w:r w:rsidR="000774B7" w:rsidRPr="00B90511">
        <w:rPr>
          <w:rFonts w:asciiTheme="majorBidi" w:hAnsiTheme="majorBidi" w:cstheme="majorBidi"/>
          <w:sz w:val="24"/>
          <w:szCs w:val="24"/>
        </w:rPr>
        <w:t xml:space="preserve"> writing is an extra sign</w:t>
      </w:r>
      <w:r w:rsidR="0088056C" w:rsidRPr="00B90511">
        <w:rPr>
          <w:rFonts w:asciiTheme="majorBidi" w:hAnsiTheme="majorBidi" w:cstheme="majorBidi"/>
          <w:sz w:val="24"/>
          <w:szCs w:val="24"/>
        </w:rPr>
        <w:t xml:space="preserve"> written to highlight the vo</w:t>
      </w:r>
      <w:r w:rsidR="00E54C0B" w:rsidRPr="00B90511">
        <w:rPr>
          <w:rFonts w:asciiTheme="majorBidi" w:hAnsiTheme="majorBidi" w:cstheme="majorBidi"/>
          <w:sz w:val="24"/>
          <w:szCs w:val="24"/>
        </w:rPr>
        <w:t>wel of a previous CV-sign or the next VC-sign. The two signs would thus be CV-V</w:t>
      </w:r>
      <w:r w:rsidR="00542D3D" w:rsidRPr="00B90511">
        <w:rPr>
          <w:rFonts w:asciiTheme="majorBidi" w:hAnsiTheme="majorBidi" w:cstheme="majorBidi"/>
          <w:sz w:val="24"/>
          <w:szCs w:val="24"/>
        </w:rPr>
        <w:t xml:space="preserve"> or V-VC where the vowels are equivalent. Such </w:t>
      </w:r>
      <w:r w:rsidR="00E6259E" w:rsidRPr="00B90511">
        <w:rPr>
          <w:rFonts w:asciiTheme="majorBidi" w:hAnsiTheme="majorBidi" w:cstheme="majorBidi"/>
          <w:sz w:val="24"/>
          <w:szCs w:val="24"/>
        </w:rPr>
        <w:t xml:space="preserve">a writing is considered “extra” or </w:t>
      </w:r>
      <w:proofErr w:type="spellStart"/>
      <w:r w:rsidR="00E6259E" w:rsidRPr="00B90511">
        <w:rPr>
          <w:rFonts w:asciiTheme="majorBidi" w:hAnsiTheme="majorBidi" w:cstheme="majorBidi"/>
          <w:sz w:val="24"/>
          <w:szCs w:val="24"/>
        </w:rPr>
        <w:t>plene</w:t>
      </w:r>
      <w:proofErr w:type="spellEnd"/>
      <w:r w:rsidR="00E6259E" w:rsidRPr="00B90511">
        <w:rPr>
          <w:rFonts w:asciiTheme="majorBidi" w:hAnsiTheme="majorBidi" w:cstheme="majorBidi"/>
          <w:sz w:val="24"/>
          <w:szCs w:val="24"/>
        </w:rPr>
        <w:t xml:space="preserve"> because it is not strictly necessary in a syllabic writing system</w:t>
      </w:r>
      <w:r w:rsidR="00D97E51" w:rsidRPr="00B90511">
        <w:rPr>
          <w:rFonts w:asciiTheme="majorBidi" w:hAnsiTheme="majorBidi" w:cstheme="majorBidi"/>
          <w:sz w:val="24"/>
          <w:szCs w:val="24"/>
        </w:rPr>
        <w:t xml:space="preserve">, but is nevertheless </w:t>
      </w:r>
      <w:r w:rsidR="00325FDC" w:rsidRPr="00B90511">
        <w:rPr>
          <w:rFonts w:asciiTheme="majorBidi" w:hAnsiTheme="majorBidi" w:cstheme="majorBidi"/>
          <w:sz w:val="24"/>
          <w:szCs w:val="24"/>
        </w:rPr>
        <w:t>used</w:t>
      </w:r>
      <w:r w:rsidR="004930C1" w:rsidRPr="00B90511">
        <w:rPr>
          <w:rFonts w:asciiTheme="majorBidi" w:hAnsiTheme="majorBidi" w:cstheme="majorBidi"/>
          <w:sz w:val="24"/>
          <w:szCs w:val="24"/>
        </w:rPr>
        <w:t>,</w:t>
      </w:r>
      <w:r w:rsidR="001F6B17" w:rsidRPr="00B90511">
        <w:rPr>
          <w:rFonts w:asciiTheme="majorBidi" w:hAnsiTheme="majorBidi" w:cstheme="majorBidi"/>
          <w:sz w:val="24"/>
          <w:szCs w:val="24"/>
        </w:rPr>
        <w:t xml:space="preserve"> </w:t>
      </w:r>
      <w:commentRangeStart w:id="5"/>
      <w:r w:rsidR="00B434B9" w:rsidRPr="00B90511">
        <w:rPr>
          <w:rFonts w:asciiTheme="majorBidi" w:hAnsiTheme="majorBidi" w:cstheme="majorBidi"/>
          <w:sz w:val="24"/>
          <w:szCs w:val="24"/>
        </w:rPr>
        <w:t>usually</w:t>
      </w:r>
      <w:commentRangeEnd w:id="5"/>
      <w:r w:rsidR="00B434B9" w:rsidRPr="00B90511">
        <w:rPr>
          <w:rStyle w:val="CommentReference"/>
          <w:rFonts w:asciiTheme="majorBidi" w:hAnsiTheme="majorBidi" w:cstheme="majorBidi"/>
          <w:sz w:val="24"/>
          <w:szCs w:val="24"/>
        </w:rPr>
        <w:commentReference w:id="5"/>
      </w:r>
      <w:r w:rsidR="00325FDC" w:rsidRPr="00B90511">
        <w:rPr>
          <w:rFonts w:asciiTheme="majorBidi" w:hAnsiTheme="majorBidi" w:cstheme="majorBidi"/>
          <w:sz w:val="24"/>
          <w:szCs w:val="24"/>
        </w:rPr>
        <w:t xml:space="preserve"> </w:t>
      </w:r>
      <w:r w:rsidR="00C21F8F" w:rsidRPr="00B90511">
        <w:rPr>
          <w:rFonts w:asciiTheme="majorBidi" w:hAnsiTheme="majorBidi" w:cstheme="majorBidi"/>
          <w:sz w:val="24"/>
          <w:szCs w:val="24"/>
        </w:rPr>
        <w:t>when a vowel is long.</w:t>
      </w:r>
      <w:r w:rsidR="001F6B17" w:rsidRPr="00B90511">
        <w:rPr>
          <w:rFonts w:asciiTheme="majorBidi" w:hAnsiTheme="majorBidi" w:cstheme="majorBidi"/>
          <w:sz w:val="24"/>
          <w:szCs w:val="24"/>
        </w:rPr>
        <w:t xml:space="preserve"> The distribution of </w:t>
      </w:r>
      <w:r w:rsidR="00EE51FF" w:rsidRPr="00B90511">
        <w:rPr>
          <w:rFonts w:asciiTheme="majorBidi" w:hAnsiTheme="majorBidi" w:cstheme="majorBidi"/>
          <w:sz w:val="24"/>
          <w:szCs w:val="24"/>
        </w:rPr>
        <w:t xml:space="preserve">the usage of </w:t>
      </w:r>
      <w:proofErr w:type="spellStart"/>
      <w:r w:rsidR="00EE51FF" w:rsidRPr="00B90511">
        <w:rPr>
          <w:rFonts w:asciiTheme="majorBidi" w:hAnsiTheme="majorBidi" w:cstheme="majorBidi"/>
          <w:sz w:val="24"/>
          <w:szCs w:val="24"/>
        </w:rPr>
        <w:t>plene</w:t>
      </w:r>
      <w:proofErr w:type="spellEnd"/>
      <w:r w:rsidR="00EE51FF" w:rsidRPr="00B90511">
        <w:rPr>
          <w:rFonts w:asciiTheme="majorBidi" w:hAnsiTheme="majorBidi" w:cstheme="majorBidi"/>
          <w:sz w:val="24"/>
          <w:szCs w:val="24"/>
        </w:rPr>
        <w:t xml:space="preserve"> writings </w:t>
      </w:r>
      <w:r w:rsidR="009C4367" w:rsidRPr="00B90511">
        <w:rPr>
          <w:rFonts w:asciiTheme="majorBidi" w:hAnsiTheme="majorBidi" w:cstheme="majorBidi"/>
          <w:sz w:val="24"/>
          <w:szCs w:val="24"/>
        </w:rPr>
        <w:t xml:space="preserve">vis a vis their oppositional counterparts </w:t>
      </w:r>
      <w:r w:rsidR="00B754FC" w:rsidRPr="00B90511">
        <w:rPr>
          <w:rFonts w:asciiTheme="majorBidi" w:hAnsiTheme="majorBidi" w:cstheme="majorBidi"/>
          <w:sz w:val="24"/>
          <w:szCs w:val="24"/>
        </w:rPr>
        <w:t xml:space="preserve">(CV-V or CV) </w:t>
      </w:r>
      <w:r w:rsidR="00EE51FF" w:rsidRPr="00B90511">
        <w:rPr>
          <w:rFonts w:asciiTheme="majorBidi" w:hAnsiTheme="majorBidi" w:cstheme="majorBidi"/>
          <w:sz w:val="24"/>
          <w:szCs w:val="24"/>
        </w:rPr>
        <w:t xml:space="preserve">could, like other features, indicate a </w:t>
      </w:r>
      <w:proofErr w:type="gramStart"/>
      <w:r w:rsidR="00EE51FF" w:rsidRPr="00B90511">
        <w:rPr>
          <w:rFonts w:asciiTheme="majorBidi" w:hAnsiTheme="majorBidi" w:cstheme="majorBidi"/>
          <w:sz w:val="24"/>
          <w:szCs w:val="24"/>
        </w:rPr>
        <w:t>particular scribe’s</w:t>
      </w:r>
      <w:proofErr w:type="gramEnd"/>
      <w:r w:rsidR="00EE51FF" w:rsidRPr="00B90511">
        <w:rPr>
          <w:rFonts w:asciiTheme="majorBidi" w:hAnsiTheme="majorBidi" w:cstheme="majorBidi"/>
          <w:sz w:val="24"/>
          <w:szCs w:val="24"/>
        </w:rPr>
        <w:t xml:space="preserve"> preference.</w:t>
      </w:r>
    </w:p>
    <w:p w14:paraId="01B74FD4" w14:textId="23D6D597" w:rsidR="00344159" w:rsidRPr="00B90511" w:rsidRDefault="00344159" w:rsidP="00E05562">
      <w:pPr>
        <w:pStyle w:val="NoSpacing"/>
        <w:rPr>
          <w:rFonts w:asciiTheme="majorBidi" w:hAnsiTheme="majorBidi" w:cstheme="majorBidi"/>
          <w:sz w:val="24"/>
          <w:szCs w:val="24"/>
        </w:rPr>
      </w:pPr>
      <w:r w:rsidRPr="00B90511">
        <w:rPr>
          <w:rFonts w:asciiTheme="majorBidi" w:hAnsiTheme="majorBidi" w:cstheme="majorBidi"/>
          <w:sz w:val="24"/>
          <w:szCs w:val="24"/>
        </w:rPr>
        <w:tab/>
        <w:t xml:space="preserve">One reason to consider </w:t>
      </w:r>
      <w:proofErr w:type="spellStart"/>
      <w:r w:rsidR="009A594B" w:rsidRPr="00B90511">
        <w:rPr>
          <w:rFonts w:asciiTheme="majorBidi" w:hAnsiTheme="majorBidi" w:cstheme="majorBidi"/>
          <w:sz w:val="24"/>
          <w:szCs w:val="24"/>
        </w:rPr>
        <w:t>plene</w:t>
      </w:r>
      <w:proofErr w:type="spellEnd"/>
      <w:r w:rsidR="009A594B" w:rsidRPr="00B90511">
        <w:rPr>
          <w:rFonts w:asciiTheme="majorBidi" w:hAnsiTheme="majorBidi" w:cstheme="majorBidi"/>
          <w:sz w:val="24"/>
          <w:szCs w:val="24"/>
        </w:rPr>
        <w:t xml:space="preserve"> writings as a feature for clustering is</w:t>
      </w:r>
      <w:r w:rsidR="00795D94" w:rsidRPr="00B90511">
        <w:rPr>
          <w:rFonts w:asciiTheme="majorBidi" w:hAnsiTheme="majorBidi" w:cstheme="majorBidi"/>
          <w:sz w:val="24"/>
          <w:szCs w:val="24"/>
        </w:rPr>
        <w:t xml:space="preserve"> a comment made by </w:t>
      </w:r>
      <w:proofErr w:type="spellStart"/>
      <w:r w:rsidR="00795D94" w:rsidRPr="00B90511">
        <w:rPr>
          <w:rFonts w:asciiTheme="majorBidi" w:hAnsiTheme="majorBidi" w:cstheme="majorBidi"/>
          <w:sz w:val="24"/>
          <w:szCs w:val="24"/>
        </w:rPr>
        <w:t>Parpola</w:t>
      </w:r>
      <w:proofErr w:type="spellEnd"/>
      <w:r w:rsidR="00795D94" w:rsidRPr="00B90511">
        <w:rPr>
          <w:rFonts w:asciiTheme="majorBidi" w:hAnsiTheme="majorBidi" w:cstheme="majorBidi"/>
          <w:sz w:val="24"/>
          <w:szCs w:val="24"/>
        </w:rPr>
        <w:t xml:space="preserve"> for LAS </w:t>
      </w:r>
      <w:r w:rsidR="003775DD" w:rsidRPr="00B90511">
        <w:rPr>
          <w:rFonts w:asciiTheme="majorBidi" w:hAnsiTheme="majorBidi" w:cstheme="majorBidi"/>
          <w:sz w:val="24"/>
          <w:szCs w:val="24"/>
        </w:rPr>
        <w:t>14 (1983:19). There</w:t>
      </w:r>
      <w:r w:rsidR="00E05562" w:rsidRPr="00B90511">
        <w:rPr>
          <w:rFonts w:asciiTheme="majorBidi" w:hAnsiTheme="majorBidi" w:cstheme="majorBidi"/>
          <w:sz w:val="24"/>
          <w:szCs w:val="24"/>
        </w:rPr>
        <w:t xml:space="preserve">, he proposes the possibility that this letter was written by </w:t>
      </w:r>
      <w:proofErr w:type="spellStart"/>
      <w:r w:rsidR="00E05562" w:rsidRPr="00B90511">
        <w:rPr>
          <w:rFonts w:asciiTheme="majorBidi" w:hAnsiTheme="majorBidi" w:cstheme="majorBidi"/>
          <w:sz w:val="24"/>
          <w:szCs w:val="24"/>
        </w:rPr>
        <w:t>Akkullānu</w:t>
      </w:r>
      <w:proofErr w:type="spellEnd"/>
      <w:r w:rsidR="00E05562" w:rsidRPr="00B90511">
        <w:rPr>
          <w:rFonts w:asciiTheme="majorBidi" w:hAnsiTheme="majorBidi" w:cstheme="majorBidi"/>
          <w:sz w:val="24"/>
          <w:szCs w:val="24"/>
        </w:rPr>
        <w:t xml:space="preserve"> given his preference in other letters to </w:t>
      </w:r>
      <w:r w:rsidR="00DF6078" w:rsidRPr="00B90511">
        <w:rPr>
          <w:rFonts w:asciiTheme="majorBidi" w:hAnsiTheme="majorBidi" w:cstheme="majorBidi"/>
          <w:sz w:val="24"/>
          <w:szCs w:val="24"/>
        </w:rPr>
        <w:t xml:space="preserve">write in a </w:t>
      </w:r>
      <w:proofErr w:type="spellStart"/>
      <w:r w:rsidR="00DF6078" w:rsidRPr="00B90511">
        <w:rPr>
          <w:rFonts w:asciiTheme="majorBidi" w:hAnsiTheme="majorBidi" w:cstheme="majorBidi"/>
          <w:sz w:val="24"/>
          <w:szCs w:val="24"/>
        </w:rPr>
        <w:t>plene</w:t>
      </w:r>
      <w:proofErr w:type="spellEnd"/>
      <w:r w:rsidR="00DF6078" w:rsidRPr="00B90511">
        <w:rPr>
          <w:rFonts w:asciiTheme="majorBidi" w:hAnsiTheme="majorBidi" w:cstheme="majorBidi"/>
          <w:sz w:val="24"/>
          <w:szCs w:val="24"/>
        </w:rPr>
        <w:t xml:space="preserve"> style.</w:t>
      </w:r>
      <w:r w:rsidR="002D07A8" w:rsidRPr="00B90511">
        <w:rPr>
          <w:rFonts w:asciiTheme="majorBidi" w:hAnsiTheme="majorBidi" w:cstheme="majorBidi"/>
          <w:sz w:val="24"/>
          <w:szCs w:val="24"/>
        </w:rPr>
        <w:t xml:space="preserve"> If clustering based on this feature yields significant results, it may validate this</w:t>
      </w:r>
      <w:r w:rsidR="000F05A3" w:rsidRPr="00B90511">
        <w:rPr>
          <w:rFonts w:asciiTheme="majorBidi" w:hAnsiTheme="majorBidi" w:cstheme="majorBidi"/>
          <w:sz w:val="24"/>
          <w:szCs w:val="24"/>
        </w:rPr>
        <w:t xml:space="preserve"> argument for authorship of a letter.</w:t>
      </w:r>
    </w:p>
    <w:p w14:paraId="03CCBCC1" w14:textId="748C82BE" w:rsidR="005E0994" w:rsidRPr="00B90511" w:rsidRDefault="005E0994" w:rsidP="00E05562">
      <w:pPr>
        <w:pStyle w:val="NoSpacing"/>
        <w:rPr>
          <w:rFonts w:asciiTheme="majorBidi" w:hAnsiTheme="majorBidi" w:cstheme="majorBidi"/>
          <w:sz w:val="24"/>
          <w:szCs w:val="24"/>
        </w:rPr>
      </w:pPr>
      <w:r w:rsidRPr="00B90511">
        <w:rPr>
          <w:rFonts w:asciiTheme="majorBidi" w:hAnsiTheme="majorBidi" w:cstheme="majorBidi"/>
          <w:sz w:val="24"/>
          <w:szCs w:val="24"/>
        </w:rPr>
        <w:tab/>
        <w:t xml:space="preserve">However, one must be careful when applying this </w:t>
      </w:r>
      <w:r w:rsidR="00BF2A79" w:rsidRPr="00B90511">
        <w:rPr>
          <w:rFonts w:asciiTheme="majorBidi" w:hAnsiTheme="majorBidi" w:cstheme="majorBidi"/>
          <w:sz w:val="24"/>
          <w:szCs w:val="24"/>
        </w:rPr>
        <w:t xml:space="preserve">argument across any oppositional </w:t>
      </w:r>
      <w:r w:rsidR="00925CB8" w:rsidRPr="00B90511">
        <w:rPr>
          <w:rFonts w:asciiTheme="majorBidi" w:hAnsiTheme="majorBidi" w:cstheme="majorBidi"/>
          <w:sz w:val="24"/>
          <w:szCs w:val="24"/>
        </w:rPr>
        <w:t>pair</w:t>
      </w:r>
      <w:r w:rsidR="00111ABA" w:rsidRPr="00B90511">
        <w:rPr>
          <w:rFonts w:asciiTheme="majorBidi" w:hAnsiTheme="majorBidi" w:cstheme="majorBidi"/>
          <w:sz w:val="24"/>
          <w:szCs w:val="24"/>
        </w:rPr>
        <w:t xml:space="preserve">. Certain words have a </w:t>
      </w:r>
      <w:r w:rsidR="00DE4300" w:rsidRPr="00B90511">
        <w:rPr>
          <w:rFonts w:asciiTheme="majorBidi" w:hAnsiTheme="majorBidi" w:cstheme="majorBidi"/>
          <w:sz w:val="24"/>
          <w:szCs w:val="24"/>
        </w:rPr>
        <w:t xml:space="preserve">preference across the corpus to be written one way instead of the other. For </w:t>
      </w:r>
      <w:r w:rsidR="00DE4300" w:rsidRPr="00B90511">
        <w:rPr>
          <w:rFonts w:asciiTheme="majorBidi" w:hAnsiTheme="majorBidi" w:cstheme="majorBidi"/>
          <w:sz w:val="24"/>
          <w:szCs w:val="24"/>
        </w:rPr>
        <w:lastRenderedPageBreak/>
        <w:t xml:space="preserve">example, the word </w:t>
      </w:r>
      <w:proofErr w:type="spellStart"/>
      <w:r w:rsidR="00DE4300" w:rsidRPr="00B90511">
        <w:rPr>
          <w:rFonts w:asciiTheme="majorBidi" w:hAnsiTheme="majorBidi" w:cstheme="majorBidi"/>
          <w:i/>
          <w:iCs/>
          <w:sz w:val="24"/>
          <w:szCs w:val="24"/>
        </w:rPr>
        <w:t>mā</w:t>
      </w:r>
      <w:proofErr w:type="spellEnd"/>
      <w:r w:rsidR="0017777C" w:rsidRPr="00B90511">
        <w:rPr>
          <w:rFonts w:asciiTheme="majorBidi" w:hAnsiTheme="majorBidi" w:cstheme="majorBidi"/>
          <w:sz w:val="24"/>
          <w:szCs w:val="24"/>
        </w:rPr>
        <w:t xml:space="preserve">, a particle introducing direct speech, </w:t>
      </w:r>
      <w:r w:rsidR="003C46DF" w:rsidRPr="00B90511">
        <w:rPr>
          <w:rFonts w:asciiTheme="majorBidi" w:hAnsiTheme="majorBidi" w:cstheme="majorBidi"/>
          <w:sz w:val="24"/>
          <w:szCs w:val="24"/>
        </w:rPr>
        <w:t>has a major tendency</w:t>
      </w:r>
      <w:r w:rsidR="00AC40A6" w:rsidRPr="00B90511">
        <w:rPr>
          <w:rFonts w:asciiTheme="majorBidi" w:hAnsiTheme="majorBidi" w:cstheme="majorBidi"/>
          <w:sz w:val="24"/>
          <w:szCs w:val="24"/>
        </w:rPr>
        <w:t xml:space="preserve"> (96% of the time)</w:t>
      </w:r>
      <w:r w:rsidR="003C46DF" w:rsidRPr="00B90511">
        <w:rPr>
          <w:rFonts w:asciiTheme="majorBidi" w:hAnsiTheme="majorBidi" w:cstheme="majorBidi"/>
          <w:sz w:val="24"/>
          <w:szCs w:val="24"/>
        </w:rPr>
        <w:t xml:space="preserve"> to be written </w:t>
      </w:r>
      <w:r w:rsidR="004313A6" w:rsidRPr="00B90511">
        <w:rPr>
          <w:rFonts w:asciiTheme="majorBidi" w:hAnsiTheme="majorBidi" w:cstheme="majorBidi"/>
          <w:sz w:val="24"/>
          <w:szCs w:val="24"/>
        </w:rPr>
        <w:t xml:space="preserve">in the </w:t>
      </w:r>
      <w:proofErr w:type="spellStart"/>
      <w:r w:rsidR="004313A6" w:rsidRPr="00B90511">
        <w:rPr>
          <w:rFonts w:asciiTheme="majorBidi" w:hAnsiTheme="majorBidi" w:cstheme="majorBidi"/>
          <w:sz w:val="24"/>
          <w:szCs w:val="24"/>
        </w:rPr>
        <w:t>plene</w:t>
      </w:r>
      <w:proofErr w:type="spellEnd"/>
      <w:r w:rsidR="004313A6" w:rsidRPr="00B90511">
        <w:rPr>
          <w:rFonts w:asciiTheme="majorBidi" w:hAnsiTheme="majorBidi" w:cstheme="majorBidi"/>
          <w:sz w:val="24"/>
          <w:szCs w:val="24"/>
        </w:rPr>
        <w:t xml:space="preserve"> form &lt;ma-a&gt; as opposed to &lt;ma&gt;</w:t>
      </w:r>
      <w:r w:rsidR="007A1CC2" w:rsidRPr="00B90511">
        <w:rPr>
          <w:rFonts w:asciiTheme="majorBidi" w:hAnsiTheme="majorBidi" w:cstheme="majorBidi"/>
          <w:sz w:val="24"/>
          <w:szCs w:val="24"/>
        </w:rPr>
        <w:t xml:space="preserve">. In contrast the words </w:t>
      </w:r>
      <w:proofErr w:type="spellStart"/>
      <w:r w:rsidR="007A1CC2" w:rsidRPr="00B90511">
        <w:rPr>
          <w:rFonts w:asciiTheme="majorBidi" w:hAnsiTheme="majorBidi" w:cstheme="majorBidi"/>
          <w:i/>
          <w:iCs/>
          <w:sz w:val="24"/>
          <w:szCs w:val="24"/>
        </w:rPr>
        <w:t>lā</w:t>
      </w:r>
      <w:proofErr w:type="spellEnd"/>
      <w:r w:rsidR="007A1CC2" w:rsidRPr="00B90511">
        <w:rPr>
          <w:rFonts w:asciiTheme="majorBidi" w:hAnsiTheme="majorBidi" w:cstheme="majorBidi"/>
          <w:sz w:val="24"/>
          <w:szCs w:val="24"/>
        </w:rPr>
        <w:t xml:space="preserve">, a negative particle, and </w:t>
      </w:r>
      <w:proofErr w:type="spellStart"/>
      <w:r w:rsidR="007A1CC2" w:rsidRPr="00B90511">
        <w:rPr>
          <w:rFonts w:asciiTheme="majorBidi" w:hAnsiTheme="majorBidi" w:cstheme="majorBidi"/>
          <w:i/>
          <w:iCs/>
          <w:sz w:val="24"/>
          <w:szCs w:val="24"/>
        </w:rPr>
        <w:t>lū</w:t>
      </w:r>
      <w:proofErr w:type="spellEnd"/>
      <w:r w:rsidR="007A1CC2" w:rsidRPr="00B90511">
        <w:rPr>
          <w:rFonts w:asciiTheme="majorBidi" w:hAnsiTheme="majorBidi" w:cstheme="majorBidi"/>
          <w:sz w:val="24"/>
          <w:szCs w:val="24"/>
        </w:rPr>
        <w:t xml:space="preserve">, a </w:t>
      </w:r>
      <w:r w:rsidR="0071056F" w:rsidRPr="00B90511">
        <w:rPr>
          <w:rFonts w:asciiTheme="majorBidi" w:hAnsiTheme="majorBidi" w:cstheme="majorBidi"/>
          <w:sz w:val="24"/>
          <w:szCs w:val="24"/>
        </w:rPr>
        <w:t xml:space="preserve">precative particle, </w:t>
      </w:r>
      <w:r w:rsidR="007E54C6" w:rsidRPr="00B90511">
        <w:rPr>
          <w:rFonts w:asciiTheme="majorBidi" w:hAnsiTheme="majorBidi" w:cstheme="majorBidi"/>
          <w:sz w:val="24"/>
          <w:szCs w:val="24"/>
        </w:rPr>
        <w:t>have a bend toward the non-</w:t>
      </w:r>
      <w:proofErr w:type="spellStart"/>
      <w:r w:rsidR="007E54C6" w:rsidRPr="00B90511">
        <w:rPr>
          <w:rFonts w:asciiTheme="majorBidi" w:hAnsiTheme="majorBidi" w:cstheme="majorBidi"/>
          <w:sz w:val="24"/>
          <w:szCs w:val="24"/>
        </w:rPr>
        <w:t>plene</w:t>
      </w:r>
      <w:proofErr w:type="spellEnd"/>
      <w:r w:rsidR="007E54C6" w:rsidRPr="00B90511">
        <w:rPr>
          <w:rFonts w:asciiTheme="majorBidi" w:hAnsiTheme="majorBidi" w:cstheme="majorBidi"/>
          <w:sz w:val="24"/>
          <w:szCs w:val="24"/>
        </w:rPr>
        <w:t xml:space="preserve"> writing (</w:t>
      </w:r>
      <w:r w:rsidR="003A0DAD" w:rsidRPr="00B90511">
        <w:rPr>
          <w:rFonts w:asciiTheme="majorBidi" w:hAnsiTheme="majorBidi" w:cstheme="majorBidi"/>
          <w:sz w:val="24"/>
          <w:szCs w:val="24"/>
        </w:rPr>
        <w:t xml:space="preserve">84% and </w:t>
      </w:r>
      <w:r w:rsidR="00521D62" w:rsidRPr="00B90511">
        <w:rPr>
          <w:rFonts w:asciiTheme="majorBidi" w:hAnsiTheme="majorBidi" w:cstheme="majorBidi"/>
          <w:sz w:val="24"/>
          <w:szCs w:val="24"/>
        </w:rPr>
        <w:t xml:space="preserve">73%). </w:t>
      </w:r>
      <w:r w:rsidR="004A0208" w:rsidRPr="00B90511">
        <w:rPr>
          <w:rFonts w:asciiTheme="majorBidi" w:hAnsiTheme="majorBidi" w:cstheme="majorBidi"/>
          <w:sz w:val="24"/>
          <w:szCs w:val="24"/>
        </w:rPr>
        <w:t>Therefore</w:t>
      </w:r>
      <w:r w:rsidR="00521D62" w:rsidRPr="00B90511">
        <w:rPr>
          <w:rFonts w:asciiTheme="majorBidi" w:hAnsiTheme="majorBidi" w:cstheme="majorBidi"/>
          <w:sz w:val="24"/>
          <w:szCs w:val="24"/>
        </w:rPr>
        <w:t xml:space="preserve">, </w:t>
      </w:r>
      <w:r w:rsidR="004A0208" w:rsidRPr="00B90511">
        <w:rPr>
          <w:rFonts w:asciiTheme="majorBidi" w:hAnsiTheme="majorBidi" w:cstheme="majorBidi"/>
          <w:sz w:val="24"/>
          <w:szCs w:val="24"/>
        </w:rPr>
        <w:t xml:space="preserve">the </w:t>
      </w:r>
      <w:proofErr w:type="spellStart"/>
      <w:r w:rsidR="004A0208" w:rsidRPr="00B90511">
        <w:rPr>
          <w:rFonts w:asciiTheme="majorBidi" w:hAnsiTheme="majorBidi" w:cstheme="majorBidi"/>
          <w:sz w:val="24"/>
          <w:szCs w:val="24"/>
        </w:rPr>
        <w:t>plene</w:t>
      </w:r>
      <w:proofErr w:type="spellEnd"/>
      <w:r w:rsidR="004A0208" w:rsidRPr="00B90511">
        <w:rPr>
          <w:rFonts w:asciiTheme="majorBidi" w:hAnsiTheme="majorBidi" w:cstheme="majorBidi"/>
          <w:sz w:val="24"/>
          <w:szCs w:val="24"/>
        </w:rPr>
        <w:t xml:space="preserve"> writings of &lt;ma-a&gt;, &lt;la-a&gt;, and &lt;</w:t>
      </w:r>
      <w:proofErr w:type="spellStart"/>
      <w:r w:rsidR="004A0208" w:rsidRPr="00B90511">
        <w:rPr>
          <w:rFonts w:asciiTheme="majorBidi" w:hAnsiTheme="majorBidi" w:cstheme="majorBidi"/>
          <w:sz w:val="24"/>
          <w:szCs w:val="24"/>
        </w:rPr>
        <w:t>lu</w:t>
      </w:r>
      <w:proofErr w:type="spellEnd"/>
      <w:r w:rsidR="004A0208" w:rsidRPr="00B90511">
        <w:rPr>
          <w:rFonts w:asciiTheme="majorBidi" w:hAnsiTheme="majorBidi" w:cstheme="majorBidi"/>
          <w:sz w:val="24"/>
          <w:szCs w:val="24"/>
        </w:rPr>
        <w:t>-u&gt; should not be combined into one feature</w:t>
      </w:r>
      <w:r w:rsidR="004D168C" w:rsidRPr="00B90511">
        <w:rPr>
          <w:rFonts w:asciiTheme="majorBidi" w:hAnsiTheme="majorBidi" w:cstheme="majorBidi"/>
          <w:sz w:val="24"/>
          <w:szCs w:val="24"/>
        </w:rPr>
        <w:t xml:space="preserve"> because if even if a scribe prefers to write </w:t>
      </w:r>
      <w:r w:rsidR="0086730B" w:rsidRPr="00B90511">
        <w:rPr>
          <w:rFonts w:asciiTheme="majorBidi" w:hAnsiTheme="majorBidi" w:cstheme="majorBidi"/>
          <w:sz w:val="24"/>
          <w:szCs w:val="24"/>
        </w:rPr>
        <w:t xml:space="preserve">without extra V-signs, they may still write &lt;ma-a&gt; due its heavy </w:t>
      </w:r>
      <w:r w:rsidR="00101449" w:rsidRPr="00B90511">
        <w:rPr>
          <w:rFonts w:asciiTheme="majorBidi" w:hAnsiTheme="majorBidi" w:cstheme="majorBidi"/>
          <w:sz w:val="24"/>
          <w:szCs w:val="24"/>
        </w:rPr>
        <w:t>expectation.</w:t>
      </w:r>
      <w:r w:rsidR="00074070" w:rsidRPr="00B90511">
        <w:rPr>
          <w:rFonts w:asciiTheme="majorBidi" w:hAnsiTheme="majorBidi" w:cstheme="majorBidi"/>
          <w:sz w:val="24"/>
          <w:szCs w:val="24"/>
        </w:rPr>
        <w:t xml:space="preserve"> It may be possible to get around this problem by excluding</w:t>
      </w:r>
      <w:r w:rsidR="00C51E07" w:rsidRPr="00B90511">
        <w:rPr>
          <w:rFonts w:asciiTheme="majorBidi" w:hAnsiTheme="majorBidi" w:cstheme="majorBidi"/>
          <w:sz w:val="24"/>
          <w:szCs w:val="24"/>
        </w:rPr>
        <w:t xml:space="preserve"> words like </w:t>
      </w:r>
      <w:proofErr w:type="spellStart"/>
      <w:r w:rsidR="00C51E07" w:rsidRPr="00B90511">
        <w:rPr>
          <w:rFonts w:asciiTheme="majorBidi" w:hAnsiTheme="majorBidi" w:cstheme="majorBidi"/>
          <w:i/>
          <w:iCs/>
          <w:sz w:val="24"/>
          <w:szCs w:val="24"/>
        </w:rPr>
        <w:t>mā</w:t>
      </w:r>
      <w:proofErr w:type="spellEnd"/>
      <w:r w:rsidR="00C51E07" w:rsidRPr="00B90511">
        <w:rPr>
          <w:rFonts w:asciiTheme="majorBidi" w:hAnsiTheme="majorBidi" w:cstheme="majorBidi"/>
          <w:sz w:val="24"/>
          <w:szCs w:val="24"/>
        </w:rPr>
        <w:t>. (This remains to be done)</w:t>
      </w:r>
    </w:p>
    <w:p w14:paraId="1B519E9E" w14:textId="253EC8AD" w:rsidR="00101449" w:rsidRPr="00B90511" w:rsidRDefault="00101449" w:rsidP="00E05562">
      <w:pPr>
        <w:pStyle w:val="NoSpacing"/>
        <w:rPr>
          <w:rFonts w:asciiTheme="majorBidi" w:hAnsiTheme="majorBidi" w:cstheme="majorBidi"/>
          <w:sz w:val="24"/>
          <w:szCs w:val="24"/>
        </w:rPr>
      </w:pPr>
    </w:p>
    <w:p w14:paraId="74A54DF1" w14:textId="3DA04F80" w:rsidR="00101449" w:rsidRPr="00B90511" w:rsidRDefault="004F1D98" w:rsidP="00E05562">
      <w:pPr>
        <w:pStyle w:val="NoSpacing"/>
        <w:rPr>
          <w:rFonts w:asciiTheme="majorBidi" w:hAnsiTheme="majorBidi" w:cstheme="majorBidi"/>
          <w:sz w:val="24"/>
          <w:szCs w:val="24"/>
        </w:rPr>
      </w:pPr>
      <w:r>
        <w:rPr>
          <w:rFonts w:asciiTheme="majorBidi" w:hAnsiTheme="majorBidi" w:cstheme="majorBidi"/>
          <w:sz w:val="24"/>
          <w:szCs w:val="24"/>
        </w:rPr>
        <w:t>Coding</w:t>
      </w:r>
    </w:p>
    <w:p w14:paraId="2C8998B6" w14:textId="53E2A040" w:rsidR="00101449" w:rsidRPr="00B90511" w:rsidRDefault="00101449" w:rsidP="00E05562">
      <w:pPr>
        <w:pStyle w:val="NoSpacing"/>
        <w:rPr>
          <w:rFonts w:asciiTheme="majorBidi" w:hAnsiTheme="majorBidi" w:cstheme="majorBidi"/>
          <w:sz w:val="24"/>
          <w:szCs w:val="24"/>
        </w:rPr>
      </w:pPr>
    </w:p>
    <w:p w14:paraId="382AA432" w14:textId="13C16BA9" w:rsidR="00101449" w:rsidRDefault="00101449" w:rsidP="00E05562">
      <w:pPr>
        <w:pStyle w:val="NoSpacing"/>
        <w:rPr>
          <w:rFonts w:asciiTheme="majorBidi" w:hAnsiTheme="majorBidi" w:cstheme="majorBidi"/>
          <w:sz w:val="24"/>
          <w:szCs w:val="24"/>
        </w:rPr>
      </w:pPr>
      <w:r w:rsidRPr="00B90511">
        <w:rPr>
          <w:rFonts w:asciiTheme="majorBidi" w:hAnsiTheme="majorBidi" w:cstheme="majorBidi"/>
          <w:sz w:val="24"/>
          <w:szCs w:val="24"/>
        </w:rPr>
        <w:tab/>
      </w:r>
      <w:r w:rsidR="000B31CF" w:rsidRPr="00B90511">
        <w:rPr>
          <w:rFonts w:asciiTheme="majorBidi" w:hAnsiTheme="majorBidi" w:cstheme="majorBidi"/>
          <w:sz w:val="24"/>
          <w:szCs w:val="24"/>
        </w:rPr>
        <w:t xml:space="preserve">The method of </w:t>
      </w:r>
      <w:r w:rsidR="0045544B" w:rsidRPr="00B90511">
        <w:rPr>
          <w:rFonts w:asciiTheme="majorBidi" w:hAnsiTheme="majorBidi" w:cstheme="majorBidi"/>
          <w:sz w:val="24"/>
          <w:szCs w:val="24"/>
        </w:rPr>
        <w:t xml:space="preserve">finding </w:t>
      </w:r>
      <w:proofErr w:type="spellStart"/>
      <w:r w:rsidR="0045544B" w:rsidRPr="00B90511">
        <w:rPr>
          <w:rFonts w:asciiTheme="majorBidi" w:hAnsiTheme="majorBidi" w:cstheme="majorBidi"/>
          <w:sz w:val="24"/>
          <w:szCs w:val="24"/>
        </w:rPr>
        <w:t>plene</w:t>
      </w:r>
      <w:proofErr w:type="spellEnd"/>
      <w:r w:rsidR="0045544B" w:rsidRPr="00B90511">
        <w:rPr>
          <w:rFonts w:asciiTheme="majorBidi" w:hAnsiTheme="majorBidi" w:cstheme="majorBidi"/>
          <w:sz w:val="24"/>
          <w:szCs w:val="24"/>
        </w:rPr>
        <w:t xml:space="preserve"> writings in corpus requires some work. I composed a regular expression to </w:t>
      </w:r>
      <w:r w:rsidR="008E0846" w:rsidRPr="00B90511">
        <w:rPr>
          <w:rFonts w:asciiTheme="majorBidi" w:hAnsiTheme="majorBidi" w:cstheme="majorBidi"/>
          <w:sz w:val="24"/>
          <w:szCs w:val="24"/>
        </w:rPr>
        <w:t>select</w:t>
      </w:r>
      <w:r w:rsidR="007623C1" w:rsidRPr="00B90511">
        <w:rPr>
          <w:rFonts w:asciiTheme="majorBidi" w:hAnsiTheme="majorBidi" w:cstheme="majorBidi"/>
          <w:sz w:val="24"/>
          <w:szCs w:val="24"/>
        </w:rPr>
        <w:t xml:space="preserve"> the word forms that </w:t>
      </w:r>
      <w:r w:rsidR="00BA45F6" w:rsidRPr="00B90511">
        <w:rPr>
          <w:rFonts w:asciiTheme="majorBidi" w:hAnsiTheme="majorBidi" w:cstheme="majorBidi"/>
          <w:sz w:val="24"/>
          <w:szCs w:val="24"/>
        </w:rPr>
        <w:t>contain a V-sign copy of the previous or following sign’s vowel</w:t>
      </w:r>
      <w:r w:rsidR="00700BBE" w:rsidRPr="00B90511">
        <w:rPr>
          <w:rFonts w:asciiTheme="majorBidi" w:hAnsiTheme="majorBidi" w:cstheme="majorBidi"/>
          <w:sz w:val="24"/>
          <w:szCs w:val="24"/>
        </w:rPr>
        <w:t xml:space="preserve"> and filtered the data frame</w:t>
      </w:r>
      <w:r w:rsidR="00D21BD5" w:rsidRPr="00B90511">
        <w:rPr>
          <w:rFonts w:asciiTheme="majorBidi" w:hAnsiTheme="majorBidi" w:cstheme="majorBidi"/>
          <w:sz w:val="24"/>
          <w:szCs w:val="24"/>
        </w:rPr>
        <w:t xml:space="preserve"> on the </w:t>
      </w:r>
      <w:r w:rsidR="00D21BD5" w:rsidRPr="00B90511">
        <w:rPr>
          <w:rFonts w:asciiTheme="majorBidi" w:hAnsiTheme="majorBidi" w:cstheme="majorBidi"/>
          <w:i/>
          <w:iCs/>
          <w:sz w:val="24"/>
          <w:szCs w:val="24"/>
        </w:rPr>
        <w:t>form</w:t>
      </w:r>
      <w:r w:rsidR="00D21BD5" w:rsidRPr="00B90511">
        <w:rPr>
          <w:rFonts w:asciiTheme="majorBidi" w:hAnsiTheme="majorBidi" w:cstheme="majorBidi"/>
          <w:sz w:val="24"/>
          <w:szCs w:val="24"/>
        </w:rPr>
        <w:t xml:space="preserve"> column. This only gave me the possible words (lemma, normalization, and form) that </w:t>
      </w:r>
      <w:r w:rsidR="00CD0E46" w:rsidRPr="00B90511">
        <w:rPr>
          <w:rFonts w:asciiTheme="majorBidi" w:hAnsiTheme="majorBidi" w:cstheme="majorBidi"/>
          <w:sz w:val="24"/>
          <w:szCs w:val="24"/>
        </w:rPr>
        <w:t xml:space="preserve">could have a </w:t>
      </w:r>
      <w:proofErr w:type="spellStart"/>
      <w:r w:rsidR="00CD0E46" w:rsidRPr="00B90511">
        <w:rPr>
          <w:rFonts w:asciiTheme="majorBidi" w:hAnsiTheme="majorBidi" w:cstheme="majorBidi"/>
          <w:sz w:val="24"/>
          <w:szCs w:val="24"/>
        </w:rPr>
        <w:t>plene</w:t>
      </w:r>
      <w:proofErr w:type="spellEnd"/>
      <w:r w:rsidR="00CD0E46" w:rsidRPr="00B90511">
        <w:rPr>
          <w:rFonts w:asciiTheme="majorBidi" w:hAnsiTheme="majorBidi" w:cstheme="majorBidi"/>
          <w:sz w:val="24"/>
          <w:szCs w:val="24"/>
        </w:rPr>
        <w:t xml:space="preserve"> writing. The next step was to </w:t>
      </w:r>
      <w:r w:rsidR="00834F1A" w:rsidRPr="00B90511">
        <w:rPr>
          <w:rFonts w:asciiTheme="majorBidi" w:hAnsiTheme="majorBidi" w:cstheme="majorBidi"/>
          <w:sz w:val="24"/>
          <w:szCs w:val="24"/>
        </w:rPr>
        <w:t>find their non-</w:t>
      </w:r>
      <w:proofErr w:type="spellStart"/>
      <w:r w:rsidR="00834F1A" w:rsidRPr="00B90511">
        <w:rPr>
          <w:rFonts w:asciiTheme="majorBidi" w:hAnsiTheme="majorBidi" w:cstheme="majorBidi"/>
          <w:sz w:val="24"/>
          <w:szCs w:val="24"/>
        </w:rPr>
        <w:t>plene</w:t>
      </w:r>
      <w:proofErr w:type="spellEnd"/>
      <w:r w:rsidR="00834F1A" w:rsidRPr="00B90511">
        <w:rPr>
          <w:rFonts w:asciiTheme="majorBidi" w:hAnsiTheme="majorBidi" w:cstheme="majorBidi"/>
          <w:sz w:val="24"/>
          <w:szCs w:val="24"/>
        </w:rPr>
        <w:t xml:space="preserve"> counterparts. </w:t>
      </w:r>
      <w:r w:rsidR="00A32263" w:rsidRPr="00B90511">
        <w:rPr>
          <w:rFonts w:asciiTheme="majorBidi" w:hAnsiTheme="majorBidi" w:cstheme="majorBidi"/>
          <w:sz w:val="24"/>
          <w:szCs w:val="24"/>
        </w:rPr>
        <w:t>(more needed here)</w:t>
      </w:r>
    </w:p>
    <w:p w14:paraId="7E4BF800" w14:textId="43760E63" w:rsidR="000708E3" w:rsidRDefault="000708E3" w:rsidP="00E05562">
      <w:pPr>
        <w:pStyle w:val="NoSpacing"/>
        <w:rPr>
          <w:rFonts w:asciiTheme="majorBidi" w:hAnsiTheme="majorBidi" w:cstheme="majorBidi"/>
          <w:sz w:val="24"/>
          <w:szCs w:val="24"/>
        </w:rPr>
      </w:pPr>
    </w:p>
    <w:p w14:paraId="2312C582" w14:textId="71AB8837" w:rsidR="000708E3" w:rsidRDefault="00AC267A" w:rsidP="00E05562">
      <w:pPr>
        <w:pStyle w:val="NoSpacing"/>
        <w:rPr>
          <w:rFonts w:asciiTheme="majorBidi" w:hAnsiTheme="majorBidi" w:cstheme="majorBidi"/>
          <w:sz w:val="24"/>
          <w:szCs w:val="24"/>
        </w:rPr>
      </w:pPr>
      <w:r>
        <w:rPr>
          <w:rFonts w:asciiTheme="majorBidi" w:hAnsiTheme="majorBidi" w:cstheme="majorBidi"/>
          <w:sz w:val="24"/>
          <w:szCs w:val="24"/>
        </w:rPr>
        <w:t>RESULTS</w:t>
      </w:r>
    </w:p>
    <w:p w14:paraId="5C959938" w14:textId="7223E144" w:rsidR="00AC267A" w:rsidRDefault="00AC267A" w:rsidP="00E05562">
      <w:pPr>
        <w:pStyle w:val="NoSpacing"/>
        <w:rPr>
          <w:rFonts w:asciiTheme="majorBidi" w:hAnsiTheme="majorBidi" w:cstheme="majorBidi"/>
          <w:sz w:val="24"/>
          <w:szCs w:val="24"/>
        </w:rPr>
      </w:pPr>
    </w:p>
    <w:p w14:paraId="6585EB6E" w14:textId="49D02802" w:rsidR="00AC267A" w:rsidRDefault="00AC267A" w:rsidP="00E05562">
      <w:pPr>
        <w:pStyle w:val="NoSpacing"/>
        <w:rPr>
          <w:rFonts w:asciiTheme="majorBidi" w:hAnsiTheme="majorBidi" w:cstheme="majorBidi"/>
          <w:sz w:val="24"/>
          <w:szCs w:val="24"/>
        </w:rPr>
      </w:pPr>
      <w:r>
        <w:rPr>
          <w:rFonts w:asciiTheme="majorBidi" w:hAnsiTheme="majorBidi" w:cstheme="majorBidi"/>
          <w:sz w:val="24"/>
          <w:szCs w:val="24"/>
        </w:rPr>
        <w:t>TEST SCENARIOS</w:t>
      </w:r>
    </w:p>
    <w:p w14:paraId="519B9F21" w14:textId="5A349CFD" w:rsidR="008E2D4B" w:rsidRDefault="008E2D4B" w:rsidP="00E05562">
      <w:pPr>
        <w:pStyle w:val="NoSpacing"/>
        <w:rPr>
          <w:rFonts w:asciiTheme="majorBidi" w:hAnsiTheme="majorBidi" w:cstheme="majorBidi"/>
          <w:sz w:val="24"/>
          <w:szCs w:val="24"/>
        </w:rPr>
      </w:pPr>
    </w:p>
    <w:p w14:paraId="2F77743F" w14:textId="2EF3C4BA" w:rsidR="008E2D4B" w:rsidRDefault="008E2D4B" w:rsidP="00E05562">
      <w:pPr>
        <w:pStyle w:val="NoSpacing"/>
        <w:rPr>
          <w:rFonts w:asciiTheme="majorBidi" w:hAnsiTheme="majorBidi" w:cstheme="majorBidi"/>
          <w:sz w:val="24"/>
          <w:szCs w:val="24"/>
        </w:rPr>
      </w:pPr>
      <w:r>
        <w:rPr>
          <w:rFonts w:asciiTheme="majorBidi" w:hAnsiTheme="majorBidi" w:cstheme="majorBidi"/>
          <w:sz w:val="24"/>
          <w:szCs w:val="24"/>
        </w:rPr>
        <w:tab/>
        <w:t xml:space="preserve">The following is an analysis of certain test scenarios described in the overview of dossiers. </w:t>
      </w:r>
      <w:r w:rsidR="00B57BDA">
        <w:rPr>
          <w:rFonts w:asciiTheme="majorBidi" w:hAnsiTheme="majorBidi" w:cstheme="majorBidi"/>
          <w:sz w:val="24"/>
          <w:szCs w:val="24"/>
        </w:rPr>
        <w:t xml:space="preserve">No clustering or evaluation is needed for this assessment, but </w:t>
      </w:r>
      <w:r w:rsidR="009734E0">
        <w:rPr>
          <w:rFonts w:asciiTheme="majorBidi" w:hAnsiTheme="majorBidi" w:cstheme="majorBidi"/>
          <w:sz w:val="24"/>
          <w:szCs w:val="24"/>
        </w:rPr>
        <w:t>the feature selection is examined.</w:t>
      </w:r>
    </w:p>
    <w:p w14:paraId="10FE186D" w14:textId="7EFBD992" w:rsidR="00AC267A" w:rsidRDefault="00AC267A" w:rsidP="00E05562">
      <w:pPr>
        <w:pStyle w:val="NoSpacing"/>
        <w:rPr>
          <w:rFonts w:asciiTheme="majorBidi" w:hAnsiTheme="majorBidi" w:cstheme="majorBidi"/>
          <w:sz w:val="24"/>
          <w:szCs w:val="24"/>
        </w:rPr>
      </w:pPr>
    </w:p>
    <w:p w14:paraId="2F286E1D" w14:textId="77777777" w:rsidR="00AC267A" w:rsidRDefault="00AC267A" w:rsidP="00AC267A">
      <w:pPr>
        <w:pStyle w:val="NoSpacing"/>
        <w:rPr>
          <w:b/>
          <w:bCs/>
        </w:rPr>
      </w:pPr>
      <w:proofErr w:type="spellStart"/>
      <w:r w:rsidRPr="00B91C42">
        <w:rPr>
          <w:b/>
          <w:bCs/>
        </w:rPr>
        <w:t>Nabu-belu-kaʾʾin</w:t>
      </w:r>
      <w:proofErr w:type="spellEnd"/>
      <w:r w:rsidRPr="00B91C42">
        <w:rPr>
          <w:b/>
          <w:bCs/>
        </w:rPr>
        <w:t xml:space="preserve"> in dossiers 15.02.01 and 15.04.01</w:t>
      </w:r>
    </w:p>
    <w:p w14:paraId="3D152B26" w14:textId="77777777" w:rsidR="00AC267A" w:rsidRDefault="00AC267A" w:rsidP="00AC267A">
      <w:pPr>
        <w:pStyle w:val="NoSpacing"/>
        <w:rPr>
          <w:b/>
          <w:bCs/>
        </w:rPr>
      </w:pPr>
    </w:p>
    <w:p w14:paraId="702517C2" w14:textId="77777777" w:rsidR="00AC267A" w:rsidRDefault="00AC267A" w:rsidP="00AC267A">
      <w:pPr>
        <w:pStyle w:val="NoSpacing"/>
      </w:pPr>
      <w:r>
        <w:t>15.02.01 has 23 total letters</w:t>
      </w:r>
    </w:p>
    <w:p w14:paraId="5A0D6E34" w14:textId="77777777" w:rsidR="00AC267A" w:rsidRDefault="00AC267A" w:rsidP="00AC267A">
      <w:pPr>
        <w:pStyle w:val="NoSpacing"/>
      </w:pPr>
      <w:r>
        <w:tab/>
        <w:t>Higher usage of NA/t vs. NA (20:59 = 25.3% cf. 14.7% overall)</w:t>
      </w:r>
    </w:p>
    <w:p w14:paraId="50499D20" w14:textId="77777777" w:rsidR="00AC267A" w:rsidRDefault="00AC267A" w:rsidP="00AC267A">
      <w:pPr>
        <w:pStyle w:val="NoSpacing"/>
      </w:pPr>
      <w:r>
        <w:tab/>
        <w:t>Regular usage of MEŠ/m vs. MEŠ (16:34 = 32% cf. 27.5% overall)</w:t>
      </w:r>
    </w:p>
    <w:p w14:paraId="331DC578" w14:textId="77777777" w:rsidR="00AC267A" w:rsidRDefault="00AC267A" w:rsidP="00AC267A">
      <w:pPr>
        <w:pStyle w:val="NoSpacing"/>
      </w:pPr>
      <w:r>
        <w:tab/>
        <w:t xml:space="preserve">Higher usage of </w:t>
      </w:r>
      <w:proofErr w:type="spellStart"/>
      <w:r>
        <w:t>ia</w:t>
      </w:r>
      <w:proofErr w:type="spellEnd"/>
      <w:r>
        <w:t xml:space="preserve">₂ vs. </w:t>
      </w:r>
      <w:proofErr w:type="spellStart"/>
      <w:r>
        <w:t>ia</w:t>
      </w:r>
      <w:proofErr w:type="spellEnd"/>
      <w:r>
        <w:t xml:space="preserve"> (31:21 = 40.4% cf. 19.7% overall)</w:t>
      </w:r>
    </w:p>
    <w:p w14:paraId="182D5534" w14:textId="77777777" w:rsidR="00AC267A" w:rsidRDefault="00AC267A" w:rsidP="00AC267A">
      <w:pPr>
        <w:pStyle w:val="NoSpacing"/>
      </w:pPr>
      <w:r>
        <w:tab/>
        <w:t xml:space="preserve">Higher usage of </w:t>
      </w:r>
      <w:proofErr w:type="spellStart"/>
      <w:r>
        <w:t>ša</w:t>
      </w:r>
      <w:proofErr w:type="spellEnd"/>
      <w:r>
        <w:t xml:space="preserve">₂ vs. </w:t>
      </w:r>
      <w:proofErr w:type="spellStart"/>
      <w:r>
        <w:t>ša</w:t>
      </w:r>
      <w:proofErr w:type="spellEnd"/>
      <w:r>
        <w:t xml:space="preserve"> (22:68 = 24.4% cf. 13.4% overall)</w:t>
      </w:r>
    </w:p>
    <w:p w14:paraId="1E2A5FBE" w14:textId="77777777" w:rsidR="00AC267A" w:rsidRDefault="00AC267A" w:rsidP="00AC267A">
      <w:pPr>
        <w:pStyle w:val="NoSpacing"/>
      </w:pPr>
      <w:r>
        <w:tab/>
        <w:t xml:space="preserve">Higher usage of </w:t>
      </w:r>
      <w:proofErr w:type="spellStart"/>
      <w:r>
        <w:t>lu</w:t>
      </w:r>
      <w:proofErr w:type="spellEnd"/>
      <w:r>
        <w:t xml:space="preserve">-u vs. </w:t>
      </w:r>
      <w:proofErr w:type="spellStart"/>
      <w:r>
        <w:t>lu</w:t>
      </w:r>
      <w:proofErr w:type="spellEnd"/>
      <w:r>
        <w:t xml:space="preserve"> (10:9 = 52.6% cf. 26.9% overall)</w:t>
      </w:r>
    </w:p>
    <w:p w14:paraId="5AA7CA2C" w14:textId="77777777" w:rsidR="00AC267A" w:rsidRDefault="00AC267A" w:rsidP="00AC267A">
      <w:pPr>
        <w:pStyle w:val="NoSpacing"/>
      </w:pPr>
    </w:p>
    <w:p w14:paraId="7203E521" w14:textId="77777777" w:rsidR="00AC267A" w:rsidRDefault="00AC267A" w:rsidP="00AC267A">
      <w:pPr>
        <w:pStyle w:val="NoSpacing"/>
      </w:pPr>
      <w:r>
        <w:t>15.04.01 has 7 total letters</w:t>
      </w:r>
    </w:p>
    <w:p w14:paraId="1A7A1974" w14:textId="77777777" w:rsidR="00AC267A" w:rsidRDefault="00AC267A" w:rsidP="00AC267A">
      <w:pPr>
        <w:pStyle w:val="NoSpacing"/>
      </w:pPr>
      <w:r>
        <w:tab/>
        <w:t>0 usage of NA/t (26 of NA)</w:t>
      </w:r>
    </w:p>
    <w:p w14:paraId="592F315C" w14:textId="77777777" w:rsidR="00AC267A" w:rsidRDefault="00AC267A" w:rsidP="00AC267A">
      <w:pPr>
        <w:pStyle w:val="NoSpacing"/>
      </w:pPr>
      <w:r>
        <w:tab/>
        <w:t>0 usage of MEŠ/m (15 of MEŠ)</w:t>
      </w:r>
    </w:p>
    <w:p w14:paraId="0285756F" w14:textId="77777777" w:rsidR="00AC267A" w:rsidRDefault="00AC267A" w:rsidP="00AC267A">
      <w:pPr>
        <w:pStyle w:val="NoSpacing"/>
      </w:pPr>
      <w:r>
        <w:tab/>
        <w:t xml:space="preserve">Higher usage of </w:t>
      </w:r>
      <w:proofErr w:type="spellStart"/>
      <w:r>
        <w:t>ia</w:t>
      </w:r>
      <w:proofErr w:type="spellEnd"/>
      <w:r>
        <w:t xml:space="preserve">₂ vs. </w:t>
      </w:r>
      <w:proofErr w:type="spellStart"/>
      <w:r>
        <w:t>ia</w:t>
      </w:r>
      <w:proofErr w:type="spellEnd"/>
      <w:r>
        <w:t xml:space="preserve"> (7:6 = 53.8% cf. 19.7% overall)</w:t>
      </w:r>
    </w:p>
    <w:p w14:paraId="54F6E316" w14:textId="77777777" w:rsidR="00AC267A" w:rsidRDefault="00AC267A" w:rsidP="00AC267A">
      <w:pPr>
        <w:pStyle w:val="NoSpacing"/>
      </w:pPr>
      <w:r>
        <w:tab/>
        <w:t xml:space="preserve">1 usage of </w:t>
      </w:r>
      <w:proofErr w:type="spellStart"/>
      <w:r>
        <w:t>ša</w:t>
      </w:r>
      <w:proofErr w:type="spellEnd"/>
      <w:r>
        <w:t xml:space="preserve">₂ (44 of </w:t>
      </w:r>
      <w:proofErr w:type="spellStart"/>
      <w:r>
        <w:t>ša</w:t>
      </w:r>
      <w:proofErr w:type="spellEnd"/>
      <w:r>
        <w:t>)</w:t>
      </w:r>
    </w:p>
    <w:p w14:paraId="1E72B2F1" w14:textId="77777777" w:rsidR="00AC267A" w:rsidRDefault="00AC267A" w:rsidP="00AC267A">
      <w:pPr>
        <w:pStyle w:val="NoSpacing"/>
      </w:pPr>
      <w:r>
        <w:tab/>
        <w:t xml:space="preserve">Too few instances of </w:t>
      </w:r>
      <w:proofErr w:type="spellStart"/>
      <w:r>
        <w:t>lū</w:t>
      </w:r>
      <w:proofErr w:type="spellEnd"/>
      <w:r>
        <w:t xml:space="preserve"> to say much</w:t>
      </w:r>
    </w:p>
    <w:p w14:paraId="314779E7" w14:textId="77777777" w:rsidR="00AC267A" w:rsidRDefault="00AC267A" w:rsidP="00AC267A">
      <w:pPr>
        <w:pStyle w:val="NoSpacing"/>
      </w:pPr>
    </w:p>
    <w:p w14:paraId="1E1C6F28" w14:textId="77777777" w:rsidR="00AC267A" w:rsidRDefault="00AC267A" w:rsidP="00AC267A">
      <w:pPr>
        <w:pStyle w:val="NoSpacing"/>
      </w:pPr>
      <w:r>
        <w:t xml:space="preserve">There are 3 features which mismatch between these two dossiers (NA, MEŠ, </w:t>
      </w:r>
      <w:proofErr w:type="spellStart"/>
      <w:r>
        <w:t>ša</w:t>
      </w:r>
      <w:proofErr w:type="spellEnd"/>
      <w:r>
        <w:t xml:space="preserve">). Either these features are good features and we cannot claim that these two dossiers were composed by the same scribe and thus the scribe did not travel with </w:t>
      </w:r>
      <w:proofErr w:type="spellStart"/>
      <w:r>
        <w:t>Nabu-belu-</w:t>
      </w:r>
      <w:proofErr w:type="gramStart"/>
      <w:r>
        <w:t>kaʾʾin</w:t>
      </w:r>
      <w:proofErr w:type="spellEnd"/>
      <w:proofErr w:type="gramEnd"/>
      <w:r>
        <w:t xml:space="preserve"> but he gained a new scribe in his new location, or these features are not good features to cluster letters</w:t>
      </w:r>
    </w:p>
    <w:p w14:paraId="43E11C03" w14:textId="77777777" w:rsidR="00AC267A" w:rsidRDefault="00AC267A" w:rsidP="00AC267A">
      <w:pPr>
        <w:pStyle w:val="NoSpacing"/>
      </w:pPr>
    </w:p>
    <w:p w14:paraId="2DFC67B2" w14:textId="77777777" w:rsidR="00AC267A" w:rsidRDefault="00AC267A" w:rsidP="00AC267A">
      <w:pPr>
        <w:pStyle w:val="NoSpacing"/>
        <w:rPr>
          <w:b/>
          <w:bCs/>
        </w:rPr>
      </w:pPr>
      <w:r w:rsidRPr="00B50627">
        <w:rPr>
          <w:b/>
          <w:bCs/>
        </w:rPr>
        <w:t>Shamash-</w:t>
      </w:r>
      <w:proofErr w:type="spellStart"/>
      <w:r w:rsidRPr="00B50627">
        <w:rPr>
          <w:b/>
          <w:bCs/>
        </w:rPr>
        <w:t>belu</w:t>
      </w:r>
      <w:proofErr w:type="spellEnd"/>
      <w:r w:rsidRPr="00B50627">
        <w:rPr>
          <w:b/>
          <w:bCs/>
        </w:rPr>
        <w:t>-</w:t>
      </w:r>
      <w:proofErr w:type="spellStart"/>
      <w:r w:rsidRPr="00B50627">
        <w:rPr>
          <w:b/>
          <w:bCs/>
        </w:rPr>
        <w:t>usur</w:t>
      </w:r>
      <w:proofErr w:type="spellEnd"/>
      <w:r w:rsidRPr="00B50627">
        <w:rPr>
          <w:b/>
          <w:bCs/>
        </w:rPr>
        <w:t xml:space="preserve"> in dossiers 05.11.01 and 15.05.01</w:t>
      </w:r>
    </w:p>
    <w:p w14:paraId="4722F1E1" w14:textId="77777777" w:rsidR="00AC267A" w:rsidRDefault="00AC267A" w:rsidP="00AC267A">
      <w:pPr>
        <w:pStyle w:val="NoSpacing"/>
        <w:rPr>
          <w:b/>
          <w:bCs/>
        </w:rPr>
      </w:pPr>
    </w:p>
    <w:p w14:paraId="22A612E4" w14:textId="77777777" w:rsidR="00AC267A" w:rsidRDefault="00AC267A" w:rsidP="00AC267A">
      <w:pPr>
        <w:pStyle w:val="NoSpacing"/>
      </w:pPr>
      <w:r>
        <w:lastRenderedPageBreak/>
        <w:t>05.11.01 has 10 total letters</w:t>
      </w:r>
    </w:p>
    <w:p w14:paraId="582F799C" w14:textId="77777777" w:rsidR="00AC267A" w:rsidRDefault="00AC267A" w:rsidP="00AC267A">
      <w:pPr>
        <w:pStyle w:val="NoSpacing"/>
      </w:pPr>
      <w:r>
        <w:tab/>
        <w:t>0 usage of MEŠ/m</w:t>
      </w:r>
    </w:p>
    <w:p w14:paraId="30594C23" w14:textId="77777777" w:rsidR="00AC267A" w:rsidRDefault="00AC267A" w:rsidP="00AC267A">
      <w:pPr>
        <w:pStyle w:val="NoSpacing"/>
      </w:pPr>
      <w:r>
        <w:tab/>
        <w:t>otherwise every feature seems to correspond to typical usage</w:t>
      </w:r>
    </w:p>
    <w:p w14:paraId="6CCA94DB" w14:textId="77777777" w:rsidR="00AC267A" w:rsidRDefault="00AC267A" w:rsidP="00AC267A">
      <w:pPr>
        <w:pStyle w:val="NoSpacing"/>
      </w:pPr>
    </w:p>
    <w:p w14:paraId="32BD93F7" w14:textId="77777777" w:rsidR="00AC267A" w:rsidRDefault="00AC267A" w:rsidP="00AC267A">
      <w:pPr>
        <w:pStyle w:val="NoSpacing"/>
      </w:pPr>
      <w:r>
        <w:t>15.05.01 has 18 total letters</w:t>
      </w:r>
    </w:p>
    <w:p w14:paraId="2DE22EB1" w14:textId="77777777" w:rsidR="00AC267A" w:rsidRDefault="00AC267A" w:rsidP="00AC267A">
      <w:pPr>
        <w:pStyle w:val="NoSpacing"/>
      </w:pPr>
      <w:r>
        <w:tab/>
        <w:t>Regular usage of MEŠ/m vs. MEŠ (14:30 = 31.8% cf. 27.5% overall)</w:t>
      </w:r>
    </w:p>
    <w:p w14:paraId="59260C79" w14:textId="77777777" w:rsidR="00AC267A" w:rsidRDefault="00AC267A" w:rsidP="00AC267A">
      <w:pPr>
        <w:pStyle w:val="NoSpacing"/>
      </w:pPr>
      <w:r>
        <w:tab/>
        <w:t xml:space="preserve">Higher usage of </w:t>
      </w:r>
      <w:proofErr w:type="spellStart"/>
      <w:r>
        <w:t>šu</w:t>
      </w:r>
      <w:proofErr w:type="spellEnd"/>
      <w:r>
        <w:t xml:space="preserve"> vs. </w:t>
      </w:r>
      <w:proofErr w:type="spellStart"/>
      <w:r>
        <w:t>šu</w:t>
      </w:r>
      <w:proofErr w:type="spellEnd"/>
      <w:r>
        <w:t>₂ (39:30 = 56.5% cf. 30.2%)</w:t>
      </w:r>
    </w:p>
    <w:p w14:paraId="23B9656F" w14:textId="77777777" w:rsidR="00AC267A" w:rsidRDefault="00AC267A" w:rsidP="00AC267A">
      <w:pPr>
        <w:pStyle w:val="NoSpacing"/>
      </w:pPr>
      <w:r>
        <w:tab/>
        <w:t>Higher usage of be-li₂-</w:t>
      </w:r>
      <w:proofErr w:type="spellStart"/>
      <w:r>
        <w:t>ia</w:t>
      </w:r>
      <w:proofErr w:type="spellEnd"/>
      <w:r>
        <w:t xml:space="preserve"> vs. EN-</w:t>
      </w:r>
      <w:proofErr w:type="spellStart"/>
      <w:r>
        <w:t>ia</w:t>
      </w:r>
      <w:proofErr w:type="spellEnd"/>
      <w:r>
        <w:t xml:space="preserve"> (16:4 = 80% cf. 28.6% overall)</w:t>
      </w:r>
    </w:p>
    <w:p w14:paraId="1A75273F" w14:textId="77777777" w:rsidR="00AC267A" w:rsidRDefault="00AC267A" w:rsidP="00AC267A">
      <w:pPr>
        <w:pStyle w:val="NoSpacing"/>
      </w:pPr>
      <w:r>
        <w:tab/>
        <w:t xml:space="preserve">Higher usage of </w:t>
      </w:r>
      <w:proofErr w:type="spellStart"/>
      <w:r>
        <w:t>lu</w:t>
      </w:r>
      <w:proofErr w:type="spellEnd"/>
      <w:r>
        <w:t xml:space="preserve">-u vs. </w:t>
      </w:r>
      <w:proofErr w:type="spellStart"/>
      <w:r>
        <w:t>lu</w:t>
      </w:r>
      <w:proofErr w:type="spellEnd"/>
      <w:r>
        <w:t xml:space="preserve"> (8:7 = 53.3% cf. 26.9% overall)</w:t>
      </w:r>
    </w:p>
    <w:p w14:paraId="1B6F6026" w14:textId="77777777" w:rsidR="00AC267A" w:rsidRDefault="00AC267A" w:rsidP="00AC267A">
      <w:pPr>
        <w:pStyle w:val="NoSpacing"/>
      </w:pPr>
    </w:p>
    <w:p w14:paraId="1AC8577E" w14:textId="77777777" w:rsidR="00AC267A" w:rsidRDefault="00AC267A" w:rsidP="00AC267A">
      <w:pPr>
        <w:pStyle w:val="NoSpacing"/>
      </w:pPr>
      <w:r>
        <w:t xml:space="preserve">There are 4 mismatching features (MEŠ, </w:t>
      </w:r>
      <w:proofErr w:type="spellStart"/>
      <w:r>
        <w:t>šu</w:t>
      </w:r>
      <w:proofErr w:type="spellEnd"/>
      <w:r>
        <w:t xml:space="preserve">, </w:t>
      </w:r>
      <w:proofErr w:type="spellStart"/>
      <w:r>
        <w:t>bēliya</w:t>
      </w:r>
      <w:proofErr w:type="spellEnd"/>
      <w:r>
        <w:t xml:space="preserve">, </w:t>
      </w:r>
      <w:proofErr w:type="spellStart"/>
      <w:r>
        <w:t>lū</w:t>
      </w:r>
      <w:proofErr w:type="spellEnd"/>
      <w:r>
        <w:t>). See previous for conclusions.</w:t>
      </w:r>
    </w:p>
    <w:p w14:paraId="12D12D68" w14:textId="77777777" w:rsidR="00AC267A" w:rsidRDefault="00AC267A" w:rsidP="00AC267A">
      <w:pPr>
        <w:pStyle w:val="NoSpacing"/>
      </w:pPr>
    </w:p>
    <w:p w14:paraId="7DC79DD5" w14:textId="77777777" w:rsidR="00AC267A" w:rsidRDefault="00AC267A" w:rsidP="00AC267A">
      <w:pPr>
        <w:pStyle w:val="NoSpacing"/>
        <w:rPr>
          <w:b/>
          <w:bCs/>
        </w:rPr>
      </w:pPr>
      <w:r>
        <w:rPr>
          <w:b/>
          <w:bCs/>
        </w:rPr>
        <w:t xml:space="preserve">Calah under two governors, </w:t>
      </w:r>
      <w:proofErr w:type="spellStart"/>
      <w:r>
        <w:rPr>
          <w:b/>
          <w:bCs/>
        </w:rPr>
        <w:t>Marduk-remanni</w:t>
      </w:r>
      <w:proofErr w:type="spellEnd"/>
      <w:r>
        <w:rPr>
          <w:b/>
          <w:bCs/>
        </w:rPr>
        <w:t xml:space="preserve"> and Ashur-</w:t>
      </w:r>
      <w:proofErr w:type="spellStart"/>
      <w:r>
        <w:rPr>
          <w:b/>
          <w:bCs/>
        </w:rPr>
        <w:t>bani</w:t>
      </w:r>
      <w:proofErr w:type="spellEnd"/>
      <w:r>
        <w:rPr>
          <w:b/>
          <w:bCs/>
        </w:rPr>
        <w:t>, in dossiers 01.05.01 and 01.05.02</w:t>
      </w:r>
    </w:p>
    <w:p w14:paraId="6DFEF747" w14:textId="77777777" w:rsidR="00AC267A" w:rsidRDefault="00AC267A" w:rsidP="00AC267A">
      <w:pPr>
        <w:pStyle w:val="NoSpacing"/>
        <w:rPr>
          <w:b/>
          <w:bCs/>
        </w:rPr>
      </w:pPr>
    </w:p>
    <w:p w14:paraId="69614538" w14:textId="77777777" w:rsidR="00AC267A" w:rsidRDefault="00AC267A" w:rsidP="00AC267A">
      <w:pPr>
        <w:pStyle w:val="NoSpacing"/>
      </w:pPr>
      <w:r>
        <w:t>01.05.01 has 1 letter</w:t>
      </w:r>
    </w:p>
    <w:p w14:paraId="53A95ADF" w14:textId="77777777" w:rsidR="00AC267A" w:rsidRDefault="00AC267A" w:rsidP="00AC267A">
      <w:pPr>
        <w:pStyle w:val="NoSpacing"/>
      </w:pPr>
      <w:r>
        <w:t>01.05.02 has 13 letters</w:t>
      </w:r>
    </w:p>
    <w:p w14:paraId="230FFB93" w14:textId="77777777" w:rsidR="00AC267A" w:rsidRDefault="00AC267A" w:rsidP="00AC267A">
      <w:pPr>
        <w:pStyle w:val="NoSpacing"/>
      </w:pPr>
      <w:r>
        <w:t>Skip for now</w:t>
      </w:r>
    </w:p>
    <w:p w14:paraId="3732F2B8" w14:textId="77777777" w:rsidR="00AC267A" w:rsidRDefault="00AC267A" w:rsidP="00AC267A">
      <w:pPr>
        <w:pStyle w:val="NoSpacing"/>
      </w:pPr>
    </w:p>
    <w:p w14:paraId="38965F27" w14:textId="77777777" w:rsidR="00AC267A" w:rsidRDefault="00AC267A" w:rsidP="00AC267A">
      <w:pPr>
        <w:pStyle w:val="NoSpacing"/>
        <w:rPr>
          <w:b/>
          <w:bCs/>
        </w:rPr>
      </w:pPr>
      <w:r>
        <w:rPr>
          <w:b/>
          <w:bCs/>
        </w:rPr>
        <w:t>Der under Il-</w:t>
      </w:r>
      <w:proofErr w:type="spellStart"/>
      <w:r>
        <w:rPr>
          <w:b/>
          <w:bCs/>
        </w:rPr>
        <w:t>yadaʾ</w:t>
      </w:r>
      <w:proofErr w:type="spellEnd"/>
      <w:r>
        <w:rPr>
          <w:b/>
          <w:bCs/>
        </w:rPr>
        <w:t xml:space="preserve"> (15.06.01) and </w:t>
      </w:r>
      <w:proofErr w:type="spellStart"/>
      <w:r>
        <w:rPr>
          <w:b/>
          <w:bCs/>
        </w:rPr>
        <w:t>Šamaš-belu-uṣur</w:t>
      </w:r>
      <w:proofErr w:type="spellEnd"/>
      <w:r>
        <w:rPr>
          <w:b/>
          <w:bCs/>
        </w:rPr>
        <w:t xml:space="preserve"> (15.05.01)</w:t>
      </w:r>
    </w:p>
    <w:p w14:paraId="7BCD1AA1" w14:textId="77777777" w:rsidR="00AC267A" w:rsidRDefault="00AC267A" w:rsidP="00AC267A">
      <w:pPr>
        <w:pStyle w:val="NoSpacing"/>
        <w:rPr>
          <w:b/>
          <w:bCs/>
        </w:rPr>
      </w:pPr>
    </w:p>
    <w:p w14:paraId="06838CED" w14:textId="77777777" w:rsidR="00AC267A" w:rsidRDefault="00AC267A" w:rsidP="00AC267A">
      <w:pPr>
        <w:pStyle w:val="NoSpacing"/>
      </w:pPr>
      <w:r>
        <w:t>15.06.01 has 22 letters</w:t>
      </w:r>
    </w:p>
    <w:p w14:paraId="7FC20C14" w14:textId="77777777" w:rsidR="00AC267A" w:rsidRDefault="00AC267A" w:rsidP="00AC267A">
      <w:pPr>
        <w:pStyle w:val="NoSpacing"/>
      </w:pPr>
      <w:r>
        <w:tab/>
        <w:t xml:space="preserve">Regular/Lower usage of </w:t>
      </w:r>
      <w:proofErr w:type="spellStart"/>
      <w:r>
        <w:t>šu</w:t>
      </w:r>
      <w:proofErr w:type="spellEnd"/>
      <w:r>
        <w:t xml:space="preserve"> vs. </w:t>
      </w:r>
      <w:proofErr w:type="spellStart"/>
      <w:r>
        <w:t>šu</w:t>
      </w:r>
      <w:proofErr w:type="spellEnd"/>
      <w:r>
        <w:t>₂ (16:83 = 16.2% cf. 30.2% overall)</w:t>
      </w:r>
    </w:p>
    <w:p w14:paraId="52564D02" w14:textId="77777777" w:rsidR="00AC267A" w:rsidRDefault="00AC267A" w:rsidP="00AC267A">
      <w:pPr>
        <w:pStyle w:val="NoSpacing"/>
      </w:pPr>
      <w:r>
        <w:tab/>
        <w:t xml:space="preserve">Higher usage of </w:t>
      </w:r>
      <w:proofErr w:type="spellStart"/>
      <w:r>
        <w:t>ia</w:t>
      </w:r>
      <w:proofErr w:type="spellEnd"/>
      <w:r>
        <w:t xml:space="preserve">₂ vs </w:t>
      </w:r>
      <w:proofErr w:type="spellStart"/>
      <w:r>
        <w:t>ia</w:t>
      </w:r>
      <w:proofErr w:type="spellEnd"/>
      <w:r>
        <w:t xml:space="preserve"> (38:67 = 36.2% cf. 19.7% overall)</w:t>
      </w:r>
    </w:p>
    <w:p w14:paraId="53D51560" w14:textId="77777777" w:rsidR="00AC267A" w:rsidRDefault="00AC267A" w:rsidP="00AC267A">
      <w:pPr>
        <w:pStyle w:val="NoSpacing"/>
      </w:pPr>
      <w:r>
        <w:tab/>
        <w:t>Higher usage of be-li₂-</w:t>
      </w:r>
      <w:proofErr w:type="spellStart"/>
      <w:r>
        <w:t>ia</w:t>
      </w:r>
      <w:proofErr w:type="spellEnd"/>
      <w:r>
        <w:t xml:space="preserve"> vs. EN-</w:t>
      </w:r>
      <w:proofErr w:type="spellStart"/>
      <w:r>
        <w:t>ia</w:t>
      </w:r>
      <w:proofErr w:type="spellEnd"/>
      <w:r>
        <w:t xml:space="preserve"> (28:4 = 87.5% cf. 28.6% overall)</w:t>
      </w:r>
    </w:p>
    <w:p w14:paraId="30A1E0F0" w14:textId="77777777" w:rsidR="00AC267A" w:rsidRDefault="00AC267A" w:rsidP="00AC267A">
      <w:pPr>
        <w:pStyle w:val="NoSpacing"/>
      </w:pPr>
      <w:r>
        <w:tab/>
        <w:t xml:space="preserve">Higher usage of </w:t>
      </w:r>
      <w:proofErr w:type="spellStart"/>
      <w:r>
        <w:t>lu</w:t>
      </w:r>
      <w:proofErr w:type="spellEnd"/>
      <w:r>
        <w:t xml:space="preserve">-u vs. </w:t>
      </w:r>
      <w:proofErr w:type="spellStart"/>
      <w:r>
        <w:t>lu</w:t>
      </w:r>
      <w:proofErr w:type="spellEnd"/>
      <w:r>
        <w:t xml:space="preserve"> (8:10 = 44.4% cf. 26.9% overall)</w:t>
      </w:r>
    </w:p>
    <w:p w14:paraId="4D3F2197" w14:textId="77777777" w:rsidR="00AC267A" w:rsidRDefault="00AC267A" w:rsidP="00AC267A">
      <w:pPr>
        <w:pStyle w:val="NoSpacing"/>
      </w:pPr>
    </w:p>
    <w:p w14:paraId="09F885DC" w14:textId="77777777" w:rsidR="00AC267A" w:rsidRDefault="00AC267A" w:rsidP="00AC267A">
      <w:pPr>
        <w:pStyle w:val="NoSpacing"/>
      </w:pPr>
      <w:r>
        <w:tab/>
      </w:r>
    </w:p>
    <w:p w14:paraId="1E3400E5" w14:textId="77777777" w:rsidR="00AC267A" w:rsidRDefault="00AC267A" w:rsidP="00AC267A">
      <w:pPr>
        <w:pStyle w:val="NoSpacing"/>
      </w:pPr>
      <w:r>
        <w:t>15.05.01 has 18 letters</w:t>
      </w:r>
    </w:p>
    <w:p w14:paraId="4C131EF7" w14:textId="77777777" w:rsidR="00AC267A" w:rsidRDefault="00AC267A" w:rsidP="00AC267A">
      <w:pPr>
        <w:pStyle w:val="NoSpacing"/>
      </w:pPr>
      <w:r>
        <w:tab/>
        <w:t>Breakdown given already</w:t>
      </w:r>
    </w:p>
    <w:p w14:paraId="1497D867" w14:textId="77777777" w:rsidR="00AC267A" w:rsidRDefault="00AC267A" w:rsidP="00AC267A">
      <w:pPr>
        <w:pStyle w:val="NoSpacing"/>
      </w:pPr>
      <w:r>
        <w:tab/>
        <w:t xml:space="preserve">Regular usage of </w:t>
      </w:r>
      <w:proofErr w:type="spellStart"/>
      <w:r>
        <w:t>ia</w:t>
      </w:r>
      <w:proofErr w:type="spellEnd"/>
      <w:r>
        <w:t xml:space="preserve">₂ vs. </w:t>
      </w:r>
      <w:proofErr w:type="spellStart"/>
      <w:r>
        <w:t>ia</w:t>
      </w:r>
      <w:proofErr w:type="spellEnd"/>
      <w:r>
        <w:t xml:space="preserve"> (12:37 = 24.5% cf. 19.7% overall)</w:t>
      </w:r>
    </w:p>
    <w:p w14:paraId="2055A5C3" w14:textId="77777777" w:rsidR="00AC267A" w:rsidRDefault="00AC267A" w:rsidP="00AC267A">
      <w:pPr>
        <w:pStyle w:val="NoSpacing"/>
      </w:pPr>
    </w:p>
    <w:p w14:paraId="10C4E21D" w14:textId="77777777" w:rsidR="00AC267A" w:rsidRDefault="00AC267A" w:rsidP="00AC267A">
      <w:pPr>
        <w:pStyle w:val="NoSpacing"/>
      </w:pPr>
      <w:r>
        <w:t>They match in irregular distributions of 2 features (</w:t>
      </w:r>
      <w:proofErr w:type="spellStart"/>
      <w:r>
        <w:t>bēliya</w:t>
      </w:r>
      <w:proofErr w:type="spellEnd"/>
      <w:r>
        <w:t xml:space="preserve">, </w:t>
      </w:r>
      <w:proofErr w:type="spellStart"/>
      <w:r>
        <w:t>lū</w:t>
      </w:r>
      <w:proofErr w:type="spellEnd"/>
      <w:r>
        <w:t>) but mismatch in 2 other features (</w:t>
      </w:r>
      <w:proofErr w:type="spellStart"/>
      <w:r>
        <w:t>šu</w:t>
      </w:r>
      <w:proofErr w:type="spellEnd"/>
      <w:r>
        <w:t xml:space="preserve"> and </w:t>
      </w:r>
      <w:proofErr w:type="spellStart"/>
      <w:r>
        <w:t>ia</w:t>
      </w:r>
      <w:proofErr w:type="spellEnd"/>
      <w:r>
        <w:t>)</w:t>
      </w:r>
    </w:p>
    <w:p w14:paraId="6C2335D2" w14:textId="77777777" w:rsidR="00AC267A" w:rsidRDefault="00AC267A" w:rsidP="00AC267A">
      <w:pPr>
        <w:pStyle w:val="NoSpacing"/>
      </w:pPr>
    </w:p>
    <w:p w14:paraId="1DD4977A" w14:textId="77777777" w:rsidR="00AC267A" w:rsidRDefault="00AC267A" w:rsidP="00AC267A">
      <w:pPr>
        <w:pStyle w:val="NoSpacing"/>
        <w:rPr>
          <w:b/>
          <w:bCs/>
        </w:rPr>
      </w:pPr>
      <w:r>
        <w:rPr>
          <w:b/>
          <w:bCs/>
        </w:rPr>
        <w:t>Kar-</w:t>
      </w:r>
      <w:proofErr w:type="spellStart"/>
      <w:r>
        <w:rPr>
          <w:b/>
          <w:bCs/>
        </w:rPr>
        <w:t>Sharrukin</w:t>
      </w:r>
      <w:proofErr w:type="spellEnd"/>
    </w:p>
    <w:p w14:paraId="7FC3E33B" w14:textId="77777777" w:rsidR="00AC267A" w:rsidRDefault="00AC267A" w:rsidP="00AC267A">
      <w:pPr>
        <w:pStyle w:val="NoSpacing"/>
        <w:rPr>
          <w:b/>
          <w:bCs/>
        </w:rPr>
      </w:pPr>
    </w:p>
    <w:p w14:paraId="18F14C51" w14:textId="77777777" w:rsidR="00AC267A" w:rsidRDefault="00AC267A" w:rsidP="00AC267A">
      <w:pPr>
        <w:pStyle w:val="NoSpacing"/>
      </w:pPr>
      <w:r>
        <w:t>15.04.02 has 16 letters</w:t>
      </w:r>
    </w:p>
    <w:p w14:paraId="7C0978E4" w14:textId="77777777" w:rsidR="00AC267A" w:rsidRDefault="00AC267A" w:rsidP="00AC267A">
      <w:pPr>
        <w:pStyle w:val="NoSpacing"/>
      </w:pPr>
      <w:r>
        <w:tab/>
        <w:t>Higher usage of EN vs. be-li₂ (8:12 = 40% vs. 22%)</w:t>
      </w:r>
    </w:p>
    <w:p w14:paraId="126FCF3F" w14:textId="77777777" w:rsidR="00AC267A" w:rsidRDefault="00AC267A" w:rsidP="00AC267A">
      <w:pPr>
        <w:pStyle w:val="NoSpacing"/>
      </w:pPr>
      <w:r>
        <w:tab/>
        <w:t>Regular usage for everything else</w:t>
      </w:r>
    </w:p>
    <w:p w14:paraId="666E66A5" w14:textId="77777777" w:rsidR="00AC267A" w:rsidRDefault="00AC267A" w:rsidP="00AC267A">
      <w:pPr>
        <w:pStyle w:val="NoSpacing"/>
      </w:pPr>
    </w:p>
    <w:p w14:paraId="3464C213" w14:textId="77777777" w:rsidR="00AC267A" w:rsidRDefault="00AC267A" w:rsidP="00AC267A">
      <w:pPr>
        <w:pStyle w:val="NoSpacing"/>
      </w:pPr>
      <w:r>
        <w:t xml:space="preserve">Compare to the 15.04.01 dossier for </w:t>
      </w:r>
      <w:proofErr w:type="spellStart"/>
      <w:r>
        <w:t>Nabu-belu-kaʾʾin</w:t>
      </w:r>
      <w:proofErr w:type="spellEnd"/>
      <w:r>
        <w:t>, which also had mostly regular usage of all features except for the syllable /</w:t>
      </w:r>
      <w:proofErr w:type="spellStart"/>
      <w:r>
        <w:t>ia</w:t>
      </w:r>
      <w:proofErr w:type="spellEnd"/>
      <w:r>
        <w:t xml:space="preserve">/. </w:t>
      </w:r>
      <w:proofErr w:type="gramStart"/>
      <w:r>
        <w:t>However</w:t>
      </w:r>
      <w:proofErr w:type="gramEnd"/>
      <w:r>
        <w:t xml:space="preserve"> there are few instances of that syllable in 15.04.01 and also few instances of </w:t>
      </w:r>
      <w:proofErr w:type="spellStart"/>
      <w:r>
        <w:t>bēlī</w:t>
      </w:r>
      <w:proofErr w:type="spellEnd"/>
      <w:r>
        <w:t xml:space="preserve"> in 15.04.02 to say anything more definitive. They seem to correspond </w:t>
      </w:r>
      <w:proofErr w:type="gramStart"/>
      <w:r>
        <w:t>pretty well</w:t>
      </w:r>
      <w:proofErr w:type="gramEnd"/>
      <w:r>
        <w:t xml:space="preserve"> by this metric.</w:t>
      </w:r>
    </w:p>
    <w:p w14:paraId="18762F97" w14:textId="77777777" w:rsidR="00AC267A" w:rsidRDefault="00AC267A" w:rsidP="00AC267A">
      <w:pPr>
        <w:pStyle w:val="NoSpacing"/>
      </w:pPr>
    </w:p>
    <w:p w14:paraId="090C81C9" w14:textId="77777777" w:rsidR="00AC267A" w:rsidRDefault="00AC267A" w:rsidP="00AC267A">
      <w:pPr>
        <w:pStyle w:val="NoSpacing"/>
        <w:rPr>
          <w:b/>
          <w:bCs/>
        </w:rPr>
      </w:pPr>
      <w:proofErr w:type="spellStart"/>
      <w:r w:rsidRPr="00227E11">
        <w:rPr>
          <w:b/>
          <w:bCs/>
        </w:rPr>
        <w:t>Mazamua</w:t>
      </w:r>
      <w:proofErr w:type="spellEnd"/>
      <w:r>
        <w:rPr>
          <w:b/>
          <w:bCs/>
        </w:rPr>
        <w:t>, different offices</w:t>
      </w:r>
    </w:p>
    <w:p w14:paraId="3FDBABE6" w14:textId="77777777" w:rsidR="00AC267A" w:rsidRDefault="00AC267A" w:rsidP="00AC267A">
      <w:pPr>
        <w:pStyle w:val="NoSpacing"/>
        <w:rPr>
          <w:b/>
          <w:bCs/>
        </w:rPr>
      </w:pPr>
    </w:p>
    <w:p w14:paraId="695E7304" w14:textId="77777777" w:rsidR="00AC267A" w:rsidRDefault="00AC267A" w:rsidP="00AC267A">
      <w:pPr>
        <w:pStyle w:val="NoSpacing"/>
      </w:pPr>
      <w:r>
        <w:t>15.05.02 has 7 letters</w:t>
      </w:r>
    </w:p>
    <w:p w14:paraId="676F3FD6" w14:textId="77777777" w:rsidR="00AC267A" w:rsidRDefault="00AC267A" w:rsidP="00AC267A">
      <w:pPr>
        <w:pStyle w:val="NoSpacing"/>
      </w:pPr>
      <w:r>
        <w:lastRenderedPageBreak/>
        <w:tab/>
        <w:t xml:space="preserve">Higher usage of </w:t>
      </w:r>
      <w:proofErr w:type="spellStart"/>
      <w:r>
        <w:t>ia</w:t>
      </w:r>
      <w:proofErr w:type="spellEnd"/>
      <w:r>
        <w:t xml:space="preserve">₂ vs. </w:t>
      </w:r>
      <w:proofErr w:type="spellStart"/>
      <w:r>
        <w:t>ia</w:t>
      </w:r>
      <w:proofErr w:type="spellEnd"/>
      <w:r>
        <w:t xml:space="preserve"> (16:25 = 39% cf. 19.7% overall)</w:t>
      </w:r>
    </w:p>
    <w:p w14:paraId="31F0D759" w14:textId="77777777" w:rsidR="00AC267A" w:rsidRDefault="00AC267A" w:rsidP="00AC267A">
      <w:pPr>
        <w:pStyle w:val="NoSpacing"/>
      </w:pPr>
      <w:r>
        <w:tab/>
        <w:t xml:space="preserve">Higher usage of </w:t>
      </w:r>
      <w:proofErr w:type="spellStart"/>
      <w:r>
        <w:t>šu</w:t>
      </w:r>
      <w:proofErr w:type="spellEnd"/>
      <w:r>
        <w:t xml:space="preserve"> vs. </w:t>
      </w:r>
      <w:proofErr w:type="spellStart"/>
      <w:r>
        <w:t>šu</w:t>
      </w:r>
      <w:proofErr w:type="spellEnd"/>
      <w:r>
        <w:t>₂ (17:15 = 53.1% cf. 30.2% overall)</w:t>
      </w:r>
    </w:p>
    <w:p w14:paraId="7F824CAB" w14:textId="77777777" w:rsidR="00AC267A" w:rsidRDefault="00AC267A" w:rsidP="00AC267A">
      <w:pPr>
        <w:pStyle w:val="NoSpacing"/>
      </w:pPr>
      <w:r>
        <w:tab/>
        <w:t>Higher usage of be-li₂-</w:t>
      </w:r>
      <w:proofErr w:type="spellStart"/>
      <w:r>
        <w:t>ia</w:t>
      </w:r>
      <w:proofErr w:type="spellEnd"/>
      <w:r>
        <w:t xml:space="preserve"> vs. EN-</w:t>
      </w:r>
      <w:proofErr w:type="spellStart"/>
      <w:r>
        <w:t>ia</w:t>
      </w:r>
      <w:proofErr w:type="spellEnd"/>
      <w:r>
        <w:t xml:space="preserve"> (11:0 = 100% cf. 28.6% overall)</w:t>
      </w:r>
    </w:p>
    <w:p w14:paraId="44C42612" w14:textId="77777777" w:rsidR="00AC267A" w:rsidRDefault="00AC267A" w:rsidP="00AC267A">
      <w:pPr>
        <w:pStyle w:val="NoSpacing"/>
      </w:pPr>
    </w:p>
    <w:p w14:paraId="33F55463" w14:textId="77777777" w:rsidR="00AC267A" w:rsidRDefault="00AC267A" w:rsidP="00AC267A">
      <w:pPr>
        <w:pStyle w:val="NoSpacing"/>
      </w:pPr>
      <w:r>
        <w:t>2 matches among irregulars (</w:t>
      </w:r>
      <w:proofErr w:type="spellStart"/>
      <w:r>
        <w:t>šu</w:t>
      </w:r>
      <w:proofErr w:type="spellEnd"/>
      <w:r>
        <w:t xml:space="preserve"> and </w:t>
      </w:r>
      <w:proofErr w:type="spellStart"/>
      <w:r>
        <w:t>bēliya</w:t>
      </w:r>
      <w:proofErr w:type="spellEnd"/>
      <w:r>
        <w:t>) but 2 mismatches (</w:t>
      </w:r>
      <w:proofErr w:type="spellStart"/>
      <w:r>
        <w:t>ia</w:t>
      </w:r>
      <w:proofErr w:type="spellEnd"/>
      <w:r>
        <w:t xml:space="preserve"> and </w:t>
      </w:r>
      <w:proofErr w:type="spellStart"/>
      <w:r>
        <w:t>lū</w:t>
      </w:r>
      <w:proofErr w:type="spellEnd"/>
      <w:r>
        <w:t>)</w:t>
      </w:r>
    </w:p>
    <w:p w14:paraId="65B31741" w14:textId="77777777" w:rsidR="00AC267A" w:rsidRDefault="00AC267A" w:rsidP="00AC267A">
      <w:pPr>
        <w:pStyle w:val="NoSpacing"/>
      </w:pPr>
    </w:p>
    <w:p w14:paraId="229008C8" w14:textId="77777777" w:rsidR="00AC267A" w:rsidRDefault="00AC267A" w:rsidP="00AC267A">
      <w:pPr>
        <w:pStyle w:val="NoSpacing"/>
      </w:pPr>
      <w:r>
        <w:t>15.05.03 has 4 letters</w:t>
      </w:r>
    </w:p>
    <w:p w14:paraId="0AADB747" w14:textId="77777777" w:rsidR="00AC267A" w:rsidRPr="00227E11" w:rsidRDefault="00AC267A" w:rsidP="00AC267A">
      <w:pPr>
        <w:pStyle w:val="NoSpacing"/>
      </w:pPr>
      <w:r>
        <w:t>15.05.04 has 2 letters</w:t>
      </w:r>
    </w:p>
    <w:p w14:paraId="1ED6BD49" w14:textId="77777777" w:rsidR="00AC267A" w:rsidRPr="00B90511" w:rsidRDefault="00AC267A" w:rsidP="00E05562">
      <w:pPr>
        <w:pStyle w:val="NoSpacing"/>
        <w:rPr>
          <w:rFonts w:asciiTheme="majorBidi" w:hAnsiTheme="majorBidi" w:cstheme="majorBidi"/>
          <w:sz w:val="24"/>
          <w:szCs w:val="24"/>
        </w:rPr>
      </w:pPr>
    </w:p>
    <w:sectPr w:rsidR="00AC267A" w:rsidRPr="00B905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Moser" w:date="2018-07-02T09:45:00Z" w:initials="JM">
    <w:p w14:paraId="0BB8279D" w14:textId="347E5D62" w:rsidR="003017CD" w:rsidRDefault="00BD2CF8" w:rsidP="003017CD">
      <w:pPr>
        <w:pStyle w:val="CommentText"/>
      </w:pPr>
      <w:r>
        <w:rPr>
          <w:rStyle w:val="CommentReference"/>
        </w:rPr>
        <w:annotationRef/>
      </w:r>
      <w:r w:rsidR="003017CD">
        <w:t>Add a chart for the significance of these labels</w:t>
      </w:r>
    </w:p>
  </w:comment>
  <w:comment w:id="1" w:author="Jason Moser" w:date="2018-07-04T09:48:00Z" w:initials="JM">
    <w:p w14:paraId="6A57DB6B" w14:textId="3AC0254E" w:rsidR="00D42195" w:rsidRDefault="00D42195">
      <w:pPr>
        <w:pStyle w:val="CommentText"/>
      </w:pPr>
      <w:r>
        <w:rPr>
          <w:rStyle w:val="CommentReference"/>
        </w:rPr>
        <w:annotationRef/>
      </w:r>
      <w:r>
        <w:t>avoid the term “choose”</w:t>
      </w:r>
    </w:p>
  </w:comment>
  <w:comment w:id="3" w:author="Jason Moser" w:date="2018-07-04T12:04:00Z" w:initials="JM">
    <w:p w14:paraId="18C2DC13" w14:textId="10F8237A" w:rsidR="009B5CBD" w:rsidRDefault="009B5CBD">
      <w:pPr>
        <w:pStyle w:val="CommentText"/>
      </w:pPr>
      <w:r>
        <w:rPr>
          <w:rStyle w:val="CommentReference"/>
        </w:rPr>
        <w:annotationRef/>
      </w:r>
      <w:r>
        <w:t>What more can be said? I’m still unclear on this</w:t>
      </w:r>
    </w:p>
  </w:comment>
  <w:comment w:id="4" w:author="Jason Moser" w:date="2018-07-04T13:04:00Z" w:initials="JM">
    <w:p w14:paraId="240CF90C" w14:textId="37FAA521" w:rsidR="00751150" w:rsidRDefault="00751150">
      <w:pPr>
        <w:pStyle w:val="CommentText"/>
      </w:pPr>
      <w:r>
        <w:rPr>
          <w:rStyle w:val="CommentReference"/>
        </w:rPr>
        <w:annotationRef/>
      </w:r>
      <w:r w:rsidR="004F1D98">
        <w:t>7-4-18</w:t>
      </w:r>
    </w:p>
  </w:comment>
  <w:comment w:id="5" w:author="Jason Moser" w:date="2018-06-28T10:56:00Z" w:initials="JM">
    <w:p w14:paraId="7FEF1A4F" w14:textId="035928ED" w:rsidR="00B434B9" w:rsidRDefault="00B434B9">
      <w:pPr>
        <w:pStyle w:val="CommentText"/>
      </w:pPr>
      <w:r>
        <w:rPr>
          <w:rStyle w:val="CommentReference"/>
        </w:rPr>
        <w:annotationRef/>
      </w:r>
      <w:r>
        <w:t>always?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B8279D" w15:done="0"/>
  <w15:commentEx w15:paraId="6A57DB6B" w15:done="0"/>
  <w15:commentEx w15:paraId="18C2DC13" w15:done="0"/>
  <w15:commentEx w15:paraId="240CF90C" w15:done="0"/>
  <w15:commentEx w15:paraId="7FEF1A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B8279D" w16cid:durableId="1EE4729F"/>
  <w16cid:commentId w16cid:paraId="6A57DB6B" w16cid:durableId="1EE7167C"/>
  <w16cid:commentId w16cid:paraId="18C2DC13" w16cid:durableId="1EE73643"/>
  <w16cid:commentId w16cid:paraId="240CF90C" w16cid:durableId="1EE7444B"/>
  <w16cid:commentId w16cid:paraId="7FEF1A4F" w16cid:durableId="1EDF3D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Moser">
    <w15:presenceInfo w15:providerId="Windows Live" w15:userId="37eaa17f07cda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6D"/>
    <w:rsid w:val="00023DE4"/>
    <w:rsid w:val="000254D5"/>
    <w:rsid w:val="00033C11"/>
    <w:rsid w:val="000625B4"/>
    <w:rsid w:val="000708E3"/>
    <w:rsid w:val="00074070"/>
    <w:rsid w:val="000774B7"/>
    <w:rsid w:val="00077911"/>
    <w:rsid w:val="00087C57"/>
    <w:rsid w:val="000A4AA0"/>
    <w:rsid w:val="000B31CF"/>
    <w:rsid w:val="000B6B63"/>
    <w:rsid w:val="000B759C"/>
    <w:rsid w:val="000C0D34"/>
    <w:rsid w:val="000C2FBA"/>
    <w:rsid w:val="000C48EA"/>
    <w:rsid w:val="000C7305"/>
    <w:rsid w:val="000F05A3"/>
    <w:rsid w:val="000F0912"/>
    <w:rsid w:val="000F0A1B"/>
    <w:rsid w:val="000F4800"/>
    <w:rsid w:val="000F54B4"/>
    <w:rsid w:val="000F5E03"/>
    <w:rsid w:val="00101449"/>
    <w:rsid w:val="00103B8C"/>
    <w:rsid w:val="00105A33"/>
    <w:rsid w:val="00111ABA"/>
    <w:rsid w:val="00112E51"/>
    <w:rsid w:val="0012221D"/>
    <w:rsid w:val="0016117B"/>
    <w:rsid w:val="00175A51"/>
    <w:rsid w:val="0017777C"/>
    <w:rsid w:val="0019201B"/>
    <w:rsid w:val="00196B93"/>
    <w:rsid w:val="001A3D32"/>
    <w:rsid w:val="001A6FA5"/>
    <w:rsid w:val="001B5995"/>
    <w:rsid w:val="001B6DF5"/>
    <w:rsid w:val="001D57FC"/>
    <w:rsid w:val="001F6B17"/>
    <w:rsid w:val="002175FE"/>
    <w:rsid w:val="00231EC8"/>
    <w:rsid w:val="00260F0B"/>
    <w:rsid w:val="00270AC6"/>
    <w:rsid w:val="002902ED"/>
    <w:rsid w:val="002A46FE"/>
    <w:rsid w:val="002A607D"/>
    <w:rsid w:val="002B1C0E"/>
    <w:rsid w:val="002C056A"/>
    <w:rsid w:val="002C7717"/>
    <w:rsid w:val="002D07A8"/>
    <w:rsid w:val="002E02DA"/>
    <w:rsid w:val="002E6E23"/>
    <w:rsid w:val="002E7553"/>
    <w:rsid w:val="003017CD"/>
    <w:rsid w:val="003108EB"/>
    <w:rsid w:val="003144BA"/>
    <w:rsid w:val="00325FDC"/>
    <w:rsid w:val="003355AA"/>
    <w:rsid w:val="00344159"/>
    <w:rsid w:val="003509B3"/>
    <w:rsid w:val="00351842"/>
    <w:rsid w:val="0036452D"/>
    <w:rsid w:val="003775DD"/>
    <w:rsid w:val="003807A7"/>
    <w:rsid w:val="0038097F"/>
    <w:rsid w:val="00385824"/>
    <w:rsid w:val="00395BC5"/>
    <w:rsid w:val="003A0DAD"/>
    <w:rsid w:val="003B00AE"/>
    <w:rsid w:val="003B220F"/>
    <w:rsid w:val="003C46DF"/>
    <w:rsid w:val="003D5C3A"/>
    <w:rsid w:val="003E12F6"/>
    <w:rsid w:val="003E4B3F"/>
    <w:rsid w:val="003F2515"/>
    <w:rsid w:val="003F251C"/>
    <w:rsid w:val="003F4A7F"/>
    <w:rsid w:val="00404122"/>
    <w:rsid w:val="00414B41"/>
    <w:rsid w:val="004313A6"/>
    <w:rsid w:val="00431F64"/>
    <w:rsid w:val="00434B45"/>
    <w:rsid w:val="00443D0B"/>
    <w:rsid w:val="0045544B"/>
    <w:rsid w:val="004556D9"/>
    <w:rsid w:val="0047524C"/>
    <w:rsid w:val="004770BB"/>
    <w:rsid w:val="00477936"/>
    <w:rsid w:val="00481B8D"/>
    <w:rsid w:val="0048257B"/>
    <w:rsid w:val="004930C1"/>
    <w:rsid w:val="004960ED"/>
    <w:rsid w:val="00496C49"/>
    <w:rsid w:val="004A0208"/>
    <w:rsid w:val="004C275B"/>
    <w:rsid w:val="004D168C"/>
    <w:rsid w:val="004E063A"/>
    <w:rsid w:val="004E4A1A"/>
    <w:rsid w:val="004F1D98"/>
    <w:rsid w:val="004F40B4"/>
    <w:rsid w:val="004F5673"/>
    <w:rsid w:val="00516540"/>
    <w:rsid w:val="00521D62"/>
    <w:rsid w:val="00523008"/>
    <w:rsid w:val="0053594B"/>
    <w:rsid w:val="00542D3D"/>
    <w:rsid w:val="005447DF"/>
    <w:rsid w:val="00562EFC"/>
    <w:rsid w:val="00591ABD"/>
    <w:rsid w:val="005940A7"/>
    <w:rsid w:val="005B3AF0"/>
    <w:rsid w:val="005D11D8"/>
    <w:rsid w:val="005D4909"/>
    <w:rsid w:val="005E0994"/>
    <w:rsid w:val="005E409C"/>
    <w:rsid w:val="006112C9"/>
    <w:rsid w:val="00626597"/>
    <w:rsid w:val="0066270E"/>
    <w:rsid w:val="0066439D"/>
    <w:rsid w:val="006649D8"/>
    <w:rsid w:val="00687D76"/>
    <w:rsid w:val="006927EE"/>
    <w:rsid w:val="00696EA0"/>
    <w:rsid w:val="006B0DE3"/>
    <w:rsid w:val="006B3E75"/>
    <w:rsid w:val="006B5A15"/>
    <w:rsid w:val="006C57B0"/>
    <w:rsid w:val="006D04D5"/>
    <w:rsid w:val="006D30DD"/>
    <w:rsid w:val="006E34DC"/>
    <w:rsid w:val="006E35D4"/>
    <w:rsid w:val="006E4093"/>
    <w:rsid w:val="006E6E3D"/>
    <w:rsid w:val="006E7E7A"/>
    <w:rsid w:val="00700BBE"/>
    <w:rsid w:val="007071C9"/>
    <w:rsid w:val="0071056F"/>
    <w:rsid w:val="00714D3E"/>
    <w:rsid w:val="007169EF"/>
    <w:rsid w:val="00751150"/>
    <w:rsid w:val="007623C1"/>
    <w:rsid w:val="0076548F"/>
    <w:rsid w:val="0078087E"/>
    <w:rsid w:val="00782547"/>
    <w:rsid w:val="0078748B"/>
    <w:rsid w:val="00795103"/>
    <w:rsid w:val="00795BE7"/>
    <w:rsid w:val="00795D94"/>
    <w:rsid w:val="007A1CC2"/>
    <w:rsid w:val="007A29C5"/>
    <w:rsid w:val="007A5E1A"/>
    <w:rsid w:val="007A7F25"/>
    <w:rsid w:val="007B2297"/>
    <w:rsid w:val="007C10B7"/>
    <w:rsid w:val="007C484B"/>
    <w:rsid w:val="007E54C6"/>
    <w:rsid w:val="007E7BBE"/>
    <w:rsid w:val="007F2DCA"/>
    <w:rsid w:val="00801E51"/>
    <w:rsid w:val="00801FB0"/>
    <w:rsid w:val="00803C5D"/>
    <w:rsid w:val="00804B6A"/>
    <w:rsid w:val="008211A8"/>
    <w:rsid w:val="00823A33"/>
    <w:rsid w:val="00834F1A"/>
    <w:rsid w:val="008464C2"/>
    <w:rsid w:val="008577AA"/>
    <w:rsid w:val="0086730B"/>
    <w:rsid w:val="00871A34"/>
    <w:rsid w:val="0087649A"/>
    <w:rsid w:val="008773CC"/>
    <w:rsid w:val="0088056C"/>
    <w:rsid w:val="00880AB2"/>
    <w:rsid w:val="008B178B"/>
    <w:rsid w:val="008B5E96"/>
    <w:rsid w:val="008C4C86"/>
    <w:rsid w:val="008C5B6D"/>
    <w:rsid w:val="008E0846"/>
    <w:rsid w:val="008E0CFD"/>
    <w:rsid w:val="008E2D4B"/>
    <w:rsid w:val="008E411B"/>
    <w:rsid w:val="0091569C"/>
    <w:rsid w:val="009221BF"/>
    <w:rsid w:val="00925CB8"/>
    <w:rsid w:val="009269FC"/>
    <w:rsid w:val="00963E97"/>
    <w:rsid w:val="009734E0"/>
    <w:rsid w:val="00975EEC"/>
    <w:rsid w:val="009776F4"/>
    <w:rsid w:val="00990DC5"/>
    <w:rsid w:val="00997DF8"/>
    <w:rsid w:val="009A4BDE"/>
    <w:rsid w:val="009A51FB"/>
    <w:rsid w:val="009A594B"/>
    <w:rsid w:val="009B5CBD"/>
    <w:rsid w:val="009C004C"/>
    <w:rsid w:val="009C4367"/>
    <w:rsid w:val="009D16D6"/>
    <w:rsid w:val="00A07926"/>
    <w:rsid w:val="00A32263"/>
    <w:rsid w:val="00A360E5"/>
    <w:rsid w:val="00A473AA"/>
    <w:rsid w:val="00A64BDB"/>
    <w:rsid w:val="00A74045"/>
    <w:rsid w:val="00A82830"/>
    <w:rsid w:val="00A8305E"/>
    <w:rsid w:val="00A9307A"/>
    <w:rsid w:val="00AC267A"/>
    <w:rsid w:val="00AC40A6"/>
    <w:rsid w:val="00AC4780"/>
    <w:rsid w:val="00AC65F8"/>
    <w:rsid w:val="00AE12B5"/>
    <w:rsid w:val="00AE4D1C"/>
    <w:rsid w:val="00AE64CE"/>
    <w:rsid w:val="00AF2EF3"/>
    <w:rsid w:val="00AF540D"/>
    <w:rsid w:val="00B16114"/>
    <w:rsid w:val="00B16CB0"/>
    <w:rsid w:val="00B17371"/>
    <w:rsid w:val="00B269FB"/>
    <w:rsid w:val="00B26B72"/>
    <w:rsid w:val="00B30DB7"/>
    <w:rsid w:val="00B42B6C"/>
    <w:rsid w:val="00B434B9"/>
    <w:rsid w:val="00B44419"/>
    <w:rsid w:val="00B50C16"/>
    <w:rsid w:val="00B54045"/>
    <w:rsid w:val="00B57BDA"/>
    <w:rsid w:val="00B6194B"/>
    <w:rsid w:val="00B62F96"/>
    <w:rsid w:val="00B6490F"/>
    <w:rsid w:val="00B754FC"/>
    <w:rsid w:val="00B776B1"/>
    <w:rsid w:val="00B90511"/>
    <w:rsid w:val="00B94530"/>
    <w:rsid w:val="00B960A2"/>
    <w:rsid w:val="00BA45F6"/>
    <w:rsid w:val="00BA6CD2"/>
    <w:rsid w:val="00BC1406"/>
    <w:rsid w:val="00BC48A4"/>
    <w:rsid w:val="00BC71BF"/>
    <w:rsid w:val="00BD2CF8"/>
    <w:rsid w:val="00BF27F2"/>
    <w:rsid w:val="00BF2A79"/>
    <w:rsid w:val="00C1592A"/>
    <w:rsid w:val="00C16CB0"/>
    <w:rsid w:val="00C200CA"/>
    <w:rsid w:val="00C21F8F"/>
    <w:rsid w:val="00C2358E"/>
    <w:rsid w:val="00C47FAA"/>
    <w:rsid w:val="00C51E07"/>
    <w:rsid w:val="00C670B3"/>
    <w:rsid w:val="00C84C31"/>
    <w:rsid w:val="00CA27B0"/>
    <w:rsid w:val="00CB032E"/>
    <w:rsid w:val="00CB3E72"/>
    <w:rsid w:val="00CC7A45"/>
    <w:rsid w:val="00CD0E46"/>
    <w:rsid w:val="00CD706D"/>
    <w:rsid w:val="00D101B7"/>
    <w:rsid w:val="00D11DD8"/>
    <w:rsid w:val="00D174F6"/>
    <w:rsid w:val="00D21BD5"/>
    <w:rsid w:val="00D245CD"/>
    <w:rsid w:val="00D26E28"/>
    <w:rsid w:val="00D371B0"/>
    <w:rsid w:val="00D42195"/>
    <w:rsid w:val="00D546AC"/>
    <w:rsid w:val="00D650C3"/>
    <w:rsid w:val="00D86BEB"/>
    <w:rsid w:val="00D975E4"/>
    <w:rsid w:val="00D97E51"/>
    <w:rsid w:val="00DA3244"/>
    <w:rsid w:val="00DB1400"/>
    <w:rsid w:val="00DB5C11"/>
    <w:rsid w:val="00DD71F6"/>
    <w:rsid w:val="00DE4300"/>
    <w:rsid w:val="00DF6078"/>
    <w:rsid w:val="00E05562"/>
    <w:rsid w:val="00E225B9"/>
    <w:rsid w:val="00E25839"/>
    <w:rsid w:val="00E349F5"/>
    <w:rsid w:val="00E36769"/>
    <w:rsid w:val="00E47CBD"/>
    <w:rsid w:val="00E50708"/>
    <w:rsid w:val="00E5131B"/>
    <w:rsid w:val="00E54C0B"/>
    <w:rsid w:val="00E6259E"/>
    <w:rsid w:val="00E626E1"/>
    <w:rsid w:val="00E670E0"/>
    <w:rsid w:val="00E83132"/>
    <w:rsid w:val="00E84759"/>
    <w:rsid w:val="00EB1FA6"/>
    <w:rsid w:val="00EC7C2D"/>
    <w:rsid w:val="00ED0B62"/>
    <w:rsid w:val="00EE465D"/>
    <w:rsid w:val="00EE51FF"/>
    <w:rsid w:val="00EE7114"/>
    <w:rsid w:val="00EF01AF"/>
    <w:rsid w:val="00EF404F"/>
    <w:rsid w:val="00F12ABF"/>
    <w:rsid w:val="00F15B97"/>
    <w:rsid w:val="00F26C52"/>
    <w:rsid w:val="00F40CD3"/>
    <w:rsid w:val="00F53871"/>
    <w:rsid w:val="00F807EF"/>
    <w:rsid w:val="00F82262"/>
    <w:rsid w:val="00F84D8E"/>
    <w:rsid w:val="00F87D45"/>
    <w:rsid w:val="00F92A25"/>
    <w:rsid w:val="00FA3CC8"/>
    <w:rsid w:val="00FC2B9E"/>
    <w:rsid w:val="00FD021F"/>
    <w:rsid w:val="00FD1DCF"/>
    <w:rsid w:val="00FF0351"/>
    <w:rsid w:val="00FF0A42"/>
    <w:rsid w:val="00FF24F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8826"/>
  <w15:chartTrackingRefBased/>
  <w15:docId w15:val="{1ACC08B0-D12C-4E83-A412-26F84C8D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2DA"/>
    <w:pPr>
      <w:spacing w:line="240" w:lineRule="auto"/>
    </w:pPr>
  </w:style>
  <w:style w:type="character" w:styleId="CommentReference">
    <w:name w:val="annotation reference"/>
    <w:basedOn w:val="DefaultParagraphFont"/>
    <w:uiPriority w:val="99"/>
    <w:semiHidden/>
    <w:unhideWhenUsed/>
    <w:rsid w:val="00D97E51"/>
    <w:rPr>
      <w:sz w:val="16"/>
      <w:szCs w:val="16"/>
    </w:rPr>
  </w:style>
  <w:style w:type="paragraph" w:styleId="CommentText">
    <w:name w:val="annotation text"/>
    <w:basedOn w:val="Normal"/>
    <w:link w:val="CommentTextChar"/>
    <w:uiPriority w:val="99"/>
    <w:semiHidden/>
    <w:unhideWhenUsed/>
    <w:rsid w:val="00D97E51"/>
    <w:pPr>
      <w:spacing w:line="240" w:lineRule="auto"/>
    </w:pPr>
    <w:rPr>
      <w:sz w:val="20"/>
      <w:szCs w:val="20"/>
    </w:rPr>
  </w:style>
  <w:style w:type="character" w:customStyle="1" w:styleId="CommentTextChar">
    <w:name w:val="Comment Text Char"/>
    <w:basedOn w:val="DefaultParagraphFont"/>
    <w:link w:val="CommentText"/>
    <w:uiPriority w:val="99"/>
    <w:semiHidden/>
    <w:rsid w:val="00D97E51"/>
    <w:rPr>
      <w:sz w:val="20"/>
      <w:szCs w:val="20"/>
    </w:rPr>
  </w:style>
  <w:style w:type="paragraph" w:styleId="CommentSubject">
    <w:name w:val="annotation subject"/>
    <w:basedOn w:val="CommentText"/>
    <w:next w:val="CommentText"/>
    <w:link w:val="CommentSubjectChar"/>
    <w:uiPriority w:val="99"/>
    <w:semiHidden/>
    <w:unhideWhenUsed/>
    <w:rsid w:val="00D97E51"/>
    <w:rPr>
      <w:b/>
      <w:bCs/>
    </w:rPr>
  </w:style>
  <w:style w:type="character" w:customStyle="1" w:styleId="CommentSubjectChar">
    <w:name w:val="Comment Subject Char"/>
    <w:basedOn w:val="CommentTextChar"/>
    <w:link w:val="CommentSubject"/>
    <w:uiPriority w:val="99"/>
    <w:semiHidden/>
    <w:rsid w:val="00D97E51"/>
    <w:rPr>
      <w:b/>
      <w:bCs/>
      <w:sz w:val="20"/>
      <w:szCs w:val="20"/>
    </w:rPr>
  </w:style>
  <w:style w:type="paragraph" w:styleId="BalloonText">
    <w:name w:val="Balloon Text"/>
    <w:basedOn w:val="Normal"/>
    <w:link w:val="BalloonTextChar"/>
    <w:uiPriority w:val="99"/>
    <w:semiHidden/>
    <w:unhideWhenUsed/>
    <w:rsid w:val="00D97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E51"/>
    <w:rPr>
      <w:rFonts w:ascii="Segoe UI" w:hAnsi="Segoe UI" w:cs="Segoe UI"/>
      <w:sz w:val="18"/>
      <w:szCs w:val="18"/>
    </w:rPr>
  </w:style>
  <w:style w:type="paragraph" w:styleId="NormalWeb">
    <w:name w:val="Normal (Web)"/>
    <w:basedOn w:val="Normal"/>
    <w:uiPriority w:val="99"/>
    <w:semiHidden/>
    <w:unhideWhenUsed/>
    <w:rsid w:val="00B9051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23854">
      <w:bodyDiv w:val="1"/>
      <w:marLeft w:val="0"/>
      <w:marRight w:val="0"/>
      <w:marTop w:val="0"/>
      <w:marBottom w:val="0"/>
      <w:divBdr>
        <w:top w:val="none" w:sz="0" w:space="0" w:color="auto"/>
        <w:left w:val="none" w:sz="0" w:space="0" w:color="auto"/>
        <w:bottom w:val="none" w:sz="0" w:space="0" w:color="auto"/>
        <w:right w:val="none" w:sz="0" w:space="0" w:color="auto"/>
      </w:divBdr>
    </w:div>
    <w:div w:id="612979381">
      <w:bodyDiv w:val="1"/>
      <w:marLeft w:val="0"/>
      <w:marRight w:val="0"/>
      <w:marTop w:val="0"/>
      <w:marBottom w:val="0"/>
      <w:divBdr>
        <w:top w:val="none" w:sz="0" w:space="0" w:color="auto"/>
        <w:left w:val="none" w:sz="0" w:space="0" w:color="auto"/>
        <w:bottom w:val="none" w:sz="0" w:space="0" w:color="auto"/>
        <w:right w:val="none" w:sz="0" w:space="0" w:color="auto"/>
      </w:divBdr>
    </w:div>
    <w:div w:id="745303033">
      <w:bodyDiv w:val="1"/>
      <w:marLeft w:val="0"/>
      <w:marRight w:val="0"/>
      <w:marTop w:val="0"/>
      <w:marBottom w:val="0"/>
      <w:divBdr>
        <w:top w:val="none" w:sz="0" w:space="0" w:color="auto"/>
        <w:left w:val="none" w:sz="0" w:space="0" w:color="auto"/>
        <w:bottom w:val="none" w:sz="0" w:space="0" w:color="auto"/>
        <w:right w:val="none" w:sz="0" w:space="0" w:color="auto"/>
      </w:divBdr>
    </w:div>
    <w:div w:id="758983643">
      <w:bodyDiv w:val="1"/>
      <w:marLeft w:val="0"/>
      <w:marRight w:val="0"/>
      <w:marTop w:val="0"/>
      <w:marBottom w:val="0"/>
      <w:divBdr>
        <w:top w:val="none" w:sz="0" w:space="0" w:color="auto"/>
        <w:left w:val="none" w:sz="0" w:space="0" w:color="auto"/>
        <w:bottom w:val="none" w:sz="0" w:space="0" w:color="auto"/>
        <w:right w:val="none" w:sz="0" w:space="0" w:color="auto"/>
      </w:divBdr>
    </w:div>
    <w:div w:id="919292697">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208406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9</Pages>
  <Words>3031</Words>
  <Characters>17282</Characters>
  <Application>Microsoft Office Word</Application>
  <DocSecurity>0</DocSecurity>
  <Lines>144</Lines>
  <Paragraphs>40</Paragraphs>
  <ScaleCrop>false</ScaleCrop>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Moser</dc:creator>
  <cp:keywords/>
  <dc:description/>
  <cp:lastModifiedBy>Jason Moser</cp:lastModifiedBy>
  <cp:revision>315</cp:revision>
  <dcterms:created xsi:type="dcterms:W3CDTF">2018-06-28T17:13:00Z</dcterms:created>
  <dcterms:modified xsi:type="dcterms:W3CDTF">2018-07-04T20:33:00Z</dcterms:modified>
</cp:coreProperties>
</file>